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ascii="Times New Roman" w:hAnsi="Times New Roman" w:eastAsia="黑体"/>
          <w:sz w:val="32"/>
          <w:szCs w:val="30"/>
        </w:rPr>
      </w:pPr>
      <w:r>
        <w:rPr>
          <w:rFonts w:hint="eastAsia" w:ascii="Times New Roman" w:hAnsi="Times New Roman" w:eastAsia="黑体"/>
          <w:sz w:val="32"/>
          <w:szCs w:val="30"/>
        </w:rPr>
        <w:t>附件</w:t>
      </w:r>
      <w:r>
        <w:rPr>
          <w:rFonts w:ascii="Times New Roman" w:hAnsi="Times New Roman" w:eastAsia="黑体"/>
          <w:sz w:val="32"/>
          <w:szCs w:val="30"/>
        </w:rPr>
        <w:t>2</w:t>
      </w:r>
    </w:p>
    <w:p>
      <w:pPr>
        <w:jc w:val="center"/>
        <w:rPr>
          <w:rFonts w:ascii="Times New Roman" w:hAnsi="Times New Roman" w:eastAsia="方正小标宋_GBK" w:cs="方正小标宋_GBK"/>
          <w:bCs/>
          <w:sz w:val="40"/>
          <w:szCs w:val="40"/>
        </w:rPr>
      </w:pPr>
      <w:r>
        <w:rPr>
          <w:rFonts w:hint="eastAsia" w:ascii="长城小标宋体" w:hAnsi="长城小标宋体" w:eastAsia="长城小标宋体" w:cs="长城小标宋体"/>
          <w:b/>
          <w:sz w:val="40"/>
          <w:szCs w:val="40"/>
        </w:rPr>
        <w:t>科技企业孵化器主任培训班报名表</w:t>
      </w:r>
    </w:p>
    <w:tbl>
      <w:tblPr>
        <w:tblStyle w:val="4"/>
        <w:tblW w:w="9279" w:type="dxa"/>
        <w:jc w:val="center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thinThickSmallGap" w:color="000000" w:sz="12" w:space="0"/>
          <w:insideV w:val="thinThickSmallGap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832"/>
        <w:gridCol w:w="915"/>
        <w:gridCol w:w="354"/>
        <w:gridCol w:w="1115"/>
        <w:gridCol w:w="181"/>
        <w:gridCol w:w="1304"/>
        <w:gridCol w:w="2299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</w:rPr>
              <w:t>姓名</w:t>
            </w:r>
          </w:p>
        </w:tc>
        <w:tc>
          <w:tcPr>
            <w:tcW w:w="18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</w:rPr>
              <w:t>性别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</w:rPr>
              <w:t>民族</w:t>
            </w:r>
          </w:p>
        </w:tc>
        <w:tc>
          <w:tcPr>
            <w:tcW w:w="22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</w:rPr>
              <w:t>工作单位</w:t>
            </w:r>
          </w:p>
        </w:tc>
        <w:tc>
          <w:tcPr>
            <w:tcW w:w="439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</w:rPr>
            </w:pPr>
          </w:p>
        </w:tc>
        <w:tc>
          <w:tcPr>
            <w:tcW w:w="130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/>
                <w:spacing w:val="-10"/>
                <w:szCs w:val="21"/>
              </w:rPr>
              <w:t>职务</w:t>
            </w:r>
          </w:p>
        </w:tc>
        <w:tc>
          <w:tcPr>
            <w:tcW w:w="229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</w:rPr>
              <w:t>机构性质</w:t>
            </w:r>
          </w:p>
        </w:tc>
        <w:tc>
          <w:tcPr>
            <w:tcW w:w="8000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hint="eastAsia" w:ascii="Times New Roman" w:hAnsi="Times New Roman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企业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 2.事业单位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 3.政府机关内设机构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   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eastAsia="黑体"/>
                <w:bCs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4.高校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 5.中介服务机构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6.其他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（说明）＿＿＿＿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</w:rPr>
              <w:t>通讯地址</w:t>
            </w:r>
          </w:p>
        </w:tc>
        <w:tc>
          <w:tcPr>
            <w:tcW w:w="800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Cs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</w:rPr>
              <w:t>邮政编码</w:t>
            </w:r>
          </w:p>
        </w:tc>
        <w:tc>
          <w:tcPr>
            <w:tcW w:w="31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  <w:bCs/>
                <w:szCs w:val="21"/>
              </w:rPr>
              <w:t>电子邮箱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/>
                <w:b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lang w:eastAsia="zh-CN"/>
              </w:rPr>
              <w:t>手机</w:t>
            </w:r>
          </w:p>
        </w:tc>
        <w:tc>
          <w:tcPr>
            <w:tcW w:w="31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</w:p>
        </w:tc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lang w:val="en-US" w:eastAsia="zh-CN"/>
              </w:rPr>
              <w:t>微信号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/>
                <w:b/>
                <w:lang w:val="en-US" w:eastAsia="zh-CN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Times New Roman" w:hAnsi="Times New Roman" w:eastAsia="黑体"/>
                <w:b/>
              </w:rPr>
              <w:t>机构性质</w:t>
            </w:r>
          </w:p>
        </w:tc>
        <w:tc>
          <w:tcPr>
            <w:tcW w:w="800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napToGrid w:val="0"/>
              <w:rPr>
                <w:rFonts w:hint="eastAsia" w:ascii="Times New Roman" w:hAnsi="Times New Roman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企业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 2.事业单位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 3.政府机关内设机构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   4.高校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napToGrid w:val="0"/>
              <w:rPr>
                <w:rFonts w:hint="default" w:ascii="Times New Roman" w:hAnsi="Times New Roman" w:eastAsia="黑体"/>
                <w:b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5.中介服务机构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>6.其他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sym w:font="Webdings" w:char="F063"/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 xml:space="preserve"> （说明）＿＿＿＿</w:t>
            </w:r>
            <w:r>
              <w:rPr>
                <w:rFonts w:hint="eastAsia" w:ascii="Times New Roman" w:hAnsi="Times New Roman" w:eastAsia="黑体"/>
                <w:bCs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9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黑体"/>
                <w:b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lang w:eastAsia="zh-CN"/>
              </w:rPr>
              <w:t>主管部门</w:t>
            </w:r>
          </w:p>
        </w:tc>
        <w:tc>
          <w:tcPr>
            <w:tcW w:w="8000" w:type="dxa"/>
            <w:gridSpan w:val="7"/>
            <w:vAlign w:val="center"/>
          </w:tcPr>
          <w:p>
            <w:pPr>
              <w:snapToGrid w:val="0"/>
              <w:ind w:left="2712"/>
              <w:rPr>
                <w:rFonts w:ascii="Times New Roman" w:hAnsi="Times New Roman" w:eastAsia="黑体"/>
                <w:b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thinThickSmallGap" w:color="000000" w:sz="12" w:space="0"/>
            <w:insideV w:val="thinThickSmallGap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9" w:type="dxa"/>
            <w:vAlign w:val="center"/>
          </w:tcPr>
          <w:p>
            <w:pPr>
              <w:snapToGrid w:val="0"/>
              <w:rPr>
                <w:rFonts w:hint="eastAsia" w:ascii="Times New Roman" w:hAnsi="Times New Roman" w:eastAsia="黑体"/>
                <w:b/>
                <w:lang w:eastAsia="zh-CN"/>
              </w:rPr>
            </w:pPr>
            <w:r>
              <w:rPr>
                <w:rFonts w:hint="eastAsia" w:ascii="Times New Roman" w:hAnsi="Times New Roman" w:eastAsia="黑体"/>
                <w:b/>
                <w:lang w:eastAsia="zh-CN"/>
              </w:rPr>
              <w:t>注意事项</w:t>
            </w:r>
          </w:p>
        </w:tc>
        <w:tc>
          <w:tcPr>
            <w:tcW w:w="8000" w:type="dxa"/>
            <w:gridSpan w:val="7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ind w:left="16" w:leftChars="0" w:hanging="16" w:hangingChars="7"/>
              <w:jc w:val="both"/>
              <w:rPr>
                <w:rFonts w:hint="eastAsia" w:ascii="仿宋" w:hAnsi="仿宋" w:eastAsia="仿宋" w:cs="仿宋_GB2312"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sz w:val="24"/>
                <w:szCs w:val="32"/>
              </w:rPr>
              <w:t>本次培训班须通过各省级科技主管部门报名，最终以各省级科技主管</w:t>
            </w:r>
            <w:r>
              <w:rPr>
                <w:rFonts w:hint="eastAsia" w:ascii="仿宋" w:hAnsi="仿宋" w:eastAsia="仿宋" w:cs="仿宋_GB2312"/>
                <w:sz w:val="24"/>
                <w:szCs w:val="32"/>
                <w:lang w:eastAsia="zh-CN"/>
              </w:rPr>
              <w:t>部</w:t>
            </w:r>
            <w:r>
              <w:rPr>
                <w:rFonts w:hint="eastAsia" w:ascii="仿宋" w:hAnsi="仿宋" w:eastAsia="仿宋" w:cs="仿宋_GB2312"/>
                <w:sz w:val="24"/>
                <w:szCs w:val="32"/>
              </w:rPr>
              <w:t>门发送的汇总表为准。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ind w:left="16" w:leftChars="0" w:hanging="16" w:hangingChars="7"/>
              <w:jc w:val="both"/>
              <w:rPr>
                <w:rFonts w:ascii="Times New Roman" w:hAnsi="Times New Roman" w:eastAsia="黑体"/>
                <w:b/>
              </w:rPr>
            </w:pPr>
            <w:r>
              <w:rPr>
                <w:rFonts w:hint="eastAsia" w:ascii="仿宋" w:hAnsi="仿宋" w:eastAsia="仿宋" w:cs="仿宋_GB2312"/>
                <w:sz w:val="24"/>
                <w:szCs w:val="32"/>
                <w:lang w:eastAsia="zh-CN"/>
              </w:rPr>
              <w:t>新冠疫情中、高风险地区人员需携带</w:t>
            </w:r>
            <w:r>
              <w:rPr>
                <w:rFonts w:hint="eastAsia" w:ascii="仿宋" w:hAnsi="仿宋" w:eastAsia="仿宋" w:cs="仿宋_GB2312"/>
                <w:sz w:val="24"/>
                <w:szCs w:val="32"/>
                <w:lang w:val="en-US" w:eastAsia="zh-CN"/>
              </w:rPr>
              <w:t>7日内核酸检测结果。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培训地点乘车指南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培训地点</w:t>
      </w:r>
      <w:r>
        <w:rPr>
          <w:rFonts w:hint="eastAsia" w:ascii="仿宋" w:hAnsi="仿宋" w:eastAsia="仿宋" w:cs="仿宋"/>
          <w:sz w:val="24"/>
          <w:szCs w:val="24"/>
        </w:rPr>
        <w:t xml:space="preserve">：合肥贝斯特韦斯特酒店  </w:t>
      </w:r>
      <w:r>
        <w:rPr>
          <w:rFonts w:hint="eastAsia" w:ascii="仿宋" w:hAnsi="仿宋" w:eastAsia="仿宋" w:cs="仿宋"/>
          <w:b/>
          <w:sz w:val="24"/>
          <w:szCs w:val="24"/>
        </w:rPr>
        <w:t>电话</w:t>
      </w:r>
      <w:r>
        <w:rPr>
          <w:rFonts w:hint="eastAsia" w:ascii="仿宋" w:hAnsi="仿宋" w:eastAsia="仿宋" w:cs="仿宋"/>
          <w:sz w:val="24"/>
          <w:szCs w:val="24"/>
        </w:rPr>
        <w:t>：0551-62971777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地址</w:t>
      </w:r>
      <w:r>
        <w:rPr>
          <w:rFonts w:hint="eastAsia" w:ascii="仿宋" w:hAnsi="仿宋" w:eastAsia="仿宋" w:cs="仿宋"/>
          <w:sz w:val="24"/>
          <w:szCs w:val="24"/>
        </w:rPr>
        <w:t>：安徽省合肥市蜀山区黄山路598号B座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乘车指南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1.新桥机场 --- 酒店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（1）出租车约73元</w:t>
      </w:r>
    </w:p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（2）从新桥机场乘坐机场大巴4号线，到皇冠假日酒店站下车直达。</w:t>
      </w:r>
    </w:p>
    <w:p>
      <w:pPr>
        <w:jc w:val="center"/>
      </w:pPr>
    </w:p>
    <w:p>
      <w:pPr>
        <w:jc w:val="center"/>
        <w:rPr>
          <w:rFonts w:hint="eastAsia" w:ascii="仿宋_GB2312" w:hAnsi="方正小标宋简体" w:eastAsia="仿宋_GB2312"/>
          <w:sz w:val="32"/>
          <w:szCs w:val="32"/>
        </w:rPr>
      </w:pPr>
      <w:r>
        <w:drawing>
          <wp:inline distT="0" distB="0" distL="0" distR="0">
            <wp:extent cx="2931160" cy="2153285"/>
            <wp:effectExtent l="0" t="0" r="25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2. 合肥南站 --- 酒店</w:t>
      </w:r>
    </w:p>
    <w:p>
      <w:pPr>
        <w:widowControl/>
        <w:ind w:firstLine="636" w:firstLineChars="265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（1）出租车约24元</w:t>
      </w:r>
    </w:p>
    <w:p>
      <w:pPr>
        <w:widowControl/>
        <w:ind w:firstLine="636" w:firstLineChars="265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（2）从合肥南站乘坐156路公交车，到环东新村站下车直达。</w:t>
      </w:r>
    </w:p>
    <w:p>
      <w:pPr>
        <w:jc w:val="center"/>
        <w:rPr>
          <w:rFonts w:hint="eastAsia"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drawing>
          <wp:inline distT="0" distB="0" distL="0" distR="0">
            <wp:extent cx="3108325" cy="2752725"/>
            <wp:effectExtent l="0" t="0" r="1587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3. 合肥站 --- 酒店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（1）出租出约34元</w:t>
      </w:r>
    </w:p>
    <w:p>
      <w:pPr>
        <w:ind w:firstLine="600" w:firstLineChars="25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（2）从合肥火车站乘坐地铁1号线至大东门站下车，再站内换乘，乘坐地铁2号线至西七里塘站下车，向南步行200米，乘坐518路公交车从三十四中站上车，五爪塘站下车。</w:t>
      </w:r>
    </w:p>
    <w:p>
      <w:pPr>
        <w:jc w:val="left"/>
        <w:rPr>
          <w:rFonts w:hint="eastAsia" w:ascii="Times New Roman" w:hAnsi="Times New Roman" w:eastAsia="仿宋" w:cs="仿宋"/>
          <w:b/>
          <w:kern w:val="0"/>
          <w:sz w:val="28"/>
          <w:szCs w:val="28"/>
        </w:rPr>
      </w:pPr>
    </w:p>
    <w:p>
      <w:r>
        <w:rPr>
          <w:rFonts w:hint="eastAsia" w:ascii="仿宋_GB2312" w:hAnsi="方正小标宋简体" w:eastAsia="仿宋_GB2312"/>
          <w:sz w:val="32"/>
          <w:szCs w:val="32"/>
        </w:rPr>
        <w:drawing>
          <wp:inline distT="0" distB="0" distL="0" distR="0">
            <wp:extent cx="3267075" cy="2356485"/>
            <wp:effectExtent l="0" t="0" r="952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E58F"/>
    <w:multiLevelType w:val="singleLevel"/>
    <w:tmpl w:val="7498E5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86D41DC"/>
    <w:multiLevelType w:val="singleLevel"/>
    <w:tmpl w:val="786D41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77A78"/>
    <w:rsid w:val="35A7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2020-09-21T06:57:00Z</dcterms:created>
  <dc:creator>Administrator</dc:creator>
  <cp:lastModifiedBy>Administrator</cp:lastModifiedBy>
  <dcterms:modified xsi:type="dcterms:W3CDTF">2020-09-21T06:58:17Z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