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92"/>
        <w:gridCol w:w="298"/>
        <w:gridCol w:w="594"/>
        <w:gridCol w:w="893"/>
        <w:gridCol w:w="893"/>
        <w:gridCol w:w="893"/>
        <w:gridCol w:w="893"/>
        <w:gridCol w:w="894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line="34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宋体"/>
                <w:b w:val="0"/>
                <w:bCs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附件2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山西省中小企业、民营企业董事长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研修班报名表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所在企业（盖章）：                        填表日期：    年  月  日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个   人   信   息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8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9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 小二寸蓝底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4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7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社会职务及所获荣誉</w:t>
            </w:r>
          </w:p>
        </w:tc>
        <w:tc>
          <w:tcPr>
            <w:tcW w:w="7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所在企业情况</w:t>
            </w:r>
          </w:p>
        </w:tc>
        <w:tc>
          <w:tcPr>
            <w:tcW w:w="8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企业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678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是否有党组织</w:t>
            </w:r>
          </w:p>
        </w:tc>
        <w:tc>
          <w:tcPr>
            <w:tcW w:w="35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所属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行业</w:t>
            </w: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主导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产品</w:t>
            </w:r>
          </w:p>
        </w:tc>
        <w:tc>
          <w:tcPr>
            <w:tcW w:w="3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所属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区县</w:t>
            </w: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通讯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3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2019年营收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2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8"/>
                <w:u w:val="none"/>
                <w:lang w:val="en-US" w:eastAsia="zh-CN" w:bidi="ar"/>
              </w:rPr>
              <w:t>2019年上交利税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企业发展基本情况</w:t>
            </w:r>
          </w:p>
        </w:tc>
        <w:tc>
          <w:tcPr>
            <w:tcW w:w="7154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市级/综改区中小企业主管部门意见（盖章）</w:t>
            </w:r>
          </w:p>
        </w:tc>
        <w:tc>
          <w:tcPr>
            <w:tcW w:w="7154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SourceH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B0CFF"/>
    <w:rsid w:val="6CD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2020-09-21T08:37:00Z</dcterms:created>
  <dc:creator>Administrator</dc:creator>
  <cp:lastModifiedBy>Administrator</cp:lastModifiedBy>
  <dcterms:modified xsi:type="dcterms:W3CDTF">2020-09-21T08:38:38Z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