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1" w:rsidRDefault="00717755">
      <w:pPr>
        <w:pStyle w:val="a6"/>
        <w:widowControl/>
        <w:spacing w:before="266" w:beforeAutospacing="0" w:after="266" w:afterAutospacing="0" w:line="288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37CE1" w:rsidRDefault="00137CE1">
      <w:pPr>
        <w:spacing w:line="64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137CE1" w:rsidRDefault="00137CE1">
      <w:pPr>
        <w:spacing w:line="64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137CE1" w:rsidRDefault="00137CE1">
      <w:pPr>
        <w:spacing w:line="64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137CE1" w:rsidRDefault="0071775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太原市填补国内空白重大新产品补助</w:t>
      </w:r>
    </w:p>
    <w:p w:rsidR="00137CE1" w:rsidRDefault="0071775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请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审核表</w:t>
      </w:r>
      <w:bookmarkEnd w:id="0"/>
    </w:p>
    <w:p w:rsidR="00137CE1" w:rsidRDefault="00717755">
      <w:pPr>
        <w:spacing w:line="6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sz w:val="32"/>
          <w:szCs w:val="32"/>
        </w:rPr>
        <w:t>2023</w:t>
      </w:r>
      <w:r>
        <w:rPr>
          <w:rFonts w:ascii="仿宋" w:eastAsia="仿宋" w:hAnsi="仿宋" w:cs="仿宋" w:hint="eastAsia"/>
          <w:bCs/>
          <w:sz w:val="32"/>
          <w:szCs w:val="32"/>
        </w:rPr>
        <w:t>年度）</w:t>
      </w:r>
    </w:p>
    <w:p w:rsidR="00137CE1" w:rsidRDefault="00137CE1">
      <w:pPr>
        <w:spacing w:line="660" w:lineRule="exact"/>
        <w:jc w:val="center"/>
        <w:rPr>
          <w:rFonts w:ascii="仿宋" w:eastAsia="仿宋" w:hAnsi="仿宋" w:cs="仿宋"/>
          <w:bCs/>
          <w:sz w:val="36"/>
          <w:szCs w:val="36"/>
        </w:rPr>
      </w:pPr>
    </w:p>
    <w:p w:rsidR="00137CE1" w:rsidRDefault="00137CE1">
      <w:pPr>
        <w:spacing w:line="660" w:lineRule="exact"/>
        <w:jc w:val="center"/>
        <w:rPr>
          <w:rFonts w:ascii="仿宋" w:eastAsia="仿宋" w:hAnsi="仿宋" w:cs="仿宋"/>
          <w:bCs/>
          <w:sz w:val="36"/>
          <w:szCs w:val="36"/>
        </w:rPr>
      </w:pPr>
    </w:p>
    <w:p w:rsidR="00137CE1" w:rsidRDefault="00137CE1">
      <w:pPr>
        <w:spacing w:line="660" w:lineRule="exact"/>
        <w:jc w:val="center"/>
        <w:rPr>
          <w:rFonts w:ascii="仿宋" w:eastAsia="仿宋" w:hAnsi="仿宋" w:cs="仿宋"/>
          <w:bCs/>
          <w:sz w:val="36"/>
          <w:szCs w:val="36"/>
        </w:rPr>
      </w:pP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盖章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办公</w:t>
      </w: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手机号码：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电子邮箱：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         </w:t>
      </w:r>
    </w:p>
    <w:p w:rsidR="00137CE1" w:rsidRDefault="00717755">
      <w:pPr>
        <w:spacing w:line="660" w:lineRule="exact"/>
        <w:ind w:firstLineChars="332" w:firstLine="10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申报时间：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37CE1" w:rsidRDefault="00137CE1">
      <w:pPr>
        <w:spacing w:line="64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37CE1" w:rsidRDefault="00137CE1">
      <w:pPr>
        <w:spacing w:line="6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37CE1" w:rsidRDefault="00137CE1">
      <w:pPr>
        <w:spacing w:line="66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137CE1" w:rsidRDefault="00137CE1">
      <w:pPr>
        <w:pStyle w:val="10"/>
        <w:spacing w:line="660" w:lineRule="exact"/>
        <w:jc w:val="center"/>
        <w:rPr>
          <w:rFonts w:ascii="宋体" w:hAnsi="宋体" w:cs="宋体"/>
          <w:b/>
          <w:bCs/>
          <w:sz w:val="28"/>
          <w:szCs w:val="28"/>
        </w:rPr>
        <w:sectPr w:rsidR="00137CE1">
          <w:footerReference w:type="default" r:id="rId8"/>
          <w:headerReference w:type="first" r:id="rId9"/>
          <w:footerReference w:type="first" r:id="rId10"/>
          <w:pgSz w:w="11906" w:h="16838"/>
          <w:pgMar w:top="2098" w:right="1531" w:bottom="1984" w:left="1531" w:header="851" w:footer="680" w:gutter="0"/>
          <w:pgNumType w:start="1"/>
          <w:cols w:space="720"/>
          <w:docGrid w:type="lines" w:linePitch="318"/>
        </w:sect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67"/>
        <w:gridCol w:w="176"/>
        <w:gridCol w:w="578"/>
        <w:gridCol w:w="241"/>
        <w:gridCol w:w="204"/>
        <w:gridCol w:w="246"/>
        <w:gridCol w:w="600"/>
        <w:gridCol w:w="600"/>
        <w:gridCol w:w="121"/>
        <w:gridCol w:w="21"/>
        <w:gridCol w:w="758"/>
        <w:gridCol w:w="315"/>
        <w:gridCol w:w="593"/>
        <w:gridCol w:w="27"/>
        <w:gridCol w:w="65"/>
        <w:gridCol w:w="359"/>
        <w:gridCol w:w="770"/>
        <w:gridCol w:w="73"/>
        <w:gridCol w:w="418"/>
        <w:gridCol w:w="67"/>
        <w:gridCol w:w="966"/>
      </w:tblGrid>
      <w:tr w:rsidR="00137CE1">
        <w:trPr>
          <w:cantSplit/>
          <w:trHeight w:hRule="exact" w:val="555"/>
          <w:jc w:val="center"/>
        </w:trPr>
        <w:tc>
          <w:tcPr>
            <w:tcW w:w="9128" w:type="dxa"/>
            <w:gridSpan w:val="22"/>
            <w:vAlign w:val="center"/>
          </w:tcPr>
          <w:p w:rsidR="00137CE1" w:rsidRDefault="00717755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一、申报单位基本信息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137CE1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社会信用代码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137CE1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注册地址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137CE1">
            <w:pPr>
              <w:pStyle w:val="10"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810" w:type="dxa"/>
            <w:gridSpan w:val="15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邮编</w:t>
            </w:r>
          </w:p>
        </w:tc>
        <w:tc>
          <w:tcPr>
            <w:tcW w:w="1451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27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所属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县（市、区）、开发区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□小店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□迎泽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□杏花岭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□尖草坪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□万柏林</w:t>
            </w:r>
          </w:p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□晋源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□古交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□清徐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□阳曲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□娄烦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□综改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示范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中北高新区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法人代表姓名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653" w:type="dxa"/>
            <w:gridSpan w:val="6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企业性质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国有独资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国有控股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外商独资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外资控股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开户银行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上年销售收入</w:t>
            </w:r>
          </w:p>
        </w:tc>
        <w:tc>
          <w:tcPr>
            <w:tcW w:w="2653" w:type="dxa"/>
            <w:gridSpan w:val="6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开户银行行号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上年研发费用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2653" w:type="dxa"/>
            <w:gridSpan w:val="6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银行账号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占销售收入比重</w:t>
            </w:r>
          </w:p>
        </w:tc>
        <w:tc>
          <w:tcPr>
            <w:tcW w:w="2653" w:type="dxa"/>
            <w:gridSpan w:val="6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</w:p>
        </w:tc>
      </w:tr>
      <w:tr w:rsidR="00137CE1">
        <w:trPr>
          <w:cantSplit/>
          <w:trHeight w:hRule="exact" w:val="570"/>
          <w:jc w:val="center"/>
        </w:trPr>
        <w:tc>
          <w:tcPr>
            <w:tcW w:w="9128" w:type="dxa"/>
            <w:gridSpan w:val="2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二、申报产品基本信息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新产品名称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合作单位名称</w:t>
            </w:r>
          </w:p>
        </w:tc>
        <w:tc>
          <w:tcPr>
            <w:tcW w:w="7463" w:type="dxa"/>
            <w:gridSpan w:val="21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总投资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其中研发费用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717755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技术来源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717755">
            <w:pPr>
              <w:wordWrap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□自主开发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□合作开发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用户名称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应用时间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500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订货合同金额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新产品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销售收入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授权专利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其中发明专利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</w:tr>
      <w:tr w:rsidR="00137CE1">
        <w:trPr>
          <w:cantSplit/>
          <w:trHeight w:hRule="exact" w:val="482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申请专利</w:t>
            </w:r>
          </w:p>
        </w:tc>
        <w:tc>
          <w:tcPr>
            <w:tcW w:w="2910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  <w:tc>
          <w:tcPr>
            <w:tcW w:w="1808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其中发明专利</w:t>
            </w:r>
          </w:p>
        </w:tc>
        <w:tc>
          <w:tcPr>
            <w:tcW w:w="2745" w:type="dxa"/>
            <w:gridSpan w:val="8"/>
            <w:vAlign w:val="center"/>
          </w:tcPr>
          <w:p w:rsidR="00137CE1" w:rsidRDefault="00717755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</w:tr>
      <w:tr w:rsidR="00137CE1">
        <w:trPr>
          <w:cantSplit/>
          <w:trHeight w:val="1839"/>
          <w:jc w:val="center"/>
        </w:trPr>
        <w:tc>
          <w:tcPr>
            <w:tcW w:w="1665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概述</w:t>
            </w:r>
          </w:p>
        </w:tc>
        <w:tc>
          <w:tcPr>
            <w:tcW w:w="7463" w:type="dxa"/>
            <w:gridSpan w:val="21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（主要包括产品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主要内容、创新点、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工艺路线、技术指标、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技术水平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及应用领域等，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630"/>
          <w:jc w:val="center"/>
        </w:trPr>
        <w:tc>
          <w:tcPr>
            <w:tcW w:w="9128" w:type="dxa"/>
            <w:gridSpan w:val="2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三、可行性研究报告正文</w:t>
            </w:r>
          </w:p>
        </w:tc>
      </w:tr>
      <w:tr w:rsidR="00137CE1">
        <w:trPr>
          <w:cantSplit/>
          <w:trHeight w:hRule="exact" w:val="2338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立项背景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及依据</w:t>
            </w:r>
          </w:p>
        </w:tc>
        <w:tc>
          <w:tcPr>
            <w:tcW w:w="7018" w:type="dxa"/>
            <w:gridSpan w:val="19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（主要包括产品发展现状及市场需求、国内外相关技术现状及发展趋势、项目的必要性和重要性分析等）</w:t>
            </w: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2363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主要研究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2328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（三）解决的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关键技术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2465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（四）主要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创新点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2293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主要研制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方案和工艺路线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95"/>
          <w:jc w:val="center"/>
        </w:trPr>
        <w:tc>
          <w:tcPr>
            <w:tcW w:w="2110" w:type="dxa"/>
            <w:gridSpan w:val="3"/>
            <w:vMerge w:val="restart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（六）项目分阶段具体实施情况</w:t>
            </w:r>
          </w:p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时间区间</w:t>
            </w:r>
          </w:p>
        </w:tc>
        <w:tc>
          <w:tcPr>
            <w:tcW w:w="4428" w:type="dxa"/>
            <w:gridSpan w:val="1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实施内容及完成目标</w:t>
            </w: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8" w:type="dxa"/>
            <w:gridSpan w:val="1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8" w:type="dxa"/>
            <w:gridSpan w:val="1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8" w:type="dxa"/>
            <w:gridSpan w:val="1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8" w:type="dxa"/>
            <w:gridSpan w:val="12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90" w:type="dxa"/>
            <w:gridSpan w:val="7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28" w:type="dxa"/>
            <w:gridSpan w:val="12"/>
            <w:vAlign w:val="center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1400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（七）达到的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技术指标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1475"/>
          <w:jc w:val="center"/>
        </w:trPr>
        <w:tc>
          <w:tcPr>
            <w:tcW w:w="2110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（八）达到的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经济指标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35"/>
          <w:jc w:val="center"/>
        </w:trPr>
        <w:tc>
          <w:tcPr>
            <w:tcW w:w="2110" w:type="dxa"/>
            <w:gridSpan w:val="3"/>
            <w:vMerge w:val="restart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（九）产品</w:t>
            </w:r>
          </w:p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主要研究人员</w:t>
            </w:r>
          </w:p>
        </w:tc>
        <w:tc>
          <w:tcPr>
            <w:tcW w:w="7018" w:type="dxa"/>
            <w:gridSpan w:val="19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、项目负责人基本情况</w:t>
            </w: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00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044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1200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044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029" w:type="dxa"/>
            <w:gridSpan w:val="2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290" w:type="dxa"/>
            <w:gridSpan w:val="5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749" w:type="dxa"/>
            <w:gridSpan w:val="15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107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主要成果</w:t>
            </w:r>
          </w:p>
        </w:tc>
        <w:tc>
          <w:tcPr>
            <w:tcW w:w="5749" w:type="dxa"/>
            <w:gridSpan w:val="15"/>
            <w:vAlign w:val="center"/>
          </w:tcPr>
          <w:p w:rsidR="00137CE1" w:rsidRDefault="00137CE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18" w:type="dxa"/>
            <w:gridSpan w:val="19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其他主要研究人员</w:t>
            </w:r>
          </w:p>
        </w:tc>
      </w:tr>
      <w:tr w:rsidR="00137CE1">
        <w:trPr>
          <w:cantSplit/>
          <w:trHeight w:val="377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445" w:type="dxa"/>
            <w:gridSpan w:val="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721" w:type="dxa"/>
            <w:gridSpan w:val="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779" w:type="dxa"/>
            <w:gridSpan w:val="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935" w:type="dxa"/>
            <w:gridSpan w:val="3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752" w:type="dxa"/>
            <w:gridSpan w:val="6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承担任务</w:t>
            </w:r>
          </w:p>
        </w:tc>
        <w:tc>
          <w:tcPr>
            <w:tcW w:w="962" w:type="dxa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381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9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val="400"/>
          <w:jc w:val="center"/>
        </w:trPr>
        <w:tc>
          <w:tcPr>
            <w:tcW w:w="2110" w:type="dxa"/>
            <w:gridSpan w:val="3"/>
            <w:vMerge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37CE1" w:rsidRDefault="00137CE1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604"/>
          <w:jc w:val="center"/>
        </w:trPr>
        <w:tc>
          <w:tcPr>
            <w:tcW w:w="9128" w:type="dxa"/>
            <w:gridSpan w:val="22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四、产品近三年研发费用决算</w:t>
            </w:r>
          </w:p>
        </w:tc>
      </w:tr>
      <w:tr w:rsidR="00137CE1">
        <w:trPr>
          <w:cantSplit/>
          <w:trHeight w:hRule="exact" w:val="5141"/>
          <w:jc w:val="center"/>
        </w:trPr>
        <w:tc>
          <w:tcPr>
            <w:tcW w:w="9128" w:type="dxa"/>
            <w:gridSpan w:val="22"/>
            <w:vAlign w:val="center"/>
          </w:tcPr>
          <w:p w:rsidR="00137CE1" w:rsidRDefault="00717755">
            <w:pPr>
              <w:spacing w:line="32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表中“市级专项经费”各支出科目按照并政办发〔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2019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〕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号文件定义执行。</w:t>
            </w:r>
          </w:p>
          <w:p w:rsidR="00137CE1" w:rsidRDefault="00717755">
            <w:pPr>
              <w:spacing w:line="32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设备费：包括科研项目研究过程中购置或试制专用仪器设备、对现有仪器设备进行升级改造、租赁外单位仪器设备发生的费用。计算类仪器设备和软件工具的购置、升级、租赁费用可在设备费科目列支。项目承担单位应统筹现有设备配置情况和科研项目实际需求，从严控制设备购置，鼓励开放共享、自主研制、租赁专用仪器设备以及对现有仪器设备进行升级改造，避免重复购置。</w:t>
            </w:r>
          </w:p>
          <w:p w:rsidR="00137CE1" w:rsidRDefault="00717755">
            <w:pPr>
              <w:spacing w:line="32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业务费：包括资料费、数据或样本采集费、材料费、测试化验加工费、燃料动力费、印刷出版费、知识产权事务费、办公费、车辆使用费、会议会务费、差旅费、国际合作与交流费、国内协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作费等费用。</w:t>
            </w:r>
          </w:p>
          <w:p w:rsidR="00137CE1" w:rsidRDefault="00717755">
            <w:pPr>
              <w:spacing w:line="32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劳务费：包括科研项目组成员的劳务费用或补助，参与项目的研究生、博士后、访问学者和项目聘用的研究人员、科研辅助人员、科研（财务）助理等的劳务性费用，以及支付给临时聘请的技术咨询、项目验收等专家的费用等其他费用。项目聘用人员的劳务费开支标准，参照太原市科学研究和技术服务业从业人员平均工资水平，根据其在项目研究中承担的工作任务确定。</w:t>
            </w:r>
          </w:p>
          <w:p w:rsidR="00137CE1" w:rsidRDefault="00717755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间接费用按照直接费用扣除设备购置费后的一定比例核定，由项目承担单位统筹安排使用。其中：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500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万元以下的部分，间接费用比例为不超过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30%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500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万元至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1000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万元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的部分为不超过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25%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1000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万元以上的部分为不超过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20%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；项目承担单位可将间接费用全部用于绩效支出，并向创新绩效突出的团队和个人倾斜。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单位：万元（保留两位小数）</w:t>
            </w:r>
          </w:p>
        </w:tc>
      </w:tr>
      <w:tr w:rsidR="00137CE1">
        <w:trPr>
          <w:cantSplit/>
          <w:trHeight w:hRule="exact" w:val="641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产品投资合计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</w:rPr>
              <w:t>产品研发支出合计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（一）企业自筹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（一）直接费用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（二）政府拨款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设备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费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其中：国家拨款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业务费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省拨款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劳务费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  <w:vAlign w:val="center"/>
          </w:tcPr>
          <w:p w:rsidR="00137CE1" w:rsidRDefault="0071775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市级其他部门拨款</w:t>
            </w:r>
          </w:p>
        </w:tc>
        <w:tc>
          <w:tcPr>
            <w:tcW w:w="1792" w:type="dxa"/>
            <w:gridSpan w:val="6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（二）间接费用</w:t>
            </w:r>
          </w:p>
        </w:tc>
        <w:tc>
          <w:tcPr>
            <w:tcW w:w="1520" w:type="dxa"/>
            <w:gridSpan w:val="4"/>
            <w:vAlign w:val="center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850"/>
          <w:jc w:val="center"/>
        </w:trPr>
        <w:tc>
          <w:tcPr>
            <w:tcW w:w="2929" w:type="dxa"/>
            <w:gridSpan w:val="5"/>
          </w:tcPr>
          <w:p w:rsidR="00137CE1" w:rsidRDefault="00137CE1">
            <w:pPr>
              <w:spacing w:line="4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2" w:type="dxa"/>
            <w:gridSpan w:val="6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7"/>
            <w:vAlign w:val="center"/>
          </w:tcPr>
          <w:p w:rsidR="00137CE1" w:rsidRDefault="0071775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其中：绩效支出</w:t>
            </w:r>
          </w:p>
        </w:tc>
        <w:tc>
          <w:tcPr>
            <w:tcW w:w="1520" w:type="dxa"/>
            <w:gridSpan w:val="4"/>
          </w:tcPr>
          <w:p w:rsidR="00137CE1" w:rsidRDefault="00137CE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37CE1">
        <w:trPr>
          <w:cantSplit/>
          <w:trHeight w:hRule="exact" w:val="610"/>
          <w:jc w:val="center"/>
        </w:trPr>
        <w:tc>
          <w:tcPr>
            <w:tcW w:w="9128" w:type="dxa"/>
            <w:gridSpan w:val="22"/>
          </w:tcPr>
          <w:p w:rsidR="00137CE1" w:rsidRDefault="0071775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五、申报推荐审核意见</w:t>
            </w:r>
          </w:p>
        </w:tc>
      </w:tr>
      <w:tr w:rsidR="00137CE1">
        <w:trPr>
          <w:cantSplit/>
          <w:trHeight w:val="3348"/>
          <w:jc w:val="center"/>
        </w:trPr>
        <w:tc>
          <w:tcPr>
            <w:tcW w:w="1933" w:type="dxa"/>
            <w:gridSpan w:val="2"/>
            <w:vAlign w:val="center"/>
          </w:tcPr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申报单位意见</w:t>
            </w:r>
          </w:p>
        </w:tc>
        <w:tc>
          <w:tcPr>
            <w:tcW w:w="7195" w:type="dxa"/>
            <w:gridSpan w:val="20"/>
          </w:tcPr>
          <w:p w:rsidR="00137CE1" w:rsidRDefault="00717755">
            <w:pPr>
              <w:spacing w:beforeLines="89" w:before="420"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知悉并保证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提供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的申报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材料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真实、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，并承担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相应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责任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。同意申报。</w:t>
            </w:r>
          </w:p>
          <w:p w:rsidR="00137CE1" w:rsidRDefault="00717755">
            <w:pPr>
              <w:spacing w:beforeLines="50" w:before="236"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（签字）：</w:t>
            </w:r>
          </w:p>
          <w:p w:rsidR="00137CE1" w:rsidRDefault="00137CE1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项目负责人（签字）：</w:t>
            </w:r>
          </w:p>
          <w:p w:rsidR="00137CE1" w:rsidRDefault="00137CE1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承办人（签字）：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（单位公章）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37CE1">
        <w:trPr>
          <w:cantSplit/>
          <w:trHeight w:val="2403"/>
          <w:jc w:val="center"/>
        </w:trPr>
        <w:tc>
          <w:tcPr>
            <w:tcW w:w="1933" w:type="dxa"/>
            <w:gridSpan w:val="2"/>
            <w:vAlign w:val="center"/>
          </w:tcPr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县（市、区）、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开发区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科技管理部门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195" w:type="dxa"/>
            <w:gridSpan w:val="20"/>
          </w:tcPr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</w:p>
          <w:p w:rsidR="00137CE1" w:rsidRDefault="00137CE1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承办人（签字）：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（单位公章）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37CE1">
        <w:trPr>
          <w:cantSplit/>
          <w:trHeight w:val="2255"/>
          <w:jc w:val="center"/>
        </w:trPr>
        <w:tc>
          <w:tcPr>
            <w:tcW w:w="1933" w:type="dxa"/>
            <w:gridSpan w:val="2"/>
            <w:vAlign w:val="center"/>
          </w:tcPr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第三方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专业服务机构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195" w:type="dxa"/>
            <w:gridSpan w:val="20"/>
          </w:tcPr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</w:p>
          <w:p w:rsidR="00137CE1" w:rsidRDefault="00137CE1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承办人（签字）：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（单位公章）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37CE1">
        <w:trPr>
          <w:cantSplit/>
          <w:trHeight w:val="2705"/>
          <w:jc w:val="center"/>
        </w:trPr>
        <w:tc>
          <w:tcPr>
            <w:tcW w:w="1933" w:type="dxa"/>
            <w:gridSpan w:val="2"/>
            <w:vAlign w:val="center"/>
          </w:tcPr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市科技管理部门意见</w:t>
            </w:r>
          </w:p>
        </w:tc>
        <w:tc>
          <w:tcPr>
            <w:tcW w:w="7195" w:type="dxa"/>
            <w:gridSpan w:val="20"/>
          </w:tcPr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137CE1">
            <w:pPr>
              <w:spacing w:line="3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单位负责人（签字）：</w:t>
            </w:r>
          </w:p>
          <w:p w:rsidR="00137CE1" w:rsidRDefault="00137CE1">
            <w:pPr>
              <w:spacing w:line="3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37CE1" w:rsidRDefault="00717755">
            <w:pPr>
              <w:spacing w:line="3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业务科室负责人（签字）：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（单位公章）</w:t>
            </w:r>
          </w:p>
          <w:p w:rsidR="00137CE1" w:rsidRDefault="0071775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137CE1" w:rsidRDefault="00137CE1">
      <w:pPr>
        <w:rPr>
          <w:rFonts w:ascii="黑体" w:eastAsia="黑体" w:hAnsi="黑体" w:cs="华文中宋" w:hint="eastAsia"/>
          <w:bCs/>
          <w:sz w:val="32"/>
          <w:szCs w:val="32"/>
        </w:rPr>
      </w:pPr>
    </w:p>
    <w:sectPr w:rsidR="00137CE1">
      <w:footerReference w:type="default" r:id="rId11"/>
      <w:pgSz w:w="11906" w:h="16838"/>
      <w:pgMar w:top="2098" w:right="1474" w:bottom="1984" w:left="1587" w:header="851" w:footer="992" w:gutter="0"/>
      <w:cols w:space="0"/>
      <w:docGrid w:type="lines" w:linePitch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55" w:rsidRDefault="00717755">
      <w:r>
        <w:separator/>
      </w:r>
    </w:p>
  </w:endnote>
  <w:endnote w:type="continuationSeparator" w:id="0">
    <w:p w:rsidR="00717755" w:rsidRDefault="007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8912894-87F7-4AF4-9DA0-82491D6A79C8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2" w:subsetted="1" w:fontKey="{98AF133F-845B-40CB-9966-3B48795992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27DDFFA-2602-4244-AB23-AF8845A9C6A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C26B4D63-AE31-449C-9846-6B120B320B0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7C8D3B7-451E-4444-A0B3-1CFD1FCC2F8B}"/>
    <w:embedBold r:id="rId6" w:subsetted="1" w:fontKey="{26F1AFD0-D53F-4F90-9D26-D13182BE09D6}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E1" w:rsidRDefault="00717755">
    <w:pPr>
      <w:pStyle w:val="a4"/>
      <w:tabs>
        <w:tab w:val="clear" w:pos="8306"/>
        <w:tab w:val="right" w:pos="8307"/>
      </w:tabs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7CE1" w:rsidRDefault="00717755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4F4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137CE1" w:rsidRDefault="00717755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C4F4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298450" cy="4394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137CE1" w:rsidRDefault="00137CE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4" o:spid="_x0000_s1027" type="#_x0000_t202" style="position:absolute;margin-left:-27.7pt;margin-top:-2.25pt;width:23.5pt;height:34.6pt;z-index:25165568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" filled="f" stroked="f">
              <v:textbox inset="0,0,0,0">
                <w:txbxContent>
                  <w:p w:rsidR="00137CE1" w:rsidRDefault="00137CE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 xml:space="preserve">  </w:t>
    </w:r>
  </w:p>
  <w:p w:rsidR="00137CE1" w:rsidRDefault="00137CE1">
    <w:pPr>
      <w:pStyle w:val="a4"/>
      <w:tabs>
        <w:tab w:val="clear" w:pos="8306"/>
        <w:tab w:val="right" w:pos="8307"/>
      </w:tabs>
    </w:pPr>
  </w:p>
  <w:p w:rsidR="00137CE1" w:rsidRDefault="00137CE1">
    <w:pPr>
      <w:pStyle w:val="a4"/>
      <w:tabs>
        <w:tab w:val="clear" w:pos="8306"/>
        <w:tab w:val="right" w:pos="8307"/>
      </w:tabs>
    </w:pPr>
  </w:p>
  <w:p w:rsidR="00137CE1" w:rsidRDefault="00717755">
    <w:pPr>
      <w:pStyle w:val="a4"/>
      <w:tabs>
        <w:tab w:val="clear" w:pos="8306"/>
        <w:tab w:val="right" w:pos="8307"/>
      </w:tabs>
    </w:pPr>
    <w:r>
      <w:rPr>
        <w:rFonts w:hint="eastAsia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E1" w:rsidRDefault="00717755">
    <w:pPr>
      <w:pStyle w:val="a4"/>
      <w:tabs>
        <w:tab w:val="clear" w:pos="8306"/>
        <w:tab w:val="right" w:pos="8307"/>
      </w:tabs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137CE1" w:rsidRDefault="00717755">
                          <w:pPr>
                            <w:snapToGrid w:val="0"/>
                            <w:rPr>
                              <w:rFonts w:eastAsia="等线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7tvMBL8BAABd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137CE1" w:rsidRDefault="00717755">
                    <w:pPr>
                      <w:snapToGrid w:val="0"/>
                      <w:rPr>
                        <w:rFonts w:eastAsia="等线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88900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137CE1" w:rsidRDefault="00137CE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9" type="#_x0000_t202" style="position:absolute;margin-left:-44.2pt;margin-top:-2.25pt;width:7pt;height:18.15pt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" filled="f" stroked="f">
              <v:textbox style="mso-fit-shape-to-text:t" inset="0,0,0,0">
                <w:txbxContent>
                  <w:p w:rsidR="00137CE1" w:rsidRDefault="00137CE1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E1" w:rsidRDefault="007177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CE1" w:rsidRDefault="00717755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4F4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9hYwIAABE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M9fY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37CE1" w:rsidRDefault="00717755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3C4F4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55" w:rsidRDefault="00717755">
      <w:r>
        <w:separator/>
      </w:r>
    </w:p>
  </w:footnote>
  <w:footnote w:type="continuationSeparator" w:id="0">
    <w:p w:rsidR="00717755" w:rsidRDefault="0071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E1" w:rsidRDefault="00137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F"/>
    <w:multiLevelType w:val="singleLevel"/>
    <w:tmpl w:val="0000000F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hYTdkYzUxOGZmYzlkMDdjMjFiNTNlYWUwODdlOGIifQ=="/>
  </w:docVars>
  <w:rsids>
    <w:rsidRoot w:val="26A2563D"/>
    <w:rsid w:val="EFEBFBA4"/>
    <w:rsid w:val="EFEE6691"/>
    <w:rsid w:val="EFF17398"/>
    <w:rsid w:val="F8D7EBA0"/>
    <w:rsid w:val="F95E5B45"/>
    <w:rsid w:val="F98F84FB"/>
    <w:rsid w:val="F9C7B92E"/>
    <w:rsid w:val="FABEDD14"/>
    <w:rsid w:val="FAFB8090"/>
    <w:rsid w:val="FB3E5707"/>
    <w:rsid w:val="FBA39C99"/>
    <w:rsid w:val="FCFC77FA"/>
    <w:rsid w:val="FDC39528"/>
    <w:rsid w:val="FDE50247"/>
    <w:rsid w:val="FDFF89B4"/>
    <w:rsid w:val="FE65544B"/>
    <w:rsid w:val="FF4DCAF1"/>
    <w:rsid w:val="FFDDB260"/>
    <w:rsid w:val="FFFE80D3"/>
    <w:rsid w:val="00137CE1"/>
    <w:rsid w:val="003C4F4C"/>
    <w:rsid w:val="00717755"/>
    <w:rsid w:val="00B22BA0"/>
    <w:rsid w:val="03577A2F"/>
    <w:rsid w:val="0B302587"/>
    <w:rsid w:val="0C41127C"/>
    <w:rsid w:val="12C21094"/>
    <w:rsid w:val="17FD3755"/>
    <w:rsid w:val="17FF7DB1"/>
    <w:rsid w:val="182C3B73"/>
    <w:rsid w:val="187F73B4"/>
    <w:rsid w:val="1937F372"/>
    <w:rsid w:val="1EB7ABF3"/>
    <w:rsid w:val="1F6EF08B"/>
    <w:rsid w:val="1FE9E554"/>
    <w:rsid w:val="21920158"/>
    <w:rsid w:val="26A2563D"/>
    <w:rsid w:val="2F4F2E82"/>
    <w:rsid w:val="2F8F3F29"/>
    <w:rsid w:val="2FC5794B"/>
    <w:rsid w:val="2FFFC6B9"/>
    <w:rsid w:val="355B1440"/>
    <w:rsid w:val="37F975A3"/>
    <w:rsid w:val="394A0EC1"/>
    <w:rsid w:val="39EFBCBD"/>
    <w:rsid w:val="3B7E0D9E"/>
    <w:rsid w:val="3CBE08ED"/>
    <w:rsid w:val="3DFD45C5"/>
    <w:rsid w:val="487970CD"/>
    <w:rsid w:val="4EFD2805"/>
    <w:rsid w:val="514F0F2E"/>
    <w:rsid w:val="53655DAE"/>
    <w:rsid w:val="557F4A61"/>
    <w:rsid w:val="562B5EAA"/>
    <w:rsid w:val="577EA142"/>
    <w:rsid w:val="5A70032F"/>
    <w:rsid w:val="5DFF7C8A"/>
    <w:rsid w:val="5FB3CC0D"/>
    <w:rsid w:val="5FD70845"/>
    <w:rsid w:val="600A7A85"/>
    <w:rsid w:val="60365B77"/>
    <w:rsid w:val="6052563D"/>
    <w:rsid w:val="656DAF65"/>
    <w:rsid w:val="675793DC"/>
    <w:rsid w:val="6A3F838F"/>
    <w:rsid w:val="6AE52674"/>
    <w:rsid w:val="6B9F150A"/>
    <w:rsid w:val="6CFD3745"/>
    <w:rsid w:val="6D7BD33B"/>
    <w:rsid w:val="6DFBEE33"/>
    <w:rsid w:val="6FEB80B5"/>
    <w:rsid w:val="739B4199"/>
    <w:rsid w:val="752E3EE3"/>
    <w:rsid w:val="7795335B"/>
    <w:rsid w:val="779F328F"/>
    <w:rsid w:val="77CF42C0"/>
    <w:rsid w:val="785F9C03"/>
    <w:rsid w:val="7B36BC9B"/>
    <w:rsid w:val="7BB424BC"/>
    <w:rsid w:val="7C4F1361"/>
    <w:rsid w:val="7C5BADB2"/>
    <w:rsid w:val="7CF7AA37"/>
    <w:rsid w:val="7D7FE2C0"/>
    <w:rsid w:val="7ED15924"/>
    <w:rsid w:val="7FCCB677"/>
    <w:rsid w:val="7FFBC37D"/>
    <w:rsid w:val="85D74995"/>
    <w:rsid w:val="8FF7A4D8"/>
    <w:rsid w:val="99FD0496"/>
    <w:rsid w:val="9F35B7B7"/>
    <w:rsid w:val="BBEF5E4B"/>
    <w:rsid w:val="BBFFFA91"/>
    <w:rsid w:val="BDE75034"/>
    <w:rsid w:val="BEEDB132"/>
    <w:rsid w:val="BFBFCB4B"/>
    <w:rsid w:val="BFF72D4E"/>
    <w:rsid w:val="BFF75819"/>
    <w:rsid w:val="CB5F942E"/>
    <w:rsid w:val="CBFBA38D"/>
    <w:rsid w:val="D7DF53F4"/>
    <w:rsid w:val="D9C9D6CE"/>
    <w:rsid w:val="DA924E09"/>
    <w:rsid w:val="DA9C33F6"/>
    <w:rsid w:val="DB778865"/>
    <w:rsid w:val="DBFD6A69"/>
    <w:rsid w:val="DF3B7FC2"/>
    <w:rsid w:val="DF4FDF39"/>
    <w:rsid w:val="E3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AF695-2D96-4BC6-B148-2D8636E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 w:cs="仿宋_GB2312"/>
      <w:kern w:val="2"/>
      <w:sz w:val="34"/>
      <w:szCs w:val="3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Body Text First Indent"/>
    <w:basedOn w:val="a3"/>
    <w:uiPriority w:val="99"/>
    <w:unhideWhenUsed/>
    <w:qFormat/>
    <w:pPr>
      <w:ind w:firstLineChars="100" w:firstLine="420"/>
    </w:pPr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10">
    <w:name w:val="1"/>
    <w:basedOn w:val="a"/>
    <w:next w:val="a3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</Words>
  <Characters>2168</Characters>
  <Application>Microsoft Office Word</Application>
  <DocSecurity>0</DocSecurity>
  <Lines>18</Lines>
  <Paragraphs>5</Paragraphs>
  <ScaleCrop>false</ScaleCrop>
  <Company>china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2023-08-25T22:26:00Z</cp:lastPrinted>
  <dcterms:created xsi:type="dcterms:W3CDTF">2023-08-28T07:49:00Z</dcterms:created>
  <dcterms:modified xsi:type="dcterms:W3CDTF">2023-08-28T07:49:00Z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0AC6370C94CF48D1B282CA7DDCA0C1EC_13</vt:lpwstr>
  </property>
</Properties>
</file>