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F6" w:rsidRDefault="00F47DF6" w:rsidP="00F47DF6">
      <w:pPr>
        <w:autoSpaceDE w:val="0"/>
        <w:autoSpaceDN w:val="0"/>
        <w:adjustRightInd w:val="0"/>
        <w:spacing w:line="560" w:lineRule="exact"/>
        <w:jc w:val="center"/>
        <w:rPr>
          <w:rFonts w:ascii="方正小标宋简体" w:eastAsia="方正小标宋简体" w:hAnsi="方正小标宋简体" w:cs="方正小标宋简体"/>
          <w:bCs/>
          <w:color w:val="000000"/>
          <w:spacing w:val="25"/>
          <w:position w:val="-3"/>
          <w:sz w:val="44"/>
          <w:szCs w:val="44"/>
        </w:rPr>
      </w:pPr>
      <w:r>
        <w:rPr>
          <w:rFonts w:ascii="方正小标宋简体" w:eastAsia="方正小标宋简体" w:hAnsi="方正小标宋简体" w:cs="方正小标宋简体" w:hint="eastAsia"/>
          <w:bCs/>
          <w:color w:val="000000"/>
          <w:spacing w:val="25"/>
          <w:position w:val="-3"/>
          <w:sz w:val="44"/>
          <w:szCs w:val="44"/>
        </w:rPr>
        <w:t>山西转型综合改革示范区</w:t>
      </w:r>
    </w:p>
    <w:p w:rsidR="00F47DF6" w:rsidRDefault="00F47DF6" w:rsidP="00F47DF6">
      <w:pPr>
        <w:autoSpaceDE w:val="0"/>
        <w:autoSpaceDN w:val="0"/>
        <w:adjustRightInd w:val="0"/>
        <w:spacing w:line="560" w:lineRule="exact"/>
        <w:jc w:val="center"/>
        <w:rPr>
          <w:rFonts w:ascii="方正小标宋简体" w:eastAsia="方正小标宋简体" w:hAnsi="方正小标宋简体" w:cs="方正小标宋简体"/>
          <w:bCs/>
          <w:color w:val="000000"/>
          <w:spacing w:val="25"/>
          <w:sz w:val="44"/>
          <w:szCs w:val="44"/>
        </w:rPr>
      </w:pPr>
      <w:r>
        <w:rPr>
          <w:rFonts w:ascii="方正小标宋简体" w:eastAsia="方正小标宋简体" w:hAnsi="方正小标宋简体" w:cs="方正小标宋简体" w:hint="eastAsia"/>
          <w:bCs/>
          <w:color w:val="000000"/>
          <w:spacing w:val="25"/>
          <w:sz w:val="44"/>
          <w:szCs w:val="44"/>
        </w:rPr>
        <w:t>促进金融业发展若干措施</w:t>
      </w:r>
    </w:p>
    <w:p w:rsidR="00F47DF6" w:rsidRPr="00961F82" w:rsidRDefault="00F47DF6" w:rsidP="00F47DF6">
      <w:pPr>
        <w:autoSpaceDE w:val="0"/>
        <w:autoSpaceDN w:val="0"/>
        <w:adjustRightInd w:val="0"/>
        <w:spacing w:line="560" w:lineRule="exact"/>
        <w:jc w:val="center"/>
        <w:rPr>
          <w:rFonts w:ascii="方正小标宋简体" w:eastAsia="方正小标宋简体" w:hAnsi="方正小标宋简体" w:cs="方正小标宋简体"/>
          <w:bCs/>
          <w:color w:val="000000"/>
          <w:spacing w:val="25"/>
          <w:sz w:val="44"/>
          <w:szCs w:val="44"/>
        </w:rPr>
      </w:pPr>
      <w:r>
        <w:rPr>
          <w:rFonts w:ascii="方正小标宋简体" w:eastAsia="方正小标宋简体" w:hAnsi="方正小标宋简体" w:cs="方正小标宋简体" w:hint="eastAsia"/>
          <w:bCs/>
          <w:color w:val="000000"/>
          <w:spacing w:val="25"/>
          <w:sz w:val="44"/>
          <w:szCs w:val="44"/>
        </w:rPr>
        <w:t>（征求意见稿）</w:t>
      </w:r>
    </w:p>
    <w:p w:rsidR="00F47DF6" w:rsidRDefault="00F47DF6" w:rsidP="00F47DF6">
      <w:pPr>
        <w:widowControl/>
        <w:shd w:val="clear" w:color="auto" w:fill="FFFFFF"/>
        <w:spacing w:line="480" w:lineRule="atLeast"/>
        <w:ind w:firstLineChars="200" w:firstLine="640"/>
        <w:jc w:val="left"/>
        <w:rPr>
          <w:rFonts w:ascii="仿宋" w:eastAsia="仿宋" w:hAnsi="仿宋"/>
          <w:color w:val="000000"/>
          <w:kern w:val="0"/>
          <w:sz w:val="32"/>
        </w:rPr>
      </w:pPr>
    </w:p>
    <w:p w:rsidR="00F47DF6" w:rsidRDefault="00F47DF6" w:rsidP="00F47DF6">
      <w:pPr>
        <w:widowControl/>
        <w:shd w:val="clear" w:color="auto" w:fill="FFFFFF"/>
        <w:spacing w:line="480" w:lineRule="atLeast"/>
        <w:ind w:firstLineChars="200" w:firstLine="640"/>
        <w:jc w:val="left"/>
        <w:rPr>
          <w:rFonts w:ascii="仿宋" w:eastAsia="仿宋" w:hAnsi="仿宋"/>
          <w:color w:val="000000"/>
          <w:kern w:val="0"/>
          <w:sz w:val="32"/>
        </w:rPr>
      </w:pPr>
      <w:r w:rsidRPr="00C34516">
        <w:rPr>
          <w:rFonts w:ascii="仿宋" w:eastAsia="仿宋" w:hAnsi="仿宋"/>
          <w:color w:val="000000"/>
          <w:kern w:val="0"/>
          <w:sz w:val="32"/>
        </w:rPr>
        <w:t>为进一步完善金融支持政策体系，吸引集聚优质金融资源，推动山西转型综合改革示范区（以下简称示范区）</w:t>
      </w:r>
      <w:r>
        <w:rPr>
          <w:rFonts w:ascii="仿宋" w:eastAsia="仿宋" w:hAnsi="仿宋"/>
          <w:color w:val="000000"/>
          <w:kern w:val="0"/>
          <w:sz w:val="32"/>
        </w:rPr>
        <w:t>金融业</w:t>
      </w:r>
      <w:r w:rsidRPr="00C34516">
        <w:rPr>
          <w:rFonts w:ascii="仿宋" w:eastAsia="仿宋" w:hAnsi="仿宋"/>
          <w:color w:val="000000"/>
          <w:kern w:val="0"/>
          <w:sz w:val="32"/>
        </w:rPr>
        <w:t>持续均衡发展，</w:t>
      </w:r>
      <w:r>
        <w:rPr>
          <w:rFonts w:ascii="仿宋" w:eastAsia="仿宋" w:hAnsi="仿宋" w:hint="eastAsia"/>
          <w:color w:val="000000"/>
          <w:kern w:val="0"/>
          <w:sz w:val="32"/>
        </w:rPr>
        <w:t>构建金融生态，助力转型综改，</w:t>
      </w:r>
      <w:r w:rsidRPr="00C34516">
        <w:rPr>
          <w:rFonts w:ascii="仿宋" w:eastAsia="仿宋" w:hAnsi="仿宋"/>
          <w:color w:val="000000"/>
          <w:kern w:val="0"/>
          <w:sz w:val="32"/>
        </w:rPr>
        <w:t>加快建设国际化金融创新中心，结合</w:t>
      </w:r>
      <w:r>
        <w:rPr>
          <w:rFonts w:ascii="仿宋" w:eastAsia="仿宋" w:hAnsi="仿宋" w:hint="eastAsia"/>
          <w:color w:val="000000"/>
          <w:kern w:val="0"/>
          <w:sz w:val="32"/>
        </w:rPr>
        <w:t>示范区</w:t>
      </w:r>
      <w:r w:rsidRPr="00C34516">
        <w:rPr>
          <w:rFonts w:ascii="仿宋" w:eastAsia="仿宋" w:hAnsi="仿宋"/>
          <w:color w:val="000000"/>
          <w:kern w:val="0"/>
          <w:sz w:val="32"/>
        </w:rPr>
        <w:t>实际，制定如下措施。</w:t>
      </w:r>
    </w:p>
    <w:p w:rsidR="00F47DF6" w:rsidRPr="00686F19" w:rsidRDefault="00F47DF6" w:rsidP="00F47DF6">
      <w:pPr>
        <w:widowControl/>
        <w:shd w:val="clear" w:color="auto" w:fill="FFFFFF"/>
        <w:spacing w:line="480" w:lineRule="atLeast"/>
        <w:ind w:firstLine="480"/>
        <w:jc w:val="left"/>
        <w:rPr>
          <w:rFonts w:ascii="黑体" w:eastAsia="黑体" w:hAnsi="黑体" w:cs="Helvetica"/>
          <w:b/>
          <w:kern w:val="0"/>
          <w:sz w:val="32"/>
          <w:szCs w:val="32"/>
        </w:rPr>
      </w:pPr>
      <w:r w:rsidRPr="00686F19">
        <w:rPr>
          <w:rFonts w:ascii="黑体" w:eastAsia="黑体" w:hAnsi="黑体" w:cs="Helvetica"/>
          <w:b/>
          <w:bCs/>
          <w:kern w:val="0"/>
          <w:sz w:val="32"/>
          <w:szCs w:val="32"/>
        </w:rPr>
        <w:t>一、坚持服务导向，优化金融政策环境</w:t>
      </w:r>
    </w:p>
    <w:p w:rsidR="00F47DF6" w:rsidRPr="00435CC5" w:rsidRDefault="00F47DF6" w:rsidP="00F47DF6">
      <w:pPr>
        <w:widowControl/>
        <w:shd w:val="clear" w:color="auto" w:fill="FFFFFF"/>
        <w:spacing w:line="480" w:lineRule="atLeast"/>
        <w:ind w:firstLineChars="200" w:firstLine="640"/>
        <w:jc w:val="left"/>
        <w:rPr>
          <w:rFonts w:ascii="楷体" w:eastAsia="楷体" w:hAnsi="楷体"/>
          <w:color w:val="000000"/>
          <w:kern w:val="0"/>
          <w:sz w:val="32"/>
        </w:rPr>
      </w:pPr>
      <w:r w:rsidRPr="00435CC5">
        <w:rPr>
          <w:rFonts w:ascii="楷体" w:eastAsia="楷体" w:hAnsi="楷体"/>
          <w:color w:val="000000"/>
          <w:kern w:val="0"/>
          <w:sz w:val="32"/>
        </w:rPr>
        <w:t>（一）</w:t>
      </w:r>
      <w:r w:rsidRPr="00435CC5">
        <w:rPr>
          <w:rFonts w:ascii="楷体" w:eastAsia="楷体" w:hAnsi="楷体" w:hint="eastAsia"/>
          <w:color w:val="000000"/>
          <w:kern w:val="0"/>
          <w:sz w:val="32"/>
        </w:rPr>
        <w:t>加强组织领导，成立示范区促进金融业发展</w:t>
      </w:r>
      <w:r w:rsidR="00AA7BF0" w:rsidRPr="00435CC5">
        <w:rPr>
          <w:rFonts w:ascii="楷体" w:eastAsia="楷体" w:hAnsi="楷体" w:hint="eastAsia"/>
          <w:color w:val="000000"/>
          <w:kern w:val="0"/>
          <w:sz w:val="32"/>
        </w:rPr>
        <w:t>委员会（以下简称金融委员会）</w:t>
      </w:r>
    </w:p>
    <w:p w:rsidR="00F47DF6" w:rsidRDefault="00AA7BF0" w:rsidP="00AA7BF0">
      <w:pPr>
        <w:widowControl/>
        <w:shd w:val="clear" w:color="auto" w:fill="FFFFFF"/>
        <w:spacing w:line="480" w:lineRule="atLeast"/>
        <w:ind w:firstLineChars="200" w:firstLine="640"/>
        <w:jc w:val="left"/>
        <w:rPr>
          <w:rFonts w:ascii="仿宋" w:eastAsia="仿宋" w:hAnsi="仿宋"/>
          <w:color w:val="000000"/>
          <w:kern w:val="0"/>
          <w:sz w:val="32"/>
        </w:rPr>
      </w:pPr>
      <w:r>
        <w:rPr>
          <w:rFonts w:ascii="仿宋" w:eastAsia="仿宋" w:hAnsi="仿宋" w:hint="eastAsia"/>
          <w:color w:val="000000"/>
          <w:kern w:val="0"/>
          <w:sz w:val="32"/>
        </w:rPr>
        <w:t>主任</w:t>
      </w:r>
      <w:r w:rsidR="00F47DF6">
        <w:rPr>
          <w:rFonts w:ascii="仿宋" w:eastAsia="仿宋" w:hAnsi="仿宋" w:hint="eastAsia"/>
          <w:color w:val="000000"/>
          <w:kern w:val="0"/>
          <w:sz w:val="32"/>
        </w:rPr>
        <w:t>：管委会分管金融工作副主任</w:t>
      </w:r>
    </w:p>
    <w:p w:rsidR="00F47DF6" w:rsidRDefault="00AA7BF0" w:rsidP="00AA7BF0">
      <w:pPr>
        <w:widowControl/>
        <w:shd w:val="clear" w:color="auto" w:fill="FFFFFF"/>
        <w:spacing w:line="480" w:lineRule="atLeast"/>
        <w:ind w:firstLineChars="200" w:firstLine="640"/>
        <w:jc w:val="left"/>
        <w:rPr>
          <w:rFonts w:ascii="仿宋" w:eastAsia="仿宋" w:hAnsi="仿宋"/>
          <w:color w:val="000000"/>
          <w:kern w:val="0"/>
          <w:sz w:val="32"/>
        </w:rPr>
      </w:pPr>
      <w:r>
        <w:rPr>
          <w:rFonts w:ascii="仿宋" w:eastAsia="仿宋" w:hAnsi="仿宋" w:hint="eastAsia"/>
          <w:color w:val="000000"/>
          <w:kern w:val="0"/>
          <w:sz w:val="32"/>
        </w:rPr>
        <w:t>成员</w:t>
      </w:r>
      <w:r w:rsidR="00F47DF6">
        <w:rPr>
          <w:rFonts w:ascii="仿宋" w:eastAsia="仿宋" w:hAnsi="仿宋" w:hint="eastAsia"/>
          <w:color w:val="000000"/>
          <w:kern w:val="0"/>
          <w:sz w:val="32"/>
        </w:rPr>
        <w:t>：投融资促进中心、财政管理运营部、创新发展部、政策法规部、人力资源部等部门负责人</w:t>
      </w:r>
    </w:p>
    <w:p w:rsidR="00F47DF6" w:rsidRPr="0018357E" w:rsidRDefault="00F47DF6" w:rsidP="00F47DF6">
      <w:pPr>
        <w:pStyle w:val="2"/>
        <w:ind w:leftChars="0" w:left="0" w:firstLineChars="0" w:firstLine="630"/>
        <w:rPr>
          <w:rFonts w:ascii="仿宋" w:eastAsia="仿宋" w:hAnsi="仿宋"/>
          <w:color w:val="000000"/>
          <w:kern w:val="0"/>
          <w:sz w:val="32"/>
        </w:rPr>
      </w:pPr>
      <w:r>
        <w:rPr>
          <w:rFonts w:ascii="仿宋" w:eastAsia="仿宋" w:hAnsi="仿宋" w:hint="eastAsia"/>
          <w:color w:val="000000"/>
          <w:kern w:val="0"/>
          <w:sz w:val="32"/>
        </w:rPr>
        <w:t>办公室设在投融资促进中心，负责</w:t>
      </w:r>
      <w:r w:rsidR="00AA7BF0">
        <w:rPr>
          <w:rFonts w:ascii="仿宋" w:eastAsia="仿宋" w:hAnsi="仿宋" w:hint="eastAsia"/>
          <w:color w:val="000000"/>
          <w:kern w:val="0"/>
          <w:sz w:val="32"/>
        </w:rPr>
        <w:t>金融委员会</w:t>
      </w:r>
      <w:r>
        <w:rPr>
          <w:rFonts w:ascii="仿宋" w:eastAsia="仿宋" w:hAnsi="仿宋" w:hint="eastAsia"/>
          <w:color w:val="000000"/>
          <w:kern w:val="0"/>
          <w:sz w:val="32"/>
        </w:rPr>
        <w:t>的日常管理、金融企业对接、金融活动组织、奖项评选等工作。</w:t>
      </w:r>
    </w:p>
    <w:p w:rsidR="00F56CDF" w:rsidRDefault="00F47DF6" w:rsidP="00F47DF6">
      <w:pPr>
        <w:widowControl/>
        <w:shd w:val="clear" w:color="auto" w:fill="FFFFFF"/>
        <w:spacing w:line="480" w:lineRule="atLeast"/>
        <w:ind w:firstLineChars="200" w:firstLine="640"/>
        <w:jc w:val="left"/>
        <w:rPr>
          <w:rFonts w:ascii="楷体" w:eastAsia="楷体" w:hAnsi="楷体"/>
          <w:color w:val="000000"/>
          <w:kern w:val="0"/>
          <w:sz w:val="32"/>
        </w:rPr>
      </w:pPr>
      <w:r>
        <w:rPr>
          <w:rFonts w:ascii="楷体" w:eastAsia="楷体" w:hAnsi="楷体" w:hint="eastAsia"/>
          <w:color w:val="000000"/>
          <w:kern w:val="0"/>
          <w:sz w:val="32"/>
        </w:rPr>
        <w:t>（二）</w:t>
      </w:r>
      <w:r w:rsidRPr="00686F19">
        <w:rPr>
          <w:rFonts w:ascii="楷体" w:eastAsia="楷体" w:hAnsi="楷体"/>
          <w:color w:val="000000"/>
          <w:kern w:val="0"/>
          <w:sz w:val="32"/>
        </w:rPr>
        <w:t>充分发挥政府引导和推动作用。</w:t>
      </w:r>
    </w:p>
    <w:p w:rsidR="00F47DF6" w:rsidRPr="00587AC6" w:rsidRDefault="00F47DF6" w:rsidP="00F47DF6">
      <w:pPr>
        <w:widowControl/>
        <w:shd w:val="clear" w:color="auto" w:fill="FFFFFF"/>
        <w:spacing w:line="480" w:lineRule="atLeast"/>
        <w:ind w:firstLineChars="200" w:firstLine="640"/>
        <w:jc w:val="left"/>
        <w:rPr>
          <w:rFonts w:ascii="仿宋" w:eastAsia="仿宋" w:hAnsi="仿宋"/>
          <w:color w:val="000000"/>
          <w:kern w:val="0"/>
          <w:sz w:val="32"/>
        </w:rPr>
      </w:pPr>
      <w:r w:rsidRPr="00587AC6">
        <w:rPr>
          <w:rFonts w:ascii="仿宋" w:eastAsia="仿宋" w:hAnsi="仿宋"/>
          <w:color w:val="000000"/>
          <w:kern w:val="0"/>
          <w:sz w:val="32"/>
        </w:rPr>
        <w:t>坚持服务导向，不断优化金融政策环境，为金融机构和人才在</w:t>
      </w:r>
      <w:r w:rsidRPr="00587AC6">
        <w:rPr>
          <w:rFonts w:ascii="仿宋" w:eastAsia="仿宋" w:hAnsi="仿宋" w:hint="eastAsia"/>
          <w:color w:val="000000"/>
          <w:kern w:val="0"/>
          <w:sz w:val="32"/>
        </w:rPr>
        <w:t>示范区</w:t>
      </w:r>
      <w:r w:rsidRPr="00587AC6">
        <w:rPr>
          <w:rFonts w:ascii="仿宋" w:eastAsia="仿宋" w:hAnsi="仿宋"/>
          <w:color w:val="000000"/>
          <w:kern w:val="0"/>
          <w:sz w:val="32"/>
        </w:rPr>
        <w:t>集聚发展创造良好条件。</w:t>
      </w:r>
      <w:r w:rsidRPr="00587AC6">
        <w:rPr>
          <w:rFonts w:ascii="仿宋" w:eastAsia="仿宋" w:hAnsi="仿宋" w:hint="eastAsia"/>
          <w:color w:val="000000"/>
          <w:kern w:val="0"/>
          <w:sz w:val="32"/>
        </w:rPr>
        <w:t>示范区管委会各</w:t>
      </w:r>
      <w:r w:rsidRPr="00587AC6">
        <w:rPr>
          <w:rFonts w:ascii="仿宋" w:eastAsia="仿宋" w:hAnsi="仿宋"/>
          <w:color w:val="000000"/>
          <w:kern w:val="0"/>
          <w:sz w:val="32"/>
        </w:rPr>
        <w:t>部门</w:t>
      </w:r>
      <w:r w:rsidRPr="00587AC6">
        <w:rPr>
          <w:rFonts w:ascii="仿宋" w:eastAsia="仿宋" w:hAnsi="仿宋" w:hint="eastAsia"/>
          <w:color w:val="000000"/>
          <w:kern w:val="0"/>
          <w:sz w:val="32"/>
        </w:rPr>
        <w:t>、各园区和各派驻单位</w:t>
      </w:r>
      <w:r w:rsidRPr="00587AC6">
        <w:rPr>
          <w:rFonts w:ascii="仿宋" w:eastAsia="仿宋" w:hAnsi="仿宋"/>
          <w:color w:val="000000"/>
          <w:kern w:val="0"/>
          <w:sz w:val="32"/>
        </w:rPr>
        <w:t>要全力支持金融业改革创新发展，积极主动提供政策支持与服务。</w:t>
      </w:r>
    </w:p>
    <w:p w:rsidR="00B71CAD" w:rsidRPr="00B71CAD" w:rsidRDefault="00F47DF6" w:rsidP="00F47DF6">
      <w:pPr>
        <w:widowControl/>
        <w:shd w:val="clear" w:color="auto" w:fill="FFFFFF"/>
        <w:spacing w:line="480" w:lineRule="atLeast"/>
        <w:ind w:firstLineChars="200" w:firstLine="640"/>
        <w:jc w:val="left"/>
        <w:rPr>
          <w:rFonts w:ascii="楷体" w:eastAsia="楷体" w:hAnsi="楷体" w:hint="eastAsia"/>
          <w:color w:val="000000"/>
          <w:kern w:val="0"/>
          <w:sz w:val="32"/>
        </w:rPr>
      </w:pPr>
      <w:r w:rsidRPr="00B71CAD">
        <w:rPr>
          <w:rFonts w:ascii="楷体" w:eastAsia="楷体" w:hAnsi="楷体"/>
          <w:color w:val="000000"/>
          <w:kern w:val="0"/>
          <w:sz w:val="32"/>
        </w:rPr>
        <w:t>（</w:t>
      </w:r>
      <w:r w:rsidR="00435CC5" w:rsidRPr="00B71CAD">
        <w:rPr>
          <w:rFonts w:ascii="楷体" w:eastAsia="楷体" w:hAnsi="楷体" w:hint="eastAsia"/>
          <w:color w:val="000000"/>
          <w:kern w:val="0"/>
          <w:sz w:val="32"/>
        </w:rPr>
        <w:t>三</w:t>
      </w:r>
      <w:r w:rsidRPr="00B71CAD">
        <w:rPr>
          <w:rFonts w:ascii="楷体" w:eastAsia="楷体" w:hAnsi="楷体"/>
          <w:color w:val="000000"/>
          <w:kern w:val="0"/>
          <w:sz w:val="32"/>
        </w:rPr>
        <w:t>）</w:t>
      </w:r>
      <w:r w:rsidRPr="00B71CAD">
        <w:rPr>
          <w:rFonts w:ascii="楷体" w:eastAsia="楷体" w:hAnsi="楷体" w:hint="eastAsia"/>
          <w:color w:val="000000"/>
          <w:kern w:val="0"/>
          <w:sz w:val="32"/>
        </w:rPr>
        <w:t>设立</w:t>
      </w:r>
      <w:r w:rsidRPr="00B71CAD">
        <w:rPr>
          <w:rFonts w:ascii="楷体" w:eastAsia="楷体" w:hAnsi="楷体"/>
          <w:color w:val="000000"/>
          <w:kern w:val="0"/>
          <w:sz w:val="32"/>
        </w:rPr>
        <w:t>“金融创新奖和金融科技专项奖”</w:t>
      </w:r>
      <w:r w:rsidRPr="00B71CAD">
        <w:rPr>
          <w:rFonts w:ascii="楷体" w:eastAsia="楷体" w:hAnsi="楷体" w:hint="eastAsia"/>
          <w:color w:val="000000"/>
          <w:kern w:val="0"/>
          <w:sz w:val="32"/>
        </w:rPr>
        <w:t>。</w:t>
      </w:r>
    </w:p>
    <w:p w:rsidR="00F47DF6" w:rsidRPr="00587AC6" w:rsidRDefault="00F47DF6" w:rsidP="00F47DF6">
      <w:pPr>
        <w:widowControl/>
        <w:shd w:val="clear" w:color="auto" w:fill="FFFFFF"/>
        <w:spacing w:line="480" w:lineRule="atLeast"/>
        <w:ind w:firstLineChars="200" w:firstLine="640"/>
        <w:jc w:val="left"/>
        <w:rPr>
          <w:rFonts w:ascii="仿宋" w:eastAsia="仿宋" w:hAnsi="仿宋"/>
          <w:color w:val="000000"/>
          <w:kern w:val="0"/>
          <w:sz w:val="32"/>
        </w:rPr>
      </w:pPr>
      <w:r w:rsidRPr="00587AC6">
        <w:rPr>
          <w:rFonts w:ascii="仿宋" w:eastAsia="仿宋" w:hAnsi="仿宋" w:hint="eastAsia"/>
          <w:color w:val="000000"/>
          <w:kern w:val="0"/>
          <w:sz w:val="32"/>
        </w:rPr>
        <w:lastRenderedPageBreak/>
        <w:t>充分发挥奖项</w:t>
      </w:r>
      <w:r>
        <w:rPr>
          <w:rFonts w:ascii="仿宋" w:eastAsia="仿宋" w:hAnsi="仿宋"/>
          <w:color w:val="000000"/>
          <w:kern w:val="0"/>
          <w:sz w:val="32"/>
        </w:rPr>
        <w:t>创新激励作用</w:t>
      </w:r>
      <w:r>
        <w:rPr>
          <w:rFonts w:ascii="仿宋" w:eastAsia="仿宋" w:hAnsi="仿宋" w:hint="eastAsia"/>
          <w:color w:val="000000"/>
          <w:kern w:val="0"/>
          <w:sz w:val="32"/>
        </w:rPr>
        <w:t>，</w:t>
      </w:r>
      <w:r w:rsidRPr="00587AC6">
        <w:rPr>
          <w:rFonts w:ascii="仿宋" w:eastAsia="仿宋" w:hAnsi="仿宋"/>
          <w:color w:val="000000"/>
          <w:kern w:val="0"/>
          <w:sz w:val="32"/>
        </w:rPr>
        <w:t>金融创新奖每年对金融产品和服务创新活动成果显著的金融企业及有关人员给予表彰和奖励。金融创新奖设一等奖</w:t>
      </w:r>
      <w:r w:rsidRPr="00587AC6">
        <w:rPr>
          <w:rFonts w:ascii="仿宋" w:eastAsia="仿宋" w:hAnsi="仿宋" w:hint="eastAsia"/>
          <w:color w:val="000000"/>
          <w:kern w:val="0"/>
          <w:sz w:val="32"/>
        </w:rPr>
        <w:t>3</w:t>
      </w:r>
      <w:r w:rsidRPr="00587AC6">
        <w:rPr>
          <w:rFonts w:ascii="仿宋" w:eastAsia="仿宋" w:hAnsi="仿宋"/>
          <w:color w:val="000000"/>
          <w:kern w:val="0"/>
          <w:sz w:val="32"/>
        </w:rPr>
        <w:t>名，奖金各10万元</w:t>
      </w:r>
      <w:r w:rsidRPr="00587AC6">
        <w:rPr>
          <w:rFonts w:ascii="仿宋" w:eastAsia="仿宋" w:hAnsi="仿宋" w:hint="eastAsia"/>
          <w:color w:val="000000"/>
          <w:kern w:val="0"/>
          <w:sz w:val="32"/>
        </w:rPr>
        <w:t>，</w:t>
      </w:r>
      <w:r w:rsidRPr="00587AC6">
        <w:rPr>
          <w:rFonts w:ascii="仿宋" w:eastAsia="仿宋" w:hAnsi="仿宋"/>
          <w:color w:val="000000"/>
          <w:kern w:val="0"/>
          <w:sz w:val="32"/>
        </w:rPr>
        <w:t>二等奖</w:t>
      </w:r>
      <w:r w:rsidRPr="00587AC6">
        <w:rPr>
          <w:rFonts w:ascii="仿宋" w:eastAsia="仿宋" w:hAnsi="仿宋" w:hint="eastAsia"/>
          <w:color w:val="000000"/>
          <w:kern w:val="0"/>
          <w:sz w:val="32"/>
        </w:rPr>
        <w:t>5</w:t>
      </w:r>
      <w:r w:rsidRPr="00587AC6">
        <w:rPr>
          <w:rFonts w:ascii="仿宋" w:eastAsia="仿宋" w:hAnsi="仿宋"/>
          <w:color w:val="000000"/>
          <w:kern w:val="0"/>
          <w:sz w:val="32"/>
        </w:rPr>
        <w:t>名，奖金各5万元</w:t>
      </w:r>
      <w:r w:rsidRPr="00587AC6">
        <w:rPr>
          <w:rFonts w:ascii="仿宋" w:eastAsia="仿宋" w:hAnsi="仿宋" w:hint="eastAsia"/>
          <w:color w:val="000000"/>
          <w:kern w:val="0"/>
          <w:sz w:val="32"/>
        </w:rPr>
        <w:t>，</w:t>
      </w:r>
      <w:r w:rsidRPr="00587AC6">
        <w:rPr>
          <w:rFonts w:ascii="仿宋" w:eastAsia="仿宋" w:hAnsi="仿宋"/>
          <w:color w:val="000000"/>
          <w:kern w:val="0"/>
          <w:sz w:val="32"/>
        </w:rPr>
        <w:t>三等奖</w:t>
      </w:r>
      <w:r w:rsidRPr="00587AC6">
        <w:rPr>
          <w:rFonts w:ascii="仿宋" w:eastAsia="仿宋" w:hAnsi="仿宋" w:hint="eastAsia"/>
          <w:color w:val="000000"/>
          <w:kern w:val="0"/>
          <w:sz w:val="32"/>
        </w:rPr>
        <w:t>10</w:t>
      </w:r>
      <w:r w:rsidRPr="00587AC6">
        <w:rPr>
          <w:rFonts w:ascii="仿宋" w:eastAsia="仿宋" w:hAnsi="仿宋"/>
          <w:color w:val="000000"/>
          <w:kern w:val="0"/>
          <w:sz w:val="32"/>
        </w:rPr>
        <w:t>名，奖金各3万元</w:t>
      </w:r>
      <w:r>
        <w:rPr>
          <w:rFonts w:ascii="仿宋" w:eastAsia="仿宋" w:hAnsi="仿宋" w:hint="eastAsia"/>
          <w:color w:val="000000"/>
          <w:kern w:val="0"/>
          <w:sz w:val="32"/>
        </w:rPr>
        <w:t>。</w:t>
      </w:r>
      <w:r w:rsidRPr="00587AC6">
        <w:rPr>
          <w:rFonts w:ascii="仿宋" w:eastAsia="仿宋" w:hAnsi="仿宋"/>
          <w:color w:val="000000"/>
          <w:kern w:val="0"/>
          <w:sz w:val="32"/>
        </w:rPr>
        <w:t>金融科技专项奖，重点奖励在区块链、数字货币、金融大数据运用等领域的优秀项目，年度奖励额度控制在60万元以内。</w:t>
      </w:r>
    </w:p>
    <w:p w:rsidR="00F47DF6" w:rsidRPr="00587AC6" w:rsidRDefault="00F47DF6" w:rsidP="00F47DF6">
      <w:pPr>
        <w:widowControl/>
        <w:shd w:val="clear" w:color="auto" w:fill="FFFFFF"/>
        <w:spacing w:line="480" w:lineRule="atLeast"/>
        <w:ind w:firstLineChars="200" w:firstLine="640"/>
        <w:jc w:val="left"/>
        <w:rPr>
          <w:rFonts w:ascii="仿宋" w:eastAsia="仿宋" w:hAnsi="仿宋"/>
          <w:color w:val="000000"/>
          <w:kern w:val="0"/>
          <w:sz w:val="32"/>
        </w:rPr>
      </w:pPr>
      <w:r w:rsidRPr="00587AC6">
        <w:rPr>
          <w:rFonts w:ascii="仿宋" w:eastAsia="仿宋" w:hAnsi="仿宋"/>
          <w:color w:val="000000"/>
          <w:kern w:val="0"/>
          <w:sz w:val="32"/>
        </w:rPr>
        <w:t>金融创新奖和金融科技专项奖</w:t>
      </w:r>
      <w:r w:rsidRPr="00587AC6">
        <w:rPr>
          <w:rFonts w:ascii="仿宋" w:eastAsia="仿宋" w:hAnsi="仿宋" w:hint="eastAsia"/>
          <w:color w:val="000000"/>
          <w:kern w:val="0"/>
          <w:sz w:val="32"/>
        </w:rPr>
        <w:t>由</w:t>
      </w:r>
      <w:r w:rsidRPr="00E848AD">
        <w:rPr>
          <w:rFonts w:ascii="仿宋" w:eastAsia="仿宋" w:hAnsi="仿宋" w:hint="eastAsia"/>
          <w:color w:val="000000"/>
          <w:kern w:val="0"/>
          <w:sz w:val="32"/>
        </w:rPr>
        <w:t>金融</w:t>
      </w:r>
      <w:r w:rsidR="00AA7BF0">
        <w:rPr>
          <w:rFonts w:ascii="仿宋" w:eastAsia="仿宋" w:hAnsi="仿宋" w:hint="eastAsia"/>
          <w:color w:val="000000"/>
          <w:kern w:val="0"/>
          <w:sz w:val="32"/>
        </w:rPr>
        <w:t>委员会</w:t>
      </w:r>
      <w:r>
        <w:rPr>
          <w:rFonts w:ascii="仿宋" w:eastAsia="仿宋" w:hAnsi="仿宋" w:hint="eastAsia"/>
          <w:color w:val="000000"/>
          <w:kern w:val="0"/>
          <w:sz w:val="32"/>
        </w:rPr>
        <w:t>组织评选确定后实施（评选方式另行确定），</w:t>
      </w:r>
      <w:r>
        <w:rPr>
          <w:rFonts w:ascii="仿宋" w:eastAsia="仿宋" w:hAnsi="仿宋"/>
          <w:color w:val="000000"/>
          <w:kern w:val="0"/>
          <w:sz w:val="32"/>
        </w:rPr>
        <w:t>奖项数量可以缺额</w:t>
      </w:r>
      <w:r>
        <w:rPr>
          <w:rFonts w:ascii="仿宋" w:eastAsia="仿宋" w:hAnsi="仿宋" w:hint="eastAsia"/>
          <w:color w:val="000000"/>
          <w:kern w:val="0"/>
          <w:sz w:val="32"/>
        </w:rPr>
        <w:t>，</w:t>
      </w:r>
      <w:r w:rsidRPr="00587AC6">
        <w:rPr>
          <w:rFonts w:ascii="仿宋" w:eastAsia="仿宋" w:hAnsi="仿宋"/>
          <w:color w:val="000000"/>
          <w:kern w:val="0"/>
          <w:sz w:val="32"/>
        </w:rPr>
        <w:t>不得突破。</w:t>
      </w:r>
    </w:p>
    <w:p w:rsidR="00F47DF6" w:rsidRPr="00B71CAD" w:rsidRDefault="00F47DF6" w:rsidP="00B71CAD">
      <w:pPr>
        <w:widowControl/>
        <w:shd w:val="clear" w:color="auto" w:fill="FFFFFF"/>
        <w:spacing w:line="480" w:lineRule="atLeast"/>
        <w:ind w:firstLineChars="200" w:firstLine="640"/>
        <w:jc w:val="left"/>
        <w:rPr>
          <w:rFonts w:ascii="楷体" w:eastAsia="楷体" w:hAnsi="楷体"/>
          <w:color w:val="000000"/>
          <w:kern w:val="0"/>
          <w:sz w:val="32"/>
        </w:rPr>
      </w:pPr>
      <w:r w:rsidRPr="00B71CAD">
        <w:rPr>
          <w:rFonts w:ascii="楷体" w:eastAsia="楷体" w:hAnsi="楷体"/>
          <w:color w:val="000000"/>
          <w:kern w:val="0"/>
          <w:sz w:val="32"/>
        </w:rPr>
        <w:t>（</w:t>
      </w:r>
      <w:r w:rsidR="00435CC5" w:rsidRPr="00B71CAD">
        <w:rPr>
          <w:rFonts w:ascii="楷体" w:eastAsia="楷体" w:hAnsi="楷体" w:hint="eastAsia"/>
          <w:color w:val="000000"/>
          <w:kern w:val="0"/>
          <w:sz w:val="32"/>
        </w:rPr>
        <w:t>四</w:t>
      </w:r>
      <w:r w:rsidRPr="00B71CAD">
        <w:rPr>
          <w:rFonts w:ascii="楷体" w:eastAsia="楷体" w:hAnsi="楷体"/>
          <w:color w:val="000000"/>
          <w:kern w:val="0"/>
          <w:sz w:val="32"/>
        </w:rPr>
        <w:t>）充分发挥人才对金融业发展的智力支撑作用。加大金融人才引进、培育和支持力度，进一步优化金融人才发展环境。</w:t>
      </w:r>
    </w:p>
    <w:p w:rsidR="00F47DF6" w:rsidRDefault="00F47DF6" w:rsidP="00F47DF6">
      <w:pPr>
        <w:autoSpaceDE w:val="0"/>
        <w:autoSpaceDN w:val="0"/>
        <w:adjustRightInd w:val="0"/>
        <w:spacing w:line="560" w:lineRule="exact"/>
        <w:ind w:firstLineChars="200" w:firstLine="640"/>
        <w:rPr>
          <w:rFonts w:ascii="仿宋" w:eastAsia="仿宋" w:hAnsi="仿宋"/>
          <w:color w:val="000000"/>
          <w:kern w:val="0"/>
          <w:sz w:val="32"/>
        </w:rPr>
      </w:pPr>
      <w:r>
        <w:rPr>
          <w:rFonts w:ascii="仿宋" w:eastAsia="仿宋" w:hAnsi="仿宋" w:hint="eastAsia"/>
          <w:color w:val="000000"/>
          <w:sz w:val="32"/>
        </w:rPr>
        <w:t>鼓励设立金融博士后流动（工作）站，协助符合条件的金融博士后流动（工作）站申请建站补助。支持金融博士后流动（工作</w:t>
      </w:r>
      <w:r>
        <w:rPr>
          <w:rFonts w:ascii="仿宋" w:eastAsia="仿宋" w:hAnsi="仿宋" w:hint="eastAsia"/>
          <w:sz w:val="32"/>
        </w:rPr>
        <w:t>）站受托开展金融改革创新课题研究工作。</w:t>
      </w:r>
    </w:p>
    <w:p w:rsidR="00F47DF6" w:rsidRDefault="00F47DF6" w:rsidP="00F47DF6">
      <w:pPr>
        <w:autoSpaceDE w:val="0"/>
        <w:autoSpaceDN w:val="0"/>
        <w:adjustRightInd w:val="0"/>
        <w:spacing w:line="560" w:lineRule="exact"/>
        <w:ind w:firstLineChars="200" w:firstLine="640"/>
        <w:rPr>
          <w:rFonts w:ascii="仿宋" w:eastAsia="仿宋" w:hAnsi="仿宋"/>
          <w:color w:val="FF0000"/>
          <w:sz w:val="32"/>
        </w:rPr>
      </w:pPr>
      <w:r>
        <w:rPr>
          <w:rFonts w:ascii="仿宋" w:eastAsia="仿宋" w:hAnsi="仿宋" w:hint="eastAsia"/>
          <w:sz w:val="32"/>
        </w:rPr>
        <w:t>对</w:t>
      </w:r>
      <w:r>
        <w:rPr>
          <w:rFonts w:ascii="仿宋" w:eastAsia="仿宋" w:hAnsi="仿宋"/>
          <w:sz w:val="32"/>
        </w:rPr>
        <w:t>世界排名前</w:t>
      </w:r>
      <w:r>
        <w:rPr>
          <w:rFonts w:ascii="仿宋" w:eastAsia="仿宋" w:hAnsi="仿宋" w:hint="eastAsia"/>
          <w:sz w:val="32"/>
        </w:rPr>
        <w:t>200名</w:t>
      </w:r>
      <w:r>
        <w:rPr>
          <w:rFonts w:ascii="仿宋" w:eastAsia="仿宋" w:hAnsi="仿宋"/>
          <w:sz w:val="32"/>
        </w:rPr>
        <w:t>的世界一流大学（含境内）和“双一流”高校的全日制博士研究生、硕士研究生、</w:t>
      </w:r>
      <w:r>
        <w:rPr>
          <w:rFonts w:ascii="仿宋" w:eastAsia="仿宋" w:hAnsi="仿宋" w:hint="eastAsia"/>
          <w:sz w:val="32"/>
        </w:rPr>
        <w:t>本</w:t>
      </w:r>
      <w:r>
        <w:rPr>
          <w:rFonts w:ascii="仿宋" w:eastAsia="仿宋" w:hAnsi="仿宋"/>
          <w:sz w:val="32"/>
        </w:rPr>
        <w:t>科生来</w:t>
      </w:r>
      <w:r>
        <w:rPr>
          <w:rFonts w:ascii="仿宋" w:eastAsia="仿宋" w:hAnsi="仿宋" w:hint="eastAsia"/>
          <w:sz w:val="32"/>
        </w:rPr>
        <w:t>示范</w:t>
      </w:r>
      <w:r>
        <w:rPr>
          <w:rFonts w:ascii="仿宋" w:eastAsia="仿宋" w:hAnsi="仿宋"/>
          <w:sz w:val="32"/>
        </w:rPr>
        <w:t>区工作，且签订不少于5</w:t>
      </w:r>
      <w:r>
        <w:rPr>
          <w:rFonts w:ascii="仿宋" w:eastAsia="仿宋" w:hAnsi="仿宋" w:hint="eastAsia"/>
          <w:sz w:val="32"/>
        </w:rPr>
        <w:t>年</w:t>
      </w:r>
      <w:r>
        <w:rPr>
          <w:rFonts w:ascii="仿宋" w:eastAsia="仿宋" w:hAnsi="仿宋"/>
          <w:sz w:val="32"/>
        </w:rPr>
        <w:t>服务合同的</w:t>
      </w:r>
      <w:r>
        <w:rPr>
          <w:rFonts w:ascii="仿宋" w:eastAsia="仿宋" w:hAnsi="仿宋" w:hint="eastAsia"/>
          <w:sz w:val="32"/>
        </w:rPr>
        <w:t>优秀毕业生</w:t>
      </w:r>
      <w:r>
        <w:rPr>
          <w:rFonts w:ascii="仿宋" w:eastAsia="仿宋" w:hAnsi="仿宋"/>
          <w:sz w:val="32"/>
        </w:rPr>
        <w:t>，协助</w:t>
      </w:r>
      <w:r>
        <w:rPr>
          <w:rFonts w:ascii="仿宋" w:eastAsia="仿宋" w:hAnsi="仿宋" w:hint="eastAsia"/>
          <w:sz w:val="32"/>
        </w:rPr>
        <w:t>其做好</w:t>
      </w:r>
      <w:r>
        <w:rPr>
          <w:rFonts w:ascii="仿宋" w:eastAsia="仿宋" w:hAnsi="仿宋"/>
          <w:sz w:val="32"/>
        </w:rPr>
        <w:t>生活补助申请</w:t>
      </w:r>
      <w:r>
        <w:rPr>
          <w:rFonts w:ascii="仿宋" w:eastAsia="仿宋" w:hAnsi="仿宋" w:hint="eastAsia"/>
          <w:sz w:val="32"/>
        </w:rPr>
        <w:t>的</w:t>
      </w:r>
      <w:r>
        <w:rPr>
          <w:rFonts w:ascii="仿宋" w:eastAsia="仿宋" w:hAnsi="仿宋"/>
          <w:sz w:val="32"/>
        </w:rPr>
        <w:t>工</w:t>
      </w:r>
      <w:r w:rsidRPr="001B2B3B">
        <w:rPr>
          <w:rFonts w:ascii="仿宋" w:eastAsia="仿宋" w:hAnsi="仿宋"/>
          <w:sz w:val="32"/>
        </w:rPr>
        <w:t>作。</w:t>
      </w:r>
      <w:r>
        <w:rPr>
          <w:rFonts w:ascii="仿宋" w:eastAsia="仿宋" w:hAnsi="仿宋" w:hint="eastAsia"/>
          <w:sz w:val="32"/>
        </w:rPr>
        <w:t>详见《山西转型综合改革示范区支持人才创新创业发展扶持办法》</w:t>
      </w:r>
    </w:p>
    <w:p w:rsidR="00F47DF6" w:rsidRPr="00B71CAD" w:rsidRDefault="00F47DF6" w:rsidP="00F47DF6">
      <w:pPr>
        <w:widowControl/>
        <w:shd w:val="clear" w:color="auto" w:fill="FFFFFF"/>
        <w:spacing w:line="480" w:lineRule="atLeast"/>
        <w:ind w:firstLineChars="200" w:firstLine="640"/>
        <w:jc w:val="left"/>
        <w:rPr>
          <w:rFonts w:ascii="仿宋" w:eastAsia="仿宋" w:hAnsi="仿宋"/>
          <w:color w:val="000000"/>
          <w:kern w:val="0"/>
          <w:sz w:val="32"/>
        </w:rPr>
      </w:pPr>
      <w:r w:rsidRPr="00B71CAD">
        <w:rPr>
          <w:rFonts w:ascii="楷体" w:eastAsia="楷体" w:hAnsi="楷体"/>
          <w:color w:val="000000"/>
          <w:kern w:val="0"/>
          <w:sz w:val="32"/>
        </w:rPr>
        <w:t>（</w:t>
      </w:r>
      <w:r w:rsidR="00435CC5" w:rsidRPr="00B71CAD">
        <w:rPr>
          <w:rFonts w:ascii="楷体" w:eastAsia="楷体" w:hAnsi="楷体" w:hint="eastAsia"/>
          <w:color w:val="000000"/>
          <w:kern w:val="0"/>
          <w:sz w:val="32"/>
        </w:rPr>
        <w:t>五</w:t>
      </w:r>
      <w:r w:rsidRPr="00B71CAD">
        <w:rPr>
          <w:rFonts w:ascii="楷体" w:eastAsia="楷体" w:hAnsi="楷体"/>
          <w:color w:val="000000"/>
          <w:kern w:val="0"/>
          <w:sz w:val="32"/>
        </w:rPr>
        <w:t>）充分发挥金融论坛凝聚共识、共商良策的平台作用。</w:t>
      </w:r>
      <w:r w:rsidRPr="00B71CAD">
        <w:rPr>
          <w:rFonts w:ascii="仿宋" w:eastAsia="仿宋" w:hAnsi="仿宋"/>
          <w:color w:val="000000"/>
          <w:kern w:val="0"/>
          <w:sz w:val="32"/>
        </w:rPr>
        <w:t>支持在</w:t>
      </w:r>
      <w:r w:rsidRPr="00B71CAD">
        <w:rPr>
          <w:rFonts w:ascii="仿宋" w:eastAsia="仿宋" w:hAnsi="仿宋" w:hint="eastAsia"/>
          <w:color w:val="000000"/>
          <w:kern w:val="0"/>
          <w:sz w:val="32"/>
        </w:rPr>
        <w:t>示范区</w:t>
      </w:r>
      <w:r w:rsidRPr="00B71CAD">
        <w:rPr>
          <w:rFonts w:ascii="仿宋" w:eastAsia="仿宋" w:hAnsi="仿宋"/>
          <w:color w:val="000000"/>
          <w:kern w:val="0"/>
          <w:sz w:val="32"/>
        </w:rPr>
        <w:t>举办有影响力的专业高端金融论坛，促进</w:t>
      </w:r>
      <w:r w:rsidRPr="00B71CAD">
        <w:rPr>
          <w:rFonts w:ascii="仿宋" w:eastAsia="仿宋" w:hAnsi="仿宋"/>
          <w:color w:val="000000"/>
          <w:kern w:val="0"/>
          <w:sz w:val="32"/>
        </w:rPr>
        <w:lastRenderedPageBreak/>
        <w:t>境内外金融企业深化交流合作，</w:t>
      </w:r>
      <w:r w:rsidRPr="00B71CAD">
        <w:rPr>
          <w:rFonts w:ascii="仿宋" w:eastAsia="仿宋" w:hAnsi="仿宋" w:hint="eastAsia"/>
          <w:color w:val="000000"/>
          <w:kern w:val="0"/>
          <w:sz w:val="32"/>
        </w:rPr>
        <w:t>加快构建示范区</w:t>
      </w:r>
      <w:r w:rsidRPr="00B71CAD">
        <w:rPr>
          <w:rFonts w:ascii="仿宋" w:eastAsia="仿宋" w:hAnsi="仿宋"/>
          <w:color w:val="000000"/>
          <w:kern w:val="0"/>
          <w:sz w:val="32"/>
        </w:rPr>
        <w:t>金融</w:t>
      </w:r>
      <w:r w:rsidRPr="00B71CAD">
        <w:rPr>
          <w:rFonts w:ascii="仿宋" w:eastAsia="仿宋" w:hAnsi="仿宋" w:hint="eastAsia"/>
          <w:color w:val="000000"/>
          <w:kern w:val="0"/>
          <w:sz w:val="32"/>
        </w:rPr>
        <w:t>生态</w:t>
      </w:r>
      <w:r w:rsidRPr="00B71CAD">
        <w:rPr>
          <w:rFonts w:ascii="仿宋" w:eastAsia="仿宋" w:hAnsi="仿宋"/>
          <w:color w:val="000000"/>
          <w:kern w:val="0"/>
          <w:sz w:val="32"/>
        </w:rPr>
        <w:t>，引导金融服务国家战略实施。</w:t>
      </w:r>
    </w:p>
    <w:p w:rsidR="00F47DF6" w:rsidRDefault="00F47DF6" w:rsidP="00F47DF6">
      <w:pPr>
        <w:widowControl/>
        <w:shd w:val="clear" w:color="auto" w:fill="FFFFFF"/>
        <w:spacing w:line="480" w:lineRule="atLeast"/>
        <w:ind w:firstLineChars="200" w:firstLine="640"/>
        <w:jc w:val="left"/>
        <w:rPr>
          <w:rFonts w:ascii="仿宋" w:eastAsia="仿宋" w:hAnsi="仿宋"/>
          <w:color w:val="000000"/>
          <w:kern w:val="0"/>
          <w:sz w:val="32"/>
        </w:rPr>
      </w:pPr>
      <w:r w:rsidRPr="00587AC6">
        <w:rPr>
          <w:rFonts w:ascii="仿宋" w:eastAsia="仿宋" w:hAnsi="仿宋"/>
          <w:color w:val="000000"/>
          <w:kern w:val="0"/>
          <w:sz w:val="32"/>
        </w:rPr>
        <w:t>（</w:t>
      </w:r>
      <w:r w:rsidR="00435CC5">
        <w:rPr>
          <w:rFonts w:ascii="仿宋" w:eastAsia="仿宋" w:hAnsi="仿宋" w:hint="eastAsia"/>
          <w:color w:val="000000"/>
          <w:kern w:val="0"/>
          <w:sz w:val="32"/>
        </w:rPr>
        <w:t>六</w:t>
      </w:r>
      <w:r w:rsidRPr="00587AC6">
        <w:rPr>
          <w:rFonts w:ascii="仿宋" w:eastAsia="仿宋" w:hAnsi="仿宋"/>
          <w:color w:val="000000"/>
          <w:kern w:val="0"/>
          <w:sz w:val="32"/>
        </w:rPr>
        <w:t>）</w:t>
      </w:r>
      <w:r>
        <w:rPr>
          <w:rFonts w:ascii="仿宋" w:eastAsia="仿宋" w:hAnsi="仿宋" w:hint="eastAsia"/>
          <w:color w:val="000000"/>
          <w:kern w:val="0"/>
          <w:sz w:val="32"/>
        </w:rPr>
        <w:t>示范区</w:t>
      </w:r>
      <w:r>
        <w:rPr>
          <w:rFonts w:ascii="仿宋" w:eastAsia="仿宋" w:hAnsi="仿宋"/>
          <w:color w:val="000000"/>
          <w:kern w:val="0"/>
          <w:sz w:val="32"/>
        </w:rPr>
        <w:t>相关部门应当简化办事程序，为金融企业提供优质高效的政府服务</w:t>
      </w:r>
      <w:r>
        <w:rPr>
          <w:rFonts w:ascii="仿宋" w:eastAsia="仿宋" w:hAnsi="仿宋" w:hint="eastAsia"/>
          <w:color w:val="000000"/>
          <w:kern w:val="0"/>
          <w:sz w:val="32"/>
        </w:rPr>
        <w:t>，政策兑现统一通过示范区一网通办系统线上办理</w:t>
      </w:r>
      <w:r w:rsidRPr="00587AC6">
        <w:rPr>
          <w:rFonts w:ascii="仿宋" w:eastAsia="仿宋" w:hAnsi="仿宋"/>
          <w:color w:val="000000"/>
          <w:kern w:val="0"/>
          <w:sz w:val="32"/>
        </w:rPr>
        <w:t>。</w:t>
      </w:r>
    </w:p>
    <w:p w:rsidR="00152848" w:rsidRPr="00B71CAD" w:rsidRDefault="00F801F8" w:rsidP="00B71CAD">
      <w:pPr>
        <w:widowControl/>
        <w:shd w:val="clear" w:color="auto" w:fill="FFFFFF"/>
        <w:spacing w:line="480" w:lineRule="atLeast"/>
        <w:ind w:firstLineChars="196" w:firstLine="630"/>
        <w:jc w:val="left"/>
        <w:rPr>
          <w:rFonts w:ascii="黑体" w:eastAsia="黑体" w:hAnsi="黑体" w:cs="Helvetica"/>
          <w:b/>
          <w:bCs/>
          <w:kern w:val="0"/>
          <w:sz w:val="32"/>
          <w:szCs w:val="32"/>
        </w:rPr>
      </w:pPr>
      <w:r w:rsidRPr="00B71CAD">
        <w:rPr>
          <w:rFonts w:ascii="黑体" w:eastAsia="黑体" w:hAnsi="黑体" w:cs="Helvetica" w:hint="eastAsia"/>
          <w:b/>
          <w:bCs/>
          <w:kern w:val="0"/>
          <w:sz w:val="32"/>
          <w:szCs w:val="32"/>
        </w:rPr>
        <w:t>二、加速金融企业聚集，设立金融集聚区</w:t>
      </w:r>
    </w:p>
    <w:p w:rsidR="00152848" w:rsidRDefault="00F801F8">
      <w:pPr>
        <w:shd w:val="clear" w:color="auto" w:fill="FFFFFF"/>
        <w:spacing w:line="560" w:lineRule="exact"/>
        <w:ind w:firstLineChars="200" w:firstLine="640"/>
        <w:rPr>
          <w:rFonts w:ascii="仿宋" w:eastAsia="仿宋" w:hAnsi="仿宋"/>
          <w:color w:val="000000"/>
          <w:sz w:val="32"/>
        </w:rPr>
      </w:pPr>
      <w:r>
        <w:rPr>
          <w:rFonts w:ascii="仿宋" w:eastAsia="仿宋" w:hAnsi="仿宋" w:hint="eastAsia"/>
          <w:color w:val="000000"/>
          <w:kern w:val="0"/>
          <w:sz w:val="32"/>
        </w:rPr>
        <w:t>（</w:t>
      </w:r>
      <w:r w:rsidR="00435CC5">
        <w:rPr>
          <w:rFonts w:ascii="仿宋" w:eastAsia="仿宋" w:hAnsi="仿宋" w:hint="eastAsia"/>
          <w:color w:val="000000"/>
          <w:kern w:val="0"/>
          <w:sz w:val="32"/>
        </w:rPr>
        <w:t>七</w:t>
      </w:r>
      <w:r>
        <w:rPr>
          <w:rFonts w:ascii="仿宋" w:eastAsia="仿宋" w:hAnsi="仿宋" w:hint="eastAsia"/>
          <w:color w:val="000000"/>
          <w:kern w:val="0"/>
          <w:sz w:val="32"/>
        </w:rPr>
        <w:t>）通过设立金融集聚区集聚各类金融资源，加大对境内外金融类企业的招商力度，吸引各类金融企业落户示范</w:t>
      </w:r>
      <w:r>
        <w:rPr>
          <w:rFonts w:ascii="仿宋" w:eastAsia="仿宋" w:hAnsi="仿宋" w:hint="eastAsia"/>
          <w:color w:val="000000"/>
          <w:sz w:val="32"/>
        </w:rPr>
        <w:t>区，围绕示范区定位创新各类金融产品，完善金融业服务体系，推进产业和金融协同发展。</w:t>
      </w:r>
    </w:p>
    <w:p w:rsidR="005B1271" w:rsidRDefault="00F801F8">
      <w:pPr>
        <w:shd w:val="clear" w:color="auto" w:fill="FFFFFF"/>
        <w:spacing w:line="560" w:lineRule="exact"/>
        <w:ind w:firstLineChars="200" w:firstLine="640"/>
        <w:rPr>
          <w:rFonts w:ascii="仿宋" w:eastAsia="仿宋" w:hAnsi="仿宋" w:cs="黑体"/>
          <w:b/>
          <w:bCs/>
          <w:sz w:val="32"/>
          <w:szCs w:val="32"/>
        </w:rPr>
      </w:pPr>
      <w:r>
        <w:rPr>
          <w:rFonts w:ascii="仿宋" w:eastAsia="仿宋" w:hAnsi="仿宋" w:hint="eastAsia"/>
          <w:color w:val="000000"/>
          <w:sz w:val="32"/>
        </w:rPr>
        <w:t>金融集聚区可由示范区自行认定，也可由提供物理空间的第三方服务机构提出申请，示范区考察后认定。经认定的金融集聚区，</w:t>
      </w:r>
      <w:r w:rsidR="00D840B6">
        <w:rPr>
          <w:rFonts w:ascii="仿宋" w:eastAsia="仿宋" w:hAnsi="仿宋" w:hint="eastAsia"/>
          <w:color w:val="000000"/>
          <w:sz w:val="32"/>
        </w:rPr>
        <w:t>根据其条件和特色颁发金融特色楼宇、金融港、金融岛、金融街区等</w:t>
      </w:r>
      <w:r>
        <w:rPr>
          <w:rFonts w:ascii="仿宋" w:eastAsia="仿宋" w:hAnsi="仿宋" w:hint="eastAsia"/>
          <w:color w:val="000000"/>
          <w:sz w:val="32"/>
        </w:rPr>
        <w:t>特色牌匾。</w:t>
      </w:r>
      <w:r w:rsidR="00651B63">
        <w:rPr>
          <w:rFonts w:ascii="仿宋" w:eastAsia="仿宋" w:hAnsi="仿宋" w:hint="eastAsia"/>
          <w:color w:val="000000"/>
          <w:sz w:val="32"/>
        </w:rPr>
        <w:t>（评选流程及标准详见附件1）</w:t>
      </w:r>
    </w:p>
    <w:p w:rsidR="00152848" w:rsidRDefault="00F801F8">
      <w:pPr>
        <w:shd w:val="clear" w:color="auto" w:fill="FFFFFF"/>
        <w:spacing w:line="560" w:lineRule="exact"/>
        <w:ind w:firstLineChars="200" w:firstLine="640"/>
        <w:rPr>
          <w:rFonts w:ascii="仿宋" w:eastAsia="仿宋" w:hAnsi="仿宋"/>
          <w:color w:val="000000"/>
          <w:sz w:val="32"/>
        </w:rPr>
      </w:pPr>
      <w:r>
        <w:rPr>
          <w:rFonts w:ascii="仿宋" w:eastAsia="仿宋" w:hAnsi="仿宋" w:hint="eastAsia"/>
          <w:color w:val="000000"/>
          <w:sz w:val="32"/>
        </w:rPr>
        <w:t>（</w:t>
      </w:r>
      <w:r w:rsidR="00435CC5">
        <w:rPr>
          <w:rFonts w:ascii="仿宋" w:eastAsia="仿宋" w:hAnsi="仿宋" w:hint="eastAsia"/>
          <w:color w:val="000000"/>
          <w:sz w:val="32"/>
        </w:rPr>
        <w:t>八</w:t>
      </w:r>
      <w:r>
        <w:rPr>
          <w:rFonts w:ascii="仿宋" w:eastAsia="仿宋" w:hAnsi="仿宋" w:hint="eastAsia"/>
          <w:color w:val="000000"/>
          <w:sz w:val="32"/>
        </w:rPr>
        <w:t>）在金融集聚区内注册的金融类企业经投融资业务主管部门认定后全额享受本办法所奖金额，并可优先申请示范区政府引导基金的支持。在示范区内金融集聚区外注册的金融类企业享受本办法所奖金额的70%。</w:t>
      </w:r>
    </w:p>
    <w:p w:rsidR="00152848" w:rsidRPr="00B71CAD" w:rsidRDefault="00F801F8">
      <w:pPr>
        <w:widowControl/>
        <w:shd w:val="clear" w:color="auto" w:fill="FFFFFF"/>
        <w:spacing w:line="480" w:lineRule="atLeast"/>
        <w:ind w:firstLineChars="196" w:firstLine="630"/>
        <w:jc w:val="left"/>
        <w:rPr>
          <w:rFonts w:ascii="黑体" w:eastAsia="黑体" w:hAnsi="黑体" w:cs="Helvetica"/>
          <w:b/>
          <w:bCs/>
          <w:kern w:val="0"/>
          <w:sz w:val="32"/>
          <w:szCs w:val="32"/>
        </w:rPr>
      </w:pPr>
      <w:r w:rsidRPr="00B71CAD">
        <w:rPr>
          <w:rFonts w:ascii="黑体" w:eastAsia="黑体" w:hAnsi="黑体" w:cs="Helvetica" w:hint="eastAsia"/>
          <w:b/>
          <w:bCs/>
          <w:kern w:val="0"/>
          <w:sz w:val="32"/>
          <w:szCs w:val="32"/>
        </w:rPr>
        <w:t>三</w:t>
      </w:r>
      <w:r w:rsidRPr="00B71CAD">
        <w:rPr>
          <w:rFonts w:ascii="黑体" w:eastAsia="黑体" w:hAnsi="黑体" w:cs="Helvetica"/>
          <w:b/>
          <w:bCs/>
          <w:kern w:val="0"/>
          <w:sz w:val="32"/>
          <w:szCs w:val="32"/>
        </w:rPr>
        <w:t>、发展金融总部经济，鼓励金融总部企业做大做强</w:t>
      </w:r>
    </w:p>
    <w:p w:rsidR="00152848" w:rsidRDefault="00F801F8">
      <w:pPr>
        <w:widowControl/>
        <w:shd w:val="clear" w:color="auto" w:fill="FFFFFF"/>
        <w:spacing w:line="480" w:lineRule="atLeast"/>
        <w:ind w:firstLine="480"/>
        <w:jc w:val="left"/>
        <w:rPr>
          <w:rFonts w:ascii="仿宋" w:eastAsia="仿宋" w:hAnsi="仿宋"/>
          <w:color w:val="000000"/>
          <w:sz w:val="32"/>
        </w:rPr>
      </w:pPr>
      <w:r>
        <w:rPr>
          <w:rFonts w:ascii="仿宋" w:eastAsia="仿宋" w:hAnsi="仿宋"/>
          <w:color w:val="000000"/>
          <w:sz w:val="32"/>
        </w:rPr>
        <w:t>（</w:t>
      </w:r>
      <w:r w:rsidR="00435CC5">
        <w:rPr>
          <w:rFonts w:ascii="仿宋" w:eastAsia="仿宋" w:hAnsi="仿宋" w:hint="eastAsia"/>
          <w:color w:val="000000"/>
          <w:sz w:val="32"/>
        </w:rPr>
        <w:t>九</w:t>
      </w:r>
      <w:r>
        <w:rPr>
          <w:rFonts w:ascii="仿宋" w:eastAsia="仿宋" w:hAnsi="仿宋"/>
          <w:color w:val="000000"/>
          <w:sz w:val="32"/>
        </w:rPr>
        <w:t>）大力发展金融总部经济，吸引金融企业在</w:t>
      </w:r>
      <w:r>
        <w:rPr>
          <w:rFonts w:ascii="仿宋" w:eastAsia="仿宋" w:hAnsi="仿宋" w:hint="eastAsia"/>
          <w:color w:val="000000"/>
          <w:sz w:val="32"/>
        </w:rPr>
        <w:t>示范区</w:t>
      </w:r>
      <w:r>
        <w:rPr>
          <w:rFonts w:ascii="仿宋" w:eastAsia="仿宋" w:hAnsi="仿宋"/>
          <w:color w:val="000000"/>
          <w:sz w:val="32"/>
        </w:rPr>
        <w:t>设立法人总部，不断增强</w:t>
      </w:r>
      <w:r>
        <w:rPr>
          <w:rFonts w:ascii="仿宋" w:eastAsia="仿宋" w:hAnsi="仿宋" w:hint="eastAsia"/>
          <w:color w:val="000000"/>
          <w:sz w:val="32"/>
        </w:rPr>
        <w:t>示范区</w:t>
      </w:r>
      <w:r>
        <w:rPr>
          <w:rFonts w:ascii="仿宋" w:eastAsia="仿宋" w:hAnsi="仿宋"/>
          <w:color w:val="000000"/>
          <w:sz w:val="32"/>
        </w:rPr>
        <w:t>金融业的集聚力和辐射力。</w:t>
      </w:r>
    </w:p>
    <w:p w:rsidR="00152848" w:rsidRDefault="00F801F8" w:rsidP="00651B63">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t>在</w:t>
      </w:r>
      <w:r>
        <w:rPr>
          <w:rFonts w:ascii="仿宋" w:eastAsia="仿宋" w:hAnsi="仿宋" w:hint="eastAsia"/>
          <w:color w:val="000000"/>
          <w:sz w:val="32"/>
        </w:rPr>
        <w:t>示范区</w:t>
      </w:r>
      <w:r w:rsidR="00C50D61">
        <w:rPr>
          <w:rFonts w:ascii="仿宋" w:eastAsia="仿宋" w:hAnsi="仿宋"/>
          <w:color w:val="000000"/>
          <w:sz w:val="32"/>
        </w:rPr>
        <w:t>新</w:t>
      </w:r>
      <w:r w:rsidR="00651B63">
        <w:rPr>
          <w:rFonts w:ascii="仿宋" w:eastAsia="仿宋" w:hAnsi="仿宋"/>
          <w:color w:val="000000"/>
          <w:sz w:val="32"/>
        </w:rPr>
        <w:t>设立</w:t>
      </w:r>
      <w:r w:rsidR="00C50D61">
        <w:rPr>
          <w:rFonts w:ascii="仿宋" w:eastAsia="仿宋" w:hAnsi="仿宋" w:hint="eastAsia"/>
          <w:color w:val="000000"/>
          <w:sz w:val="32"/>
        </w:rPr>
        <w:t>或新迁入</w:t>
      </w:r>
      <w:r w:rsidR="00651B63">
        <w:rPr>
          <w:rFonts w:ascii="仿宋" w:eastAsia="仿宋" w:hAnsi="仿宋"/>
          <w:color w:val="000000"/>
          <w:sz w:val="32"/>
        </w:rPr>
        <w:t>的金融企业总部，实</w:t>
      </w:r>
      <w:r w:rsidR="00651B63">
        <w:rPr>
          <w:rFonts w:ascii="仿宋" w:eastAsia="仿宋" w:hAnsi="仿宋" w:hint="eastAsia"/>
          <w:color w:val="000000"/>
          <w:sz w:val="32"/>
        </w:rPr>
        <w:t>缴</w:t>
      </w:r>
      <w:r>
        <w:rPr>
          <w:rFonts w:ascii="仿宋" w:eastAsia="仿宋" w:hAnsi="仿宋"/>
          <w:color w:val="000000"/>
          <w:sz w:val="32"/>
        </w:rPr>
        <w:t>资本在2亿元以下</w:t>
      </w:r>
      <w:r w:rsidR="006A2D7B">
        <w:rPr>
          <w:rFonts w:ascii="仿宋" w:eastAsia="仿宋" w:hAnsi="仿宋" w:hint="eastAsia"/>
          <w:color w:val="000000"/>
          <w:sz w:val="32"/>
        </w:rPr>
        <w:t>、1亿元（含）以上</w:t>
      </w:r>
      <w:r>
        <w:rPr>
          <w:rFonts w:ascii="仿宋" w:eastAsia="仿宋" w:hAnsi="仿宋"/>
          <w:color w:val="000000"/>
          <w:sz w:val="32"/>
        </w:rPr>
        <w:t>的，给予500万元奖励；实</w:t>
      </w:r>
      <w:r w:rsidR="00BB5713">
        <w:rPr>
          <w:rFonts w:ascii="仿宋" w:eastAsia="仿宋" w:hAnsi="仿宋" w:hint="eastAsia"/>
          <w:color w:val="000000"/>
          <w:sz w:val="32"/>
        </w:rPr>
        <w:lastRenderedPageBreak/>
        <w:t>缴</w:t>
      </w:r>
      <w:r>
        <w:rPr>
          <w:rFonts w:ascii="仿宋" w:eastAsia="仿宋" w:hAnsi="仿宋"/>
          <w:color w:val="000000"/>
          <w:sz w:val="32"/>
        </w:rPr>
        <w:t>资本在5亿元以下、2亿元（含）以上的，给予800万元奖励；实</w:t>
      </w:r>
      <w:r w:rsidR="00BB5713">
        <w:rPr>
          <w:rFonts w:ascii="仿宋" w:eastAsia="仿宋" w:hAnsi="仿宋" w:hint="eastAsia"/>
          <w:color w:val="000000"/>
          <w:sz w:val="32"/>
        </w:rPr>
        <w:t>缴</w:t>
      </w:r>
      <w:r>
        <w:rPr>
          <w:rFonts w:ascii="仿宋" w:eastAsia="仿宋" w:hAnsi="仿宋"/>
          <w:color w:val="000000"/>
          <w:sz w:val="32"/>
        </w:rPr>
        <w:t>资本在10亿元以下、5亿元（含）以上的，给予1000万元奖励；实</w:t>
      </w:r>
      <w:r w:rsidR="00BB5713">
        <w:rPr>
          <w:rFonts w:ascii="仿宋" w:eastAsia="仿宋" w:hAnsi="仿宋" w:hint="eastAsia"/>
          <w:color w:val="000000"/>
          <w:sz w:val="32"/>
        </w:rPr>
        <w:t>缴</w:t>
      </w:r>
      <w:r>
        <w:rPr>
          <w:rFonts w:ascii="仿宋" w:eastAsia="仿宋" w:hAnsi="仿宋"/>
          <w:color w:val="000000"/>
          <w:sz w:val="32"/>
        </w:rPr>
        <w:t>资本达到10亿元（含）的，给予2000万元奖励。对实</w:t>
      </w:r>
      <w:r w:rsidR="00BB5713">
        <w:rPr>
          <w:rFonts w:ascii="仿宋" w:eastAsia="仿宋" w:hAnsi="仿宋" w:hint="eastAsia"/>
          <w:color w:val="000000"/>
          <w:sz w:val="32"/>
        </w:rPr>
        <w:t>缴</w:t>
      </w:r>
      <w:r>
        <w:rPr>
          <w:rFonts w:ascii="仿宋" w:eastAsia="仿宋" w:hAnsi="仿宋"/>
          <w:color w:val="000000"/>
          <w:sz w:val="32"/>
        </w:rPr>
        <w:t>资本超过10亿元以上的，超过部分每增加1亿元增加100万元的奖励，单个企业落户奖励累计金额不超过5000万元。</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采取分年度奖励方式：注册资本</w:t>
      </w:r>
      <w:r w:rsidR="007F54B5" w:rsidRPr="007F54B5">
        <w:rPr>
          <w:rFonts w:ascii="仿宋" w:eastAsia="仿宋" w:hAnsi="仿宋" w:hint="eastAsia"/>
          <w:color w:val="000000"/>
          <w:sz w:val="32"/>
        </w:rPr>
        <w:t>（扣除政府引导基金及示范区属国有资本）</w:t>
      </w:r>
      <w:r w:rsidRPr="007F54B5">
        <w:rPr>
          <w:rFonts w:ascii="仿宋" w:eastAsia="仿宋" w:hAnsi="仿宋" w:hint="eastAsia"/>
          <w:color w:val="000000"/>
          <w:sz w:val="32"/>
        </w:rPr>
        <w:t>实缴足额到位当年</w:t>
      </w:r>
      <w:r>
        <w:rPr>
          <w:rFonts w:ascii="仿宋" w:eastAsia="仿宋" w:hAnsi="仿宋" w:hint="eastAsia"/>
          <w:color w:val="000000"/>
          <w:sz w:val="32"/>
        </w:rPr>
        <w:t>起，第一年按对应奖励金额的40%比例给予奖励;第二、第三年营业收入比上年度同比增长20%以上的，每年按对应奖励金额的30%比例给予奖励。</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t>（十）引导支持</w:t>
      </w:r>
      <w:r>
        <w:rPr>
          <w:rFonts w:ascii="仿宋" w:eastAsia="仿宋" w:hAnsi="仿宋" w:hint="eastAsia"/>
          <w:color w:val="000000"/>
          <w:sz w:val="32"/>
        </w:rPr>
        <w:t>示范区</w:t>
      </w:r>
      <w:r>
        <w:rPr>
          <w:rFonts w:ascii="仿宋" w:eastAsia="仿宋" w:hAnsi="仿宋"/>
          <w:color w:val="000000"/>
          <w:sz w:val="32"/>
        </w:rPr>
        <w:t>金融企业增强资本实力，提高市场竞争力、风险承担能力和综合经营水平。</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示范</w:t>
      </w:r>
      <w:r>
        <w:rPr>
          <w:rFonts w:ascii="仿宋" w:eastAsia="仿宋" w:hAnsi="仿宋"/>
          <w:color w:val="000000"/>
          <w:sz w:val="32"/>
        </w:rPr>
        <w:t>区</w:t>
      </w:r>
      <w:r>
        <w:rPr>
          <w:rFonts w:ascii="仿宋" w:eastAsia="仿宋" w:hAnsi="仿宋" w:hint="eastAsia"/>
          <w:color w:val="000000"/>
          <w:sz w:val="32"/>
        </w:rPr>
        <w:t>现有的具有独立法人资格的金融类机构增资</w:t>
      </w:r>
      <w:r>
        <w:rPr>
          <w:rFonts w:ascii="仿宋" w:eastAsia="仿宋" w:hAnsi="仿宋"/>
          <w:color w:val="000000"/>
          <w:sz w:val="32"/>
        </w:rPr>
        <w:t>,</w:t>
      </w:r>
      <w:r>
        <w:rPr>
          <w:rFonts w:ascii="仿宋" w:eastAsia="仿宋" w:hAnsi="仿宋" w:hint="eastAsia"/>
          <w:color w:val="000000"/>
          <w:sz w:val="32"/>
        </w:rPr>
        <w:t>按其新增</w:t>
      </w:r>
      <w:r w:rsidR="00C50D61">
        <w:rPr>
          <w:rFonts w:ascii="仿宋" w:eastAsia="仿宋" w:hAnsi="仿宋" w:hint="eastAsia"/>
          <w:color w:val="000000"/>
          <w:sz w:val="32"/>
        </w:rPr>
        <w:t>实缴</w:t>
      </w:r>
      <w:r>
        <w:rPr>
          <w:rFonts w:ascii="仿宋" w:eastAsia="仿宋" w:hAnsi="仿宋" w:hint="eastAsia"/>
          <w:color w:val="000000"/>
          <w:sz w:val="32"/>
        </w:rPr>
        <w:t>资本</w:t>
      </w:r>
      <w:r w:rsidR="00C50D61">
        <w:rPr>
          <w:rFonts w:ascii="仿宋" w:eastAsia="仿宋" w:hAnsi="仿宋" w:hint="eastAsia"/>
          <w:color w:val="000000"/>
          <w:sz w:val="32"/>
        </w:rPr>
        <w:t>金额</w:t>
      </w:r>
      <w:r>
        <w:rPr>
          <w:rFonts w:ascii="仿宋" w:eastAsia="仿宋" w:hAnsi="仿宋" w:hint="eastAsia"/>
          <w:color w:val="000000"/>
          <w:sz w:val="32"/>
        </w:rPr>
        <w:t>（扣除政府引导基金及示范区属国有资本），给予</w:t>
      </w:r>
      <w:r>
        <w:rPr>
          <w:rFonts w:ascii="仿宋" w:eastAsia="仿宋" w:hAnsi="仿宋"/>
          <w:color w:val="000000"/>
          <w:sz w:val="32"/>
        </w:rPr>
        <w:t>1%</w:t>
      </w:r>
      <w:r>
        <w:rPr>
          <w:rFonts w:ascii="仿宋" w:eastAsia="仿宋" w:hAnsi="仿宋" w:hint="eastAsia"/>
          <w:color w:val="000000"/>
          <w:sz w:val="32"/>
        </w:rPr>
        <w:t>比例的一次性奖励，最高</w:t>
      </w:r>
      <w:r>
        <w:rPr>
          <w:rFonts w:ascii="仿宋" w:eastAsia="仿宋" w:hAnsi="仿宋"/>
          <w:color w:val="000000"/>
          <w:sz w:val="32"/>
        </w:rPr>
        <w:t>500</w:t>
      </w:r>
      <w:r>
        <w:rPr>
          <w:rFonts w:ascii="仿宋" w:eastAsia="仿宋" w:hAnsi="仿宋" w:hint="eastAsia"/>
          <w:color w:val="000000"/>
          <w:sz w:val="32"/>
        </w:rPr>
        <w:t>万元。</w:t>
      </w:r>
    </w:p>
    <w:p w:rsidR="00152848" w:rsidRPr="00B71CAD" w:rsidRDefault="00F801F8" w:rsidP="00435CC5">
      <w:pPr>
        <w:widowControl/>
        <w:shd w:val="clear" w:color="auto" w:fill="FFFFFF"/>
        <w:spacing w:line="480" w:lineRule="atLeast"/>
        <w:ind w:firstLineChars="196" w:firstLine="630"/>
        <w:jc w:val="left"/>
        <w:rPr>
          <w:rFonts w:ascii="黑体" w:eastAsia="黑体" w:hAnsi="黑体" w:cs="Helvetica"/>
          <w:b/>
          <w:bCs/>
          <w:kern w:val="0"/>
          <w:sz w:val="32"/>
          <w:szCs w:val="32"/>
        </w:rPr>
      </w:pPr>
      <w:r w:rsidRPr="00B71CAD">
        <w:rPr>
          <w:rFonts w:ascii="黑体" w:eastAsia="黑体" w:hAnsi="黑体" w:cs="Helvetica" w:hint="eastAsia"/>
          <w:b/>
          <w:bCs/>
          <w:kern w:val="0"/>
          <w:sz w:val="32"/>
          <w:szCs w:val="32"/>
        </w:rPr>
        <w:t>四</w:t>
      </w:r>
      <w:r w:rsidRPr="00B71CAD">
        <w:rPr>
          <w:rFonts w:ascii="黑体" w:eastAsia="黑体" w:hAnsi="黑体" w:cs="Helvetica"/>
          <w:b/>
          <w:bCs/>
          <w:kern w:val="0"/>
          <w:sz w:val="32"/>
          <w:szCs w:val="32"/>
        </w:rPr>
        <w:t>、支持金融企业分支机构落户布局，鼓励精细化发展</w:t>
      </w:r>
    </w:p>
    <w:p w:rsidR="00152848" w:rsidRPr="00DE6EA7" w:rsidRDefault="00F801F8">
      <w:pPr>
        <w:widowControl/>
        <w:shd w:val="clear" w:color="auto" w:fill="FFFFFF"/>
        <w:spacing w:line="480" w:lineRule="atLeast"/>
        <w:ind w:firstLineChars="200" w:firstLine="640"/>
        <w:jc w:val="left"/>
        <w:rPr>
          <w:rFonts w:ascii="楷体" w:eastAsia="楷体" w:hAnsi="楷体"/>
          <w:color w:val="000000"/>
          <w:sz w:val="32"/>
        </w:rPr>
      </w:pPr>
      <w:r w:rsidRPr="00DE6EA7">
        <w:rPr>
          <w:rFonts w:ascii="楷体" w:eastAsia="楷体" w:hAnsi="楷体"/>
          <w:color w:val="000000"/>
          <w:sz w:val="32"/>
        </w:rPr>
        <w:t>（十</w:t>
      </w:r>
      <w:r w:rsidR="00435CC5" w:rsidRPr="00DE6EA7">
        <w:rPr>
          <w:rFonts w:ascii="楷体" w:eastAsia="楷体" w:hAnsi="楷体" w:hint="eastAsia"/>
          <w:color w:val="000000"/>
          <w:sz w:val="32"/>
        </w:rPr>
        <w:t>一</w:t>
      </w:r>
      <w:r w:rsidRPr="00DE6EA7">
        <w:rPr>
          <w:rFonts w:ascii="楷体" w:eastAsia="楷体" w:hAnsi="楷体"/>
          <w:color w:val="000000"/>
          <w:sz w:val="32"/>
        </w:rPr>
        <w:t>）支持金融企业在</w:t>
      </w:r>
      <w:r w:rsidRPr="00DE6EA7">
        <w:rPr>
          <w:rFonts w:ascii="楷体" w:eastAsia="楷体" w:hAnsi="楷体" w:hint="eastAsia"/>
          <w:color w:val="000000"/>
          <w:sz w:val="32"/>
        </w:rPr>
        <w:t>示范区</w:t>
      </w:r>
      <w:r w:rsidRPr="00DE6EA7">
        <w:rPr>
          <w:rFonts w:ascii="楷体" w:eastAsia="楷体" w:hAnsi="楷体"/>
          <w:color w:val="000000"/>
          <w:sz w:val="32"/>
        </w:rPr>
        <w:t>设立分支机构。</w:t>
      </w:r>
    </w:p>
    <w:p w:rsidR="00152848" w:rsidRDefault="00C50D61">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对在示范区内新设立或新迁入的银行、证券、保险、信托、公募基金等一</w:t>
      </w:r>
      <w:r w:rsidR="00F801F8">
        <w:rPr>
          <w:rFonts w:ascii="仿宋" w:eastAsia="仿宋" w:hAnsi="仿宋" w:hint="eastAsia"/>
          <w:color w:val="000000"/>
          <w:sz w:val="32"/>
        </w:rPr>
        <w:t>级分支机构给予200万元一次性奖励。</w:t>
      </w:r>
    </w:p>
    <w:p w:rsidR="00152848" w:rsidRPr="00B71CAD" w:rsidRDefault="00F801F8" w:rsidP="00B71CAD">
      <w:pPr>
        <w:widowControl/>
        <w:shd w:val="clear" w:color="auto" w:fill="FFFFFF"/>
        <w:spacing w:line="480" w:lineRule="atLeast"/>
        <w:ind w:firstLineChars="196" w:firstLine="630"/>
        <w:jc w:val="left"/>
        <w:rPr>
          <w:rFonts w:ascii="黑体" w:eastAsia="黑体" w:hAnsi="黑体" w:cs="Helvetica"/>
          <w:b/>
          <w:bCs/>
          <w:kern w:val="0"/>
          <w:sz w:val="32"/>
          <w:szCs w:val="32"/>
        </w:rPr>
      </w:pPr>
      <w:r w:rsidRPr="00B71CAD">
        <w:rPr>
          <w:rFonts w:ascii="黑体" w:eastAsia="黑体" w:hAnsi="黑体" w:cs="Helvetica" w:hint="eastAsia"/>
          <w:b/>
          <w:bCs/>
          <w:kern w:val="0"/>
          <w:sz w:val="32"/>
          <w:szCs w:val="32"/>
        </w:rPr>
        <w:t>五</w:t>
      </w:r>
      <w:r w:rsidRPr="00B71CAD">
        <w:rPr>
          <w:rFonts w:ascii="黑体" w:eastAsia="黑体" w:hAnsi="黑体" w:cs="Helvetica"/>
          <w:b/>
          <w:bCs/>
          <w:kern w:val="0"/>
          <w:sz w:val="32"/>
          <w:szCs w:val="32"/>
        </w:rPr>
        <w:t>、规范发展新兴金融业态，丰富金融市场层级</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lastRenderedPageBreak/>
        <w:t>（</w:t>
      </w:r>
      <w:r>
        <w:rPr>
          <w:rFonts w:ascii="仿宋" w:eastAsia="仿宋" w:hAnsi="仿宋" w:hint="eastAsia"/>
          <w:color w:val="000000"/>
          <w:sz w:val="32"/>
        </w:rPr>
        <w:t>十</w:t>
      </w:r>
      <w:r w:rsidR="00435CC5">
        <w:rPr>
          <w:rFonts w:ascii="仿宋" w:eastAsia="仿宋" w:hAnsi="仿宋" w:hint="eastAsia"/>
          <w:color w:val="000000"/>
          <w:sz w:val="32"/>
        </w:rPr>
        <w:t>二</w:t>
      </w:r>
      <w:r>
        <w:rPr>
          <w:rFonts w:ascii="仿宋" w:eastAsia="仿宋" w:hAnsi="仿宋"/>
          <w:color w:val="000000"/>
          <w:sz w:val="32"/>
        </w:rPr>
        <w:t>）积极引进股权投资企业和股权投资管理企业总部。鼓励和支持社会资本、企业年金、地方社保基金按照有关规定设立股权投资企业；鼓励证券公司、保险公司、信托公司、财务公司等金融企业在</w:t>
      </w:r>
      <w:r>
        <w:rPr>
          <w:rFonts w:ascii="仿宋" w:eastAsia="仿宋" w:hAnsi="仿宋" w:hint="eastAsia"/>
          <w:color w:val="000000"/>
          <w:sz w:val="32"/>
        </w:rPr>
        <w:t>示范区</w:t>
      </w:r>
      <w:r>
        <w:rPr>
          <w:rFonts w:ascii="仿宋" w:eastAsia="仿宋" w:hAnsi="仿宋"/>
          <w:color w:val="000000"/>
          <w:sz w:val="32"/>
        </w:rPr>
        <w:t>依法依规投资或设立股权投资企业，开展直接投资业务；稳步开展外商投资股权投资试点和合格境内投资者境外投资试点。</w:t>
      </w:r>
    </w:p>
    <w:p w:rsidR="00152848" w:rsidRDefault="00F801F8">
      <w:pPr>
        <w:pStyle w:val="a9"/>
        <w:spacing w:beforeAutospacing="0" w:afterAutospacing="0" w:line="360" w:lineRule="atLeast"/>
        <w:rPr>
          <w:rFonts w:ascii="仿宋" w:eastAsia="仿宋" w:hAnsi="仿宋" w:cs="Times New Roman"/>
          <w:iCs/>
          <w:color w:val="000000"/>
          <w:kern w:val="2"/>
          <w:sz w:val="32"/>
          <w:szCs w:val="22"/>
        </w:rPr>
      </w:pPr>
      <w:r>
        <w:rPr>
          <w:rFonts w:ascii="仿宋" w:eastAsia="仿宋" w:hAnsi="仿宋" w:cs="Times New Roman" w:hint="eastAsia"/>
          <w:iCs/>
          <w:color w:val="000000"/>
          <w:kern w:val="2"/>
          <w:sz w:val="32"/>
          <w:szCs w:val="22"/>
        </w:rPr>
        <w:t xml:space="preserve">　　（十</w:t>
      </w:r>
      <w:r w:rsidR="00435CC5">
        <w:rPr>
          <w:rFonts w:ascii="仿宋" w:eastAsia="仿宋" w:hAnsi="仿宋" w:cs="Times New Roman" w:hint="eastAsia"/>
          <w:iCs/>
          <w:color w:val="000000"/>
          <w:kern w:val="2"/>
          <w:sz w:val="32"/>
          <w:szCs w:val="22"/>
        </w:rPr>
        <w:t>三</w:t>
      </w:r>
      <w:r>
        <w:rPr>
          <w:rFonts w:ascii="仿宋" w:eastAsia="仿宋" w:hAnsi="仿宋" w:cs="Times New Roman" w:hint="eastAsia"/>
          <w:iCs/>
          <w:color w:val="000000"/>
          <w:kern w:val="2"/>
          <w:sz w:val="32"/>
          <w:szCs w:val="22"/>
        </w:rPr>
        <w:t>）以公司制形式新设立的股权投资机构，按实缴注册资本0.5%给予补助，实缴注册资本不低于5000万元，最高补助500万元；以合伙制形式设立的股权投资机构，按募集资金规模的0.5%对其委托的股权投资管理企业给予补助，实际募集金额不低于5000万元，最高补助500</w:t>
      </w:r>
      <w:r w:rsidR="00B71CAD">
        <w:rPr>
          <w:rFonts w:ascii="仿宋" w:eastAsia="仿宋" w:hAnsi="仿宋" w:cs="Times New Roman" w:hint="eastAsia"/>
          <w:iCs/>
          <w:color w:val="000000"/>
          <w:kern w:val="2"/>
          <w:sz w:val="32"/>
          <w:szCs w:val="22"/>
        </w:rPr>
        <w:t>万。</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t>银行、证券公司、基金管理公司、期货公司等金融企业在</w:t>
      </w:r>
      <w:r>
        <w:rPr>
          <w:rFonts w:ascii="仿宋" w:eastAsia="仿宋" w:hAnsi="仿宋" w:hint="eastAsia"/>
          <w:color w:val="000000"/>
          <w:sz w:val="32"/>
        </w:rPr>
        <w:t>示范区</w:t>
      </w:r>
      <w:r>
        <w:rPr>
          <w:rFonts w:ascii="仿宋" w:eastAsia="仿宋" w:hAnsi="仿宋"/>
          <w:color w:val="000000"/>
          <w:sz w:val="32"/>
        </w:rPr>
        <w:t>注册设立的直投类机构，参照股权投资</w:t>
      </w:r>
      <w:r w:rsidR="00B21EF2">
        <w:rPr>
          <w:rFonts w:ascii="仿宋" w:eastAsia="仿宋" w:hAnsi="仿宋" w:hint="eastAsia"/>
          <w:color w:val="000000"/>
          <w:sz w:val="32"/>
        </w:rPr>
        <w:t>机构</w:t>
      </w:r>
      <w:r>
        <w:rPr>
          <w:rFonts w:ascii="仿宋" w:eastAsia="仿宋" w:hAnsi="仿宋"/>
          <w:color w:val="000000"/>
          <w:sz w:val="32"/>
        </w:rPr>
        <w:t>执行上述支持政策。</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t>（</w:t>
      </w:r>
      <w:r>
        <w:rPr>
          <w:rFonts w:ascii="仿宋" w:eastAsia="仿宋" w:hAnsi="仿宋" w:hint="eastAsia"/>
          <w:color w:val="000000"/>
          <w:sz w:val="32"/>
        </w:rPr>
        <w:t>十</w:t>
      </w:r>
      <w:r w:rsidR="00435CC5">
        <w:rPr>
          <w:rFonts w:ascii="仿宋" w:eastAsia="仿宋" w:hAnsi="仿宋" w:hint="eastAsia"/>
          <w:color w:val="000000"/>
          <w:sz w:val="32"/>
        </w:rPr>
        <w:t>四</w:t>
      </w:r>
      <w:r>
        <w:rPr>
          <w:rFonts w:ascii="仿宋" w:eastAsia="仿宋" w:hAnsi="仿宋"/>
          <w:color w:val="000000"/>
          <w:sz w:val="32"/>
        </w:rPr>
        <w:t>）积极稳妥推进小额贷款公司试点，努力营造小额贷款行业良好发展环境。小额贷款公司参照银行类金融企业执行相应的财务核算、呆（坏）账计提和风险拨备等制度。</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t>（</w:t>
      </w:r>
      <w:r>
        <w:rPr>
          <w:rFonts w:ascii="仿宋" w:eastAsia="仿宋" w:hAnsi="仿宋" w:hint="eastAsia"/>
          <w:color w:val="000000"/>
          <w:sz w:val="32"/>
        </w:rPr>
        <w:t>十</w:t>
      </w:r>
      <w:r w:rsidR="00435CC5">
        <w:rPr>
          <w:rFonts w:ascii="仿宋" w:eastAsia="仿宋" w:hAnsi="仿宋" w:hint="eastAsia"/>
          <w:color w:val="000000"/>
          <w:sz w:val="32"/>
        </w:rPr>
        <w:t>五</w:t>
      </w:r>
      <w:r>
        <w:rPr>
          <w:rFonts w:ascii="仿宋" w:eastAsia="仿宋" w:hAnsi="仿宋"/>
          <w:color w:val="000000"/>
          <w:sz w:val="32"/>
        </w:rPr>
        <w:t>）引导各类交易场所规范有序发展，强化监督管理，避免脱实就虚和欺诈行为，推动大宗商品交易场所围绕产业链为企业提供电子交易、现代物流、供应链融资等服务。对在</w:t>
      </w:r>
      <w:r>
        <w:rPr>
          <w:rFonts w:ascii="仿宋" w:eastAsia="仿宋" w:hAnsi="仿宋" w:hint="eastAsia"/>
          <w:color w:val="000000"/>
          <w:sz w:val="32"/>
        </w:rPr>
        <w:t>示范区</w:t>
      </w:r>
      <w:r>
        <w:rPr>
          <w:rFonts w:ascii="仿宋" w:eastAsia="仿宋" w:hAnsi="仿宋"/>
          <w:color w:val="000000"/>
          <w:sz w:val="32"/>
        </w:rPr>
        <w:t>注册设立3年以上、运营规范且资源集聚作用突出的交易场所，</w:t>
      </w:r>
      <w:r w:rsidR="00BB5713">
        <w:rPr>
          <w:rFonts w:ascii="仿宋" w:eastAsia="仿宋" w:hAnsi="仿宋"/>
          <w:color w:val="000000"/>
          <w:sz w:val="32"/>
        </w:rPr>
        <w:t>实缴资本</w:t>
      </w:r>
      <w:r>
        <w:rPr>
          <w:rFonts w:ascii="仿宋" w:eastAsia="仿宋" w:hAnsi="仿宋"/>
          <w:color w:val="000000"/>
          <w:sz w:val="32"/>
        </w:rPr>
        <w:t>在5亿元（含）以上的，给予500</w:t>
      </w:r>
      <w:r>
        <w:rPr>
          <w:rFonts w:ascii="仿宋" w:eastAsia="仿宋" w:hAnsi="仿宋"/>
          <w:color w:val="000000"/>
          <w:sz w:val="32"/>
        </w:rPr>
        <w:lastRenderedPageBreak/>
        <w:t>万元一次性奖励，并可参照金融企业一级分支机构申请租房补贴，补贴总额不超过100万元。</w:t>
      </w:r>
    </w:p>
    <w:p w:rsidR="00152848" w:rsidRPr="00B71CAD" w:rsidRDefault="00F801F8" w:rsidP="00B71CAD">
      <w:pPr>
        <w:widowControl/>
        <w:shd w:val="clear" w:color="auto" w:fill="FFFFFF"/>
        <w:spacing w:line="480" w:lineRule="atLeast"/>
        <w:ind w:firstLineChars="196" w:firstLine="630"/>
        <w:jc w:val="left"/>
        <w:rPr>
          <w:rFonts w:ascii="黑体" w:eastAsia="黑体" w:hAnsi="黑体" w:cs="Helvetica"/>
          <w:b/>
          <w:bCs/>
          <w:kern w:val="0"/>
          <w:sz w:val="32"/>
          <w:szCs w:val="32"/>
        </w:rPr>
      </w:pPr>
      <w:r w:rsidRPr="00B71CAD">
        <w:rPr>
          <w:rFonts w:ascii="黑体" w:eastAsia="黑体" w:hAnsi="黑体" w:cs="Helvetica" w:hint="eastAsia"/>
          <w:b/>
          <w:bCs/>
          <w:kern w:val="0"/>
          <w:sz w:val="32"/>
          <w:szCs w:val="32"/>
        </w:rPr>
        <w:t>六、贡献奖励</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（十</w:t>
      </w:r>
      <w:r w:rsidR="00435CC5">
        <w:rPr>
          <w:rFonts w:ascii="仿宋" w:eastAsia="仿宋" w:hAnsi="仿宋" w:hint="eastAsia"/>
          <w:color w:val="000000"/>
          <w:sz w:val="32"/>
        </w:rPr>
        <w:t>六</w:t>
      </w:r>
      <w:r>
        <w:rPr>
          <w:rFonts w:ascii="仿宋" w:eastAsia="仿宋" w:hAnsi="仿宋" w:hint="eastAsia"/>
          <w:color w:val="000000"/>
          <w:sz w:val="32"/>
        </w:rPr>
        <w:t>）鼓励金融类机构在示范区开展债权融资业务，为示范区企业（不含商业性房地产项目）提供债权融资服务的银行等金融类机构债权融资余额比上一年每增加1亿元，按增加额的0.1%比例给予奖励,最高200万元；提供增信服务的担保公司等金融类机构在保余额比上一年每增加</w:t>
      </w:r>
      <w:r w:rsidR="002077FC">
        <w:rPr>
          <w:rFonts w:ascii="仿宋" w:eastAsia="仿宋" w:hAnsi="仿宋" w:hint="eastAsia"/>
          <w:color w:val="000000"/>
          <w:sz w:val="32"/>
        </w:rPr>
        <w:t>5000万</w:t>
      </w:r>
      <w:r>
        <w:rPr>
          <w:rFonts w:ascii="仿宋" w:eastAsia="仿宋" w:hAnsi="仿宋" w:hint="eastAsia"/>
          <w:color w:val="000000"/>
          <w:sz w:val="32"/>
        </w:rPr>
        <w:t>元，按增加额的0.2%比例给予奖励,最高200万元。</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w:t>
      </w:r>
      <w:r w:rsidR="00435CC5">
        <w:rPr>
          <w:rFonts w:ascii="仿宋" w:eastAsia="仿宋" w:hAnsi="仿宋" w:hint="eastAsia"/>
          <w:color w:val="000000"/>
          <w:sz w:val="32"/>
        </w:rPr>
        <w:t>十七</w:t>
      </w:r>
      <w:r>
        <w:rPr>
          <w:rFonts w:ascii="仿宋" w:eastAsia="仿宋" w:hAnsi="仿宋" w:hint="eastAsia"/>
          <w:color w:val="000000"/>
          <w:sz w:val="32"/>
        </w:rPr>
        <w:t>）鼓励股权投资类机构在示范区开展股权融资业务，对示范区内企业投资总额（扣除政府引导基金及示范区属国有资本）达到1亿元且投资期限满1年的，按其投资额的1%比例给予奖励，最高400万元；对示范区内小微企业投资总额（扣除政府引导基金及示范区属国有资本后）达到1000万元且投资期限满1年的，按其投资额的2%比例给予奖励，最高200万元。</w:t>
      </w:r>
    </w:p>
    <w:p w:rsidR="00152848" w:rsidRDefault="00435CC5">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（十八</w:t>
      </w:r>
      <w:r w:rsidR="00F801F8">
        <w:rPr>
          <w:rFonts w:ascii="仿宋" w:eastAsia="仿宋" w:hAnsi="仿宋" w:hint="eastAsia"/>
          <w:color w:val="000000"/>
          <w:sz w:val="32"/>
        </w:rPr>
        <w:t>）为示范区内企业融资提供征信、信用评价评级、财务咨询等服务的金融第三方服务机构，债权融资年度新增累计5亿元以上的，按照融资额度的0.02%比例给予奖励，最高50万元；股权融资年度新增累计3亿元以上的，按照融资额度的0.02%比例给予奖励，最高50万元。</w:t>
      </w:r>
    </w:p>
    <w:p w:rsidR="00C50D61" w:rsidRDefault="00C50D61" w:rsidP="00C50D61">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lastRenderedPageBreak/>
        <w:t>（十</w:t>
      </w:r>
      <w:r w:rsidR="00435CC5">
        <w:rPr>
          <w:rFonts w:ascii="仿宋" w:eastAsia="仿宋" w:hAnsi="仿宋" w:hint="eastAsia"/>
          <w:color w:val="000000"/>
          <w:sz w:val="32"/>
        </w:rPr>
        <w:t>九</w:t>
      </w:r>
      <w:r>
        <w:rPr>
          <w:rFonts w:ascii="仿宋" w:eastAsia="仿宋" w:hAnsi="仿宋"/>
          <w:color w:val="000000"/>
          <w:sz w:val="32"/>
        </w:rPr>
        <w:t>）加快发展金融租赁业，支持金融租赁与先进制造业、高新技术产业融合发展，助推实体经济转型升级。</w:t>
      </w:r>
    </w:p>
    <w:p w:rsidR="00C50D61" w:rsidRDefault="00C50D61" w:rsidP="00C50D61">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t>为</w:t>
      </w:r>
      <w:r>
        <w:rPr>
          <w:rFonts w:ascii="仿宋" w:eastAsia="仿宋" w:hAnsi="仿宋" w:hint="eastAsia"/>
          <w:color w:val="000000"/>
          <w:sz w:val="32"/>
        </w:rPr>
        <w:t>示范区内</w:t>
      </w:r>
      <w:r>
        <w:rPr>
          <w:rFonts w:ascii="仿宋" w:eastAsia="仿宋" w:hAnsi="仿宋"/>
          <w:color w:val="000000"/>
          <w:sz w:val="32"/>
        </w:rPr>
        <w:t>企业提供融资服务的金融租赁公司，</w:t>
      </w:r>
      <w:r>
        <w:rPr>
          <w:rFonts w:ascii="仿宋" w:eastAsia="仿宋" w:hAnsi="仿宋" w:hint="eastAsia"/>
          <w:color w:val="000000"/>
          <w:sz w:val="32"/>
        </w:rPr>
        <w:t>示范区</w:t>
      </w:r>
      <w:r>
        <w:rPr>
          <w:rFonts w:ascii="仿宋" w:eastAsia="仿宋" w:hAnsi="仿宋"/>
          <w:color w:val="000000"/>
          <w:sz w:val="32"/>
        </w:rPr>
        <w:t>根据其当年为</w:t>
      </w:r>
      <w:r>
        <w:rPr>
          <w:rFonts w:ascii="仿宋" w:eastAsia="仿宋" w:hAnsi="仿宋" w:hint="eastAsia"/>
          <w:color w:val="000000"/>
          <w:sz w:val="32"/>
        </w:rPr>
        <w:t>区内</w:t>
      </w:r>
      <w:r>
        <w:rPr>
          <w:rFonts w:ascii="仿宋" w:eastAsia="仿宋" w:hAnsi="仿宋"/>
          <w:color w:val="000000"/>
          <w:sz w:val="32"/>
        </w:rPr>
        <w:t>企业提供融资总额（不含同业拆借，下同），给予融资总额1％的补贴。申请补贴的金融租赁公司当年累计为</w:t>
      </w:r>
      <w:r>
        <w:rPr>
          <w:rFonts w:ascii="仿宋" w:eastAsia="仿宋" w:hAnsi="仿宋" w:hint="eastAsia"/>
          <w:color w:val="000000"/>
          <w:sz w:val="32"/>
        </w:rPr>
        <w:t>区内</w:t>
      </w:r>
      <w:r>
        <w:rPr>
          <w:rFonts w:ascii="仿宋" w:eastAsia="仿宋" w:hAnsi="仿宋"/>
          <w:color w:val="000000"/>
          <w:sz w:val="32"/>
        </w:rPr>
        <w:t>企业提供融资总额应不低于5000万元</w:t>
      </w:r>
      <w:r w:rsidR="002077FC">
        <w:rPr>
          <w:rFonts w:ascii="仿宋" w:eastAsia="仿宋" w:hAnsi="仿宋" w:hint="eastAsia"/>
          <w:color w:val="000000"/>
          <w:sz w:val="32"/>
        </w:rPr>
        <w:t>，</w:t>
      </w:r>
      <w:r w:rsidR="002077FC">
        <w:rPr>
          <w:rFonts w:ascii="仿宋" w:eastAsia="仿宋" w:hAnsi="仿宋"/>
          <w:color w:val="000000"/>
          <w:sz w:val="32"/>
        </w:rPr>
        <w:t>每年获得的</w:t>
      </w:r>
      <w:r>
        <w:rPr>
          <w:rFonts w:ascii="仿宋" w:eastAsia="仿宋" w:hAnsi="仿宋"/>
          <w:color w:val="000000"/>
          <w:sz w:val="32"/>
        </w:rPr>
        <w:t>补贴额最高不超过500万元。</w:t>
      </w:r>
    </w:p>
    <w:p w:rsidR="00152848" w:rsidRPr="00B71CAD" w:rsidRDefault="00F801F8" w:rsidP="00B71CAD">
      <w:pPr>
        <w:widowControl/>
        <w:shd w:val="clear" w:color="auto" w:fill="FFFFFF"/>
        <w:spacing w:line="480" w:lineRule="atLeast"/>
        <w:ind w:firstLineChars="196" w:firstLine="630"/>
        <w:jc w:val="left"/>
        <w:rPr>
          <w:rFonts w:ascii="黑体" w:eastAsia="黑体" w:hAnsi="黑体" w:cs="Helvetica"/>
          <w:b/>
          <w:bCs/>
          <w:kern w:val="0"/>
          <w:sz w:val="32"/>
          <w:szCs w:val="32"/>
        </w:rPr>
      </w:pPr>
      <w:r w:rsidRPr="00B71CAD">
        <w:rPr>
          <w:rFonts w:ascii="黑体" w:eastAsia="黑体" w:hAnsi="黑体" w:cs="Helvetica" w:hint="eastAsia"/>
          <w:b/>
          <w:bCs/>
          <w:kern w:val="0"/>
          <w:sz w:val="32"/>
          <w:szCs w:val="32"/>
        </w:rPr>
        <w:t>七</w:t>
      </w:r>
      <w:r w:rsidRPr="00B71CAD">
        <w:rPr>
          <w:rFonts w:ascii="黑体" w:eastAsia="黑体" w:hAnsi="黑体" w:cs="Helvetica"/>
          <w:b/>
          <w:bCs/>
          <w:kern w:val="0"/>
          <w:sz w:val="32"/>
          <w:szCs w:val="32"/>
        </w:rPr>
        <w:t>、培育引进创新型金融企业，完善配套金融支持体系</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t>（二十）支持有实力的金融企业在</w:t>
      </w:r>
      <w:r>
        <w:rPr>
          <w:rFonts w:ascii="仿宋" w:eastAsia="仿宋" w:hAnsi="仿宋" w:hint="eastAsia"/>
          <w:color w:val="000000"/>
          <w:sz w:val="32"/>
        </w:rPr>
        <w:t>示范区</w:t>
      </w:r>
      <w:r>
        <w:rPr>
          <w:rFonts w:ascii="仿宋" w:eastAsia="仿宋" w:hAnsi="仿宋"/>
          <w:color w:val="000000"/>
          <w:sz w:val="32"/>
        </w:rPr>
        <w:t>布局开展金融创新试点，提高业务拓展能力。</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t>对经国家金融监管部门批准设立的创新型网络金融企业、电商机构、互联网金融研发中心等，参照金融企业一级分支机构享受</w:t>
      </w:r>
      <w:r>
        <w:rPr>
          <w:rFonts w:ascii="仿宋" w:eastAsia="仿宋" w:hAnsi="仿宋" w:hint="eastAsia"/>
          <w:color w:val="000000"/>
          <w:sz w:val="32"/>
        </w:rPr>
        <w:t>示范区</w:t>
      </w:r>
      <w:r>
        <w:rPr>
          <w:rFonts w:ascii="仿宋" w:eastAsia="仿宋" w:hAnsi="仿宋"/>
          <w:color w:val="000000"/>
          <w:sz w:val="32"/>
        </w:rPr>
        <w:t>相关政策。</w:t>
      </w:r>
    </w:p>
    <w:p w:rsidR="00152848" w:rsidRDefault="00F801F8">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t>对上年度企业形成地方财力达到2000万元（含）以上的金融配套服务机构，给予200万元一次性奖励。</w:t>
      </w:r>
    </w:p>
    <w:p w:rsidR="007F54B5" w:rsidRPr="007F54B5" w:rsidRDefault="00435CC5" w:rsidP="007F54B5">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（二十一</w:t>
      </w:r>
      <w:r w:rsidR="007F54B5" w:rsidRPr="007F54B5">
        <w:rPr>
          <w:rFonts w:ascii="仿宋" w:eastAsia="仿宋" w:hAnsi="仿宋" w:hint="eastAsia"/>
          <w:color w:val="000000"/>
          <w:sz w:val="32"/>
        </w:rPr>
        <w:t>）对于依托自有或合作的物理空间，且该物理空间已被示范区认定为金融集聚区，为金融类企业提供综合服务的金融第三方服务机构，按上年度引进或新增的金融类企业注册资本实缴总额（扣除政府引导基金及示范区属国有资本后）每1亿元给予10万元的奖励，最高200万元。</w:t>
      </w:r>
    </w:p>
    <w:p w:rsidR="00152848" w:rsidRPr="00B71CAD" w:rsidRDefault="00F801F8" w:rsidP="00B71CAD">
      <w:pPr>
        <w:widowControl/>
        <w:shd w:val="clear" w:color="auto" w:fill="FFFFFF"/>
        <w:spacing w:line="480" w:lineRule="atLeast"/>
        <w:ind w:firstLineChars="196" w:firstLine="630"/>
        <w:jc w:val="left"/>
        <w:rPr>
          <w:rFonts w:ascii="黑体" w:eastAsia="黑体" w:hAnsi="黑体" w:cs="Helvetica"/>
          <w:b/>
          <w:bCs/>
          <w:kern w:val="0"/>
          <w:sz w:val="32"/>
          <w:szCs w:val="32"/>
        </w:rPr>
      </w:pPr>
      <w:r w:rsidRPr="00B71CAD">
        <w:rPr>
          <w:rFonts w:ascii="黑体" w:eastAsia="黑体" w:hAnsi="黑体" w:cs="Helvetica" w:hint="eastAsia"/>
          <w:b/>
          <w:bCs/>
          <w:kern w:val="0"/>
          <w:sz w:val="32"/>
          <w:szCs w:val="32"/>
        </w:rPr>
        <w:t>八、壮大资本市场</w:t>
      </w:r>
    </w:p>
    <w:p w:rsidR="00152848" w:rsidRDefault="00435CC5">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lastRenderedPageBreak/>
        <w:t>（二十二</w:t>
      </w:r>
      <w:r w:rsidR="00F801F8">
        <w:rPr>
          <w:rFonts w:ascii="仿宋" w:eastAsia="仿宋" w:hAnsi="仿宋" w:hint="eastAsia"/>
          <w:color w:val="000000"/>
          <w:sz w:val="32"/>
        </w:rPr>
        <w:t>）加强对企业改制上市工作的指导，建立“示范区拟上市或挂牌企业资源库”，与券商、金融第三方服务机构等合作开展企业挂牌上市辅导工作和培训，建立与银行、保险、融资担保等机构的多种战略合作机制，举办项目对接会、银企对接会等，搭建各类金融资本与企业对接的平台。</w:t>
      </w:r>
    </w:p>
    <w:p w:rsidR="00152848" w:rsidRDefault="00435CC5">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（二十三</w:t>
      </w:r>
      <w:r w:rsidR="00F801F8">
        <w:rPr>
          <w:rFonts w:ascii="仿宋" w:eastAsia="仿宋" w:hAnsi="仿宋" w:hint="eastAsia"/>
          <w:color w:val="000000"/>
          <w:sz w:val="32"/>
        </w:rPr>
        <w:t>）促进示范区企业改制、挂牌与上市，支持符合条件的企业在境内外上市融资，对新上市企业进行奖励。主板上市</w:t>
      </w:r>
      <w:r w:rsidR="00226D26">
        <w:rPr>
          <w:rFonts w:ascii="仿宋" w:eastAsia="仿宋" w:hAnsi="仿宋" w:hint="eastAsia"/>
          <w:color w:val="000000"/>
          <w:sz w:val="32"/>
        </w:rPr>
        <w:t>、港交所上市</w:t>
      </w:r>
      <w:r w:rsidR="00F801F8">
        <w:rPr>
          <w:rFonts w:ascii="仿宋" w:eastAsia="仿宋" w:hAnsi="仿宋" w:hint="eastAsia"/>
          <w:color w:val="000000"/>
          <w:sz w:val="32"/>
        </w:rPr>
        <w:t>的企业一次性给予500万元奖励；科创板、中小板、创业板上市的企业一次性给予300万元奖励；“新三板”挂牌的企业一次性给予80万元奖励；“晋兴板”（山西股权交易中心）挂牌的企业一次性给予10万元奖励。</w:t>
      </w:r>
    </w:p>
    <w:p w:rsidR="00152848" w:rsidRDefault="00435CC5">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（二十四</w:t>
      </w:r>
      <w:r w:rsidR="00F801F8">
        <w:rPr>
          <w:rFonts w:ascii="仿宋" w:eastAsia="仿宋" w:hAnsi="仿宋" w:hint="eastAsia"/>
          <w:color w:val="000000"/>
          <w:sz w:val="32"/>
        </w:rPr>
        <w:t>）鼓励券商、金融第三方服务机构</w:t>
      </w:r>
      <w:r w:rsidR="00F801F8">
        <w:rPr>
          <w:rFonts w:ascii="仿宋" w:eastAsia="仿宋" w:hAnsi="仿宋"/>
          <w:color w:val="000000"/>
          <w:sz w:val="32"/>
        </w:rPr>
        <w:t>积极推动区内企业挂牌上市，</w:t>
      </w:r>
      <w:r w:rsidR="00F801F8">
        <w:rPr>
          <w:rFonts w:ascii="仿宋" w:eastAsia="仿宋" w:hAnsi="仿宋" w:hint="eastAsia"/>
          <w:color w:val="000000"/>
          <w:sz w:val="32"/>
        </w:rPr>
        <w:t>每成功辅导一家企业上市对辅导机构给予奖励，主板上市</w:t>
      </w:r>
      <w:r w:rsidR="00226D26">
        <w:rPr>
          <w:rFonts w:ascii="仿宋" w:eastAsia="仿宋" w:hAnsi="仿宋" w:hint="eastAsia"/>
          <w:color w:val="000000"/>
          <w:sz w:val="32"/>
        </w:rPr>
        <w:t>、港交所上市</w:t>
      </w:r>
      <w:r w:rsidR="00F801F8">
        <w:rPr>
          <w:rFonts w:ascii="仿宋" w:eastAsia="仿宋" w:hAnsi="仿宋" w:hint="eastAsia"/>
          <w:color w:val="000000"/>
          <w:sz w:val="32"/>
        </w:rPr>
        <w:t>给予50万元奖励，科创</w:t>
      </w:r>
      <w:r w:rsidR="00F801F8">
        <w:rPr>
          <w:rFonts w:ascii="仿宋" w:eastAsia="仿宋" w:hAnsi="仿宋"/>
          <w:color w:val="000000"/>
          <w:sz w:val="32"/>
        </w:rPr>
        <w:t>板</w:t>
      </w:r>
      <w:r w:rsidR="00F801F8">
        <w:rPr>
          <w:rFonts w:ascii="仿宋" w:eastAsia="仿宋" w:hAnsi="仿宋" w:hint="eastAsia"/>
          <w:color w:val="000000"/>
          <w:sz w:val="32"/>
        </w:rPr>
        <w:t>、</w:t>
      </w:r>
      <w:r w:rsidR="00F801F8">
        <w:rPr>
          <w:rFonts w:ascii="仿宋" w:eastAsia="仿宋" w:hAnsi="仿宋"/>
          <w:color w:val="000000"/>
          <w:sz w:val="32"/>
        </w:rPr>
        <w:t>中小板</w:t>
      </w:r>
      <w:r w:rsidR="00F801F8">
        <w:rPr>
          <w:rFonts w:ascii="仿宋" w:eastAsia="仿宋" w:hAnsi="仿宋" w:hint="eastAsia"/>
          <w:color w:val="000000"/>
          <w:sz w:val="32"/>
        </w:rPr>
        <w:t>、创业板上市给予30万元奖励。</w:t>
      </w:r>
    </w:p>
    <w:p w:rsidR="00152848" w:rsidRDefault="00435CC5">
      <w:pPr>
        <w:pStyle w:val="2"/>
        <w:ind w:leftChars="0" w:left="0" w:firstLine="640"/>
      </w:pPr>
      <w:r>
        <w:rPr>
          <w:rFonts w:ascii="仿宋" w:eastAsia="仿宋" w:hAnsi="仿宋" w:hint="eastAsia"/>
          <w:color w:val="000000"/>
          <w:sz w:val="32"/>
        </w:rPr>
        <w:t>（二十五</w:t>
      </w:r>
      <w:r w:rsidR="00F801F8">
        <w:rPr>
          <w:rFonts w:ascii="仿宋" w:eastAsia="仿宋" w:hAnsi="仿宋" w:hint="eastAsia"/>
          <w:color w:val="000000"/>
          <w:sz w:val="32"/>
        </w:rPr>
        <w:t>）取消私募证券投资基金的前置备案程序，通过“一网通办”系统为私募证券投资类机构提供工商、税务等全程“一站式服务”。</w:t>
      </w:r>
    </w:p>
    <w:p w:rsidR="00152848" w:rsidRPr="00B71CAD" w:rsidRDefault="00F801F8" w:rsidP="00B71CAD">
      <w:pPr>
        <w:widowControl/>
        <w:shd w:val="clear" w:color="auto" w:fill="FFFFFF"/>
        <w:spacing w:line="480" w:lineRule="atLeast"/>
        <w:ind w:firstLineChars="196" w:firstLine="630"/>
        <w:jc w:val="left"/>
        <w:rPr>
          <w:rFonts w:ascii="黑体" w:eastAsia="黑体" w:hAnsi="黑体" w:cs="Helvetica"/>
          <w:b/>
          <w:bCs/>
          <w:kern w:val="0"/>
          <w:sz w:val="32"/>
          <w:szCs w:val="32"/>
        </w:rPr>
      </w:pPr>
      <w:r w:rsidRPr="00B71CAD">
        <w:rPr>
          <w:rFonts w:ascii="黑体" w:eastAsia="黑体" w:hAnsi="黑体" w:cs="Helvetica" w:hint="eastAsia"/>
          <w:b/>
          <w:bCs/>
          <w:kern w:val="0"/>
          <w:sz w:val="32"/>
          <w:szCs w:val="32"/>
        </w:rPr>
        <w:t>九、科技金融结合</w:t>
      </w:r>
    </w:p>
    <w:p w:rsidR="00152848" w:rsidRDefault="00435CC5">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（二十六</w:t>
      </w:r>
      <w:r w:rsidR="00F801F8">
        <w:rPr>
          <w:rFonts w:ascii="仿宋" w:eastAsia="仿宋" w:hAnsi="仿宋" w:hint="eastAsia"/>
          <w:color w:val="000000"/>
          <w:sz w:val="32"/>
        </w:rPr>
        <w:t>）建设示范区金融服务平台，为入驻示范区的科技创新创业企业提供集政府宣导、企业政策对接、企业投融资、金融产品服务、财务顾问服务、信用服务、金融人才</w:t>
      </w:r>
      <w:r w:rsidR="00F801F8">
        <w:rPr>
          <w:rFonts w:ascii="仿宋" w:eastAsia="仿宋" w:hAnsi="仿宋" w:hint="eastAsia"/>
          <w:color w:val="000000"/>
          <w:sz w:val="32"/>
        </w:rPr>
        <w:lastRenderedPageBreak/>
        <w:t>服务、商务服务、金融资本培训、服务外包、资产评估、财务法务税务咨询等多种功能于一体的服务。</w:t>
      </w:r>
    </w:p>
    <w:p w:rsidR="00152848" w:rsidRDefault="00435CC5">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（二十七</w:t>
      </w:r>
      <w:r w:rsidR="00F801F8">
        <w:rPr>
          <w:rFonts w:ascii="仿宋" w:eastAsia="仿宋" w:hAnsi="仿宋" w:hint="eastAsia"/>
          <w:color w:val="000000"/>
          <w:sz w:val="32"/>
        </w:rPr>
        <w:t>）设立示范区成果转化引导基金，每年从科技成果转化专项扶持资金中列支1亿元，注入示范区成果转化引导基金，按市场化运作方式，吸引风险投资机构、商业银行、保险投资机构以及其他社会资金，共同投资成果转化项目。</w:t>
      </w:r>
    </w:p>
    <w:p w:rsidR="00152848" w:rsidRDefault="00435CC5">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（二十八</w:t>
      </w:r>
      <w:r w:rsidR="00F801F8">
        <w:rPr>
          <w:rFonts w:ascii="仿宋" w:eastAsia="仿宋" w:hAnsi="仿宋" w:hint="eastAsia"/>
          <w:color w:val="000000"/>
          <w:sz w:val="32"/>
        </w:rPr>
        <w:t>）设立示范区上市企业成长基金，为区内拟上市企业提供资金支持，助推企业上市成功。</w:t>
      </w:r>
    </w:p>
    <w:p w:rsidR="00152848" w:rsidRDefault="00435CC5">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（二十九</w:t>
      </w:r>
      <w:r w:rsidR="00F801F8">
        <w:rPr>
          <w:rFonts w:ascii="仿宋" w:eastAsia="仿宋" w:hAnsi="仿宋" w:hint="eastAsia"/>
          <w:color w:val="000000"/>
          <w:sz w:val="32"/>
        </w:rPr>
        <w:t>）鼓励发展金融大数据业务，对于在示范区提供金融类数据、企业征信、信用评级、金融专业IDC机房等服务的金融第三方服务机构，可通过政府购买服务等方式予以支持。</w:t>
      </w:r>
    </w:p>
    <w:p w:rsidR="00152848" w:rsidRDefault="00435CC5">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hint="eastAsia"/>
          <w:color w:val="000000"/>
          <w:sz w:val="32"/>
        </w:rPr>
        <w:t>（三十</w:t>
      </w:r>
      <w:r w:rsidR="00F801F8">
        <w:rPr>
          <w:rFonts w:ascii="仿宋" w:eastAsia="仿宋" w:hAnsi="仿宋" w:hint="eastAsia"/>
          <w:color w:val="000000"/>
          <w:sz w:val="32"/>
        </w:rPr>
        <w:t>）</w:t>
      </w:r>
      <w:r w:rsidR="00D2063D">
        <w:rPr>
          <w:rFonts w:ascii="仿宋" w:eastAsia="仿宋" w:hAnsi="仿宋" w:hint="eastAsia"/>
          <w:color w:val="000000"/>
          <w:sz w:val="32"/>
        </w:rPr>
        <w:t>探索</w:t>
      </w:r>
      <w:r w:rsidR="00D2063D" w:rsidRPr="00CF3599">
        <w:rPr>
          <w:rFonts w:ascii="仿宋" w:eastAsia="仿宋" w:hAnsi="仿宋" w:hint="eastAsia"/>
          <w:color w:val="000000"/>
          <w:sz w:val="32"/>
        </w:rPr>
        <w:t>开展知识产权质押融资工作，发挥示范区</w:t>
      </w:r>
      <w:r w:rsidR="00D2063D">
        <w:rPr>
          <w:rFonts w:ascii="仿宋" w:eastAsia="仿宋" w:hAnsi="仿宋" w:hint="eastAsia"/>
          <w:color w:val="000000"/>
          <w:sz w:val="32"/>
        </w:rPr>
        <w:t>对</w:t>
      </w:r>
      <w:r w:rsidR="00D2063D" w:rsidRPr="00CF3599">
        <w:rPr>
          <w:rFonts w:ascii="仿宋" w:eastAsia="仿宋" w:hAnsi="仿宋" w:hint="eastAsia"/>
          <w:color w:val="000000"/>
          <w:sz w:val="32"/>
        </w:rPr>
        <w:t>企业资质及经营情况有较深了解</w:t>
      </w:r>
      <w:r w:rsidR="00D2063D">
        <w:rPr>
          <w:rFonts w:ascii="仿宋" w:eastAsia="仿宋" w:hAnsi="仿宋" w:hint="eastAsia"/>
          <w:color w:val="000000"/>
          <w:sz w:val="32"/>
        </w:rPr>
        <w:t>、</w:t>
      </w:r>
      <w:r w:rsidR="00D2063D" w:rsidRPr="00CF3599">
        <w:rPr>
          <w:rFonts w:ascii="仿宋" w:eastAsia="仿宋" w:hAnsi="仿宋" w:hint="eastAsia"/>
          <w:color w:val="000000"/>
          <w:sz w:val="32"/>
        </w:rPr>
        <w:t>且贷后管理方便等优势，</w:t>
      </w:r>
      <w:r w:rsidR="00D2063D">
        <w:rPr>
          <w:rFonts w:ascii="仿宋" w:eastAsia="仿宋" w:hAnsi="仿宋" w:hint="eastAsia"/>
          <w:color w:val="000000"/>
          <w:sz w:val="32"/>
        </w:rPr>
        <w:t>借助示范区专项风险补偿资金</w:t>
      </w:r>
      <w:r w:rsidR="00D2063D" w:rsidRPr="00CF3599">
        <w:rPr>
          <w:rFonts w:ascii="仿宋" w:eastAsia="仿宋" w:hAnsi="仿宋" w:hint="eastAsia"/>
          <w:color w:val="000000"/>
          <w:sz w:val="32"/>
        </w:rPr>
        <w:t>，鼓励银行</w:t>
      </w:r>
      <w:r w:rsidR="00D2063D">
        <w:rPr>
          <w:rFonts w:ascii="仿宋" w:eastAsia="仿宋" w:hAnsi="仿宋" w:hint="eastAsia"/>
          <w:color w:val="000000"/>
          <w:sz w:val="32"/>
        </w:rPr>
        <w:t>和担保公司</w:t>
      </w:r>
      <w:r w:rsidR="00D2063D" w:rsidRPr="00CF3599">
        <w:rPr>
          <w:rFonts w:ascii="仿宋" w:eastAsia="仿宋" w:hAnsi="仿宋" w:hint="eastAsia"/>
          <w:color w:val="000000"/>
          <w:sz w:val="32"/>
        </w:rPr>
        <w:t>放大知识产权质押融资贷款规模，为园区内拥有知识产权的企业特别是科技型中小微企业提供贷款支持和担保服务。</w:t>
      </w:r>
    </w:p>
    <w:p w:rsidR="00152848" w:rsidRPr="00B71CAD" w:rsidRDefault="00F801F8" w:rsidP="00B71CAD">
      <w:pPr>
        <w:widowControl/>
        <w:shd w:val="clear" w:color="auto" w:fill="FFFFFF"/>
        <w:spacing w:line="480" w:lineRule="atLeast"/>
        <w:ind w:firstLineChars="196" w:firstLine="630"/>
        <w:jc w:val="left"/>
        <w:rPr>
          <w:rFonts w:ascii="黑体" w:eastAsia="黑体" w:hAnsi="黑体" w:cs="Helvetica"/>
          <w:b/>
          <w:bCs/>
          <w:kern w:val="0"/>
          <w:sz w:val="32"/>
          <w:szCs w:val="32"/>
        </w:rPr>
      </w:pPr>
      <w:r w:rsidRPr="00B71CAD">
        <w:rPr>
          <w:rFonts w:ascii="黑体" w:eastAsia="黑体" w:hAnsi="黑体" w:cs="Helvetica" w:hint="eastAsia"/>
          <w:b/>
          <w:bCs/>
          <w:kern w:val="0"/>
          <w:sz w:val="32"/>
          <w:szCs w:val="32"/>
        </w:rPr>
        <w:t>十、保障及风险补偿机制</w:t>
      </w:r>
    </w:p>
    <w:p w:rsidR="00152848" w:rsidRDefault="00F801F8">
      <w:pPr>
        <w:widowControl/>
        <w:shd w:val="clear" w:color="auto" w:fill="FFFFFF"/>
        <w:spacing w:line="480" w:lineRule="atLeast"/>
        <w:ind w:firstLine="480"/>
        <w:jc w:val="left"/>
        <w:rPr>
          <w:rFonts w:ascii="仿宋" w:eastAsia="仿宋" w:hAnsi="仿宋"/>
          <w:color w:val="000000"/>
          <w:sz w:val="32"/>
        </w:rPr>
      </w:pPr>
      <w:r>
        <w:rPr>
          <w:rFonts w:ascii="仿宋" w:eastAsia="仿宋" w:hAnsi="仿宋"/>
          <w:color w:val="000000"/>
          <w:sz w:val="32"/>
        </w:rPr>
        <w:t>（</w:t>
      </w:r>
      <w:r>
        <w:rPr>
          <w:rFonts w:ascii="仿宋" w:eastAsia="仿宋" w:hAnsi="仿宋" w:hint="eastAsia"/>
          <w:color w:val="000000"/>
          <w:sz w:val="32"/>
        </w:rPr>
        <w:t>三</w:t>
      </w:r>
      <w:r w:rsidR="00435CC5">
        <w:rPr>
          <w:rFonts w:ascii="仿宋" w:eastAsia="仿宋" w:hAnsi="仿宋"/>
          <w:color w:val="000000"/>
          <w:sz w:val="32"/>
        </w:rPr>
        <w:t>十</w:t>
      </w:r>
      <w:r w:rsidR="00435CC5">
        <w:rPr>
          <w:rFonts w:ascii="仿宋" w:eastAsia="仿宋" w:hAnsi="仿宋" w:hint="eastAsia"/>
          <w:color w:val="000000"/>
          <w:sz w:val="32"/>
        </w:rPr>
        <w:t>一</w:t>
      </w:r>
      <w:r>
        <w:rPr>
          <w:rFonts w:ascii="仿宋" w:eastAsia="仿宋" w:hAnsi="仿宋"/>
          <w:color w:val="000000"/>
          <w:sz w:val="32"/>
        </w:rPr>
        <w:t>）促进金融发展空间的合理布局，支持有条件的金融企业</w:t>
      </w:r>
      <w:r>
        <w:rPr>
          <w:rFonts w:ascii="仿宋" w:eastAsia="仿宋" w:hAnsi="仿宋" w:hint="eastAsia"/>
          <w:color w:val="000000"/>
          <w:sz w:val="32"/>
        </w:rPr>
        <w:t>购买、自建或租用办公用房。</w:t>
      </w:r>
    </w:p>
    <w:p w:rsidR="00152848" w:rsidRDefault="00F801F8">
      <w:pPr>
        <w:shd w:val="clear" w:color="auto" w:fill="FFFFFF"/>
        <w:spacing w:line="560" w:lineRule="exact"/>
        <w:ind w:firstLineChars="200" w:firstLine="640"/>
        <w:rPr>
          <w:rFonts w:ascii="仿宋" w:eastAsia="仿宋" w:hAnsi="仿宋"/>
          <w:color w:val="000000"/>
          <w:sz w:val="32"/>
        </w:rPr>
      </w:pPr>
      <w:r>
        <w:rPr>
          <w:rFonts w:ascii="仿宋" w:eastAsia="仿宋" w:hAnsi="仿宋" w:hint="eastAsia"/>
          <w:color w:val="000000"/>
          <w:sz w:val="32"/>
        </w:rPr>
        <w:t>具有独立法人资格的</w:t>
      </w:r>
      <w:r>
        <w:rPr>
          <w:rFonts w:ascii="仿宋" w:eastAsia="仿宋" w:hAnsi="仿宋"/>
          <w:color w:val="000000"/>
          <w:sz w:val="32"/>
        </w:rPr>
        <w:t>金融企业</w:t>
      </w:r>
      <w:r w:rsidR="00D2063D">
        <w:rPr>
          <w:rFonts w:ascii="仿宋" w:eastAsia="仿宋" w:hAnsi="仿宋" w:hint="eastAsia"/>
          <w:color w:val="000000"/>
          <w:sz w:val="32"/>
        </w:rPr>
        <w:t>总部</w:t>
      </w:r>
      <w:r>
        <w:rPr>
          <w:rFonts w:ascii="仿宋" w:eastAsia="仿宋" w:hAnsi="仿宋"/>
          <w:color w:val="000000"/>
          <w:sz w:val="32"/>
        </w:rPr>
        <w:t>在示范区购买、自建</w:t>
      </w:r>
      <w:r>
        <w:rPr>
          <w:rFonts w:ascii="仿宋" w:eastAsia="仿宋" w:hAnsi="仿宋"/>
          <w:color w:val="000000"/>
          <w:sz w:val="32"/>
        </w:rPr>
        <w:lastRenderedPageBreak/>
        <w:t>自用办公用房的，</w:t>
      </w:r>
      <w:r>
        <w:rPr>
          <w:rFonts w:ascii="仿宋" w:eastAsia="仿宋" w:hAnsi="仿宋" w:hint="eastAsia"/>
          <w:color w:val="000000"/>
          <w:sz w:val="32"/>
        </w:rPr>
        <w:t>经投融资业务主管部门认定后</w:t>
      </w:r>
      <w:r>
        <w:rPr>
          <w:rFonts w:ascii="仿宋" w:eastAsia="仿宋" w:hAnsi="仿宋"/>
          <w:color w:val="000000"/>
          <w:sz w:val="32"/>
        </w:rPr>
        <w:t>按</w:t>
      </w:r>
      <w:r>
        <w:rPr>
          <w:rFonts w:ascii="仿宋" w:eastAsia="仿宋" w:hAnsi="仿宋" w:hint="eastAsia"/>
          <w:color w:val="000000"/>
          <w:sz w:val="32"/>
        </w:rPr>
        <w:t>购房实际成交价或建设总投资（土地价款与工程结算书中建设成本总和）的</w:t>
      </w:r>
      <w:r>
        <w:rPr>
          <w:rFonts w:ascii="仿宋" w:eastAsia="仿宋" w:hAnsi="仿宋"/>
          <w:color w:val="000000"/>
          <w:sz w:val="32"/>
        </w:rPr>
        <w:t>1.5%</w:t>
      </w:r>
      <w:r>
        <w:rPr>
          <w:rFonts w:ascii="仿宋" w:eastAsia="仿宋" w:hAnsi="仿宋" w:hint="eastAsia"/>
          <w:color w:val="000000"/>
          <w:sz w:val="32"/>
        </w:rPr>
        <w:t>比例</w:t>
      </w:r>
      <w:r>
        <w:rPr>
          <w:rFonts w:ascii="仿宋" w:eastAsia="仿宋" w:hAnsi="仿宋"/>
          <w:color w:val="000000"/>
          <w:sz w:val="32"/>
        </w:rPr>
        <w:t>给予一次性补贴，最高500万元；在示范区内租用办公用房的，</w:t>
      </w:r>
      <w:r>
        <w:rPr>
          <w:rFonts w:ascii="仿宋" w:eastAsia="仿宋" w:hAnsi="仿宋" w:hint="eastAsia"/>
          <w:color w:val="000000"/>
          <w:sz w:val="32"/>
        </w:rPr>
        <w:t>前</w:t>
      </w:r>
      <w:r>
        <w:rPr>
          <w:rFonts w:ascii="仿宋" w:eastAsia="仿宋" w:hAnsi="仿宋"/>
          <w:color w:val="000000"/>
          <w:sz w:val="32"/>
        </w:rPr>
        <w:t>3年</w:t>
      </w:r>
      <w:r>
        <w:rPr>
          <w:rFonts w:ascii="仿宋" w:eastAsia="仿宋" w:hAnsi="仿宋" w:hint="eastAsia"/>
          <w:color w:val="000000"/>
          <w:sz w:val="32"/>
        </w:rPr>
        <w:t>给予租房款的</w:t>
      </w:r>
      <w:r>
        <w:rPr>
          <w:rFonts w:ascii="仿宋" w:eastAsia="仿宋" w:hAnsi="仿宋"/>
          <w:color w:val="000000"/>
          <w:sz w:val="32"/>
        </w:rPr>
        <w:t>30%</w:t>
      </w:r>
      <w:r>
        <w:rPr>
          <w:rFonts w:ascii="仿宋" w:eastAsia="仿宋" w:hAnsi="仿宋" w:hint="eastAsia"/>
          <w:color w:val="000000"/>
          <w:sz w:val="32"/>
        </w:rPr>
        <w:t>比例</w:t>
      </w:r>
      <w:r>
        <w:rPr>
          <w:rFonts w:ascii="仿宋" w:eastAsia="仿宋" w:hAnsi="仿宋"/>
          <w:color w:val="000000"/>
          <w:sz w:val="32"/>
        </w:rPr>
        <w:t>补贴，</w:t>
      </w:r>
      <w:r>
        <w:rPr>
          <w:rFonts w:ascii="仿宋" w:eastAsia="仿宋" w:hAnsi="仿宋" w:hint="eastAsia"/>
          <w:color w:val="000000"/>
          <w:sz w:val="32"/>
        </w:rPr>
        <w:t>补贴标准以示范区内租赁办公用房指导价为上限，</w:t>
      </w:r>
      <w:r>
        <w:rPr>
          <w:rFonts w:ascii="仿宋" w:eastAsia="仿宋" w:hAnsi="仿宋"/>
          <w:color w:val="000000"/>
          <w:sz w:val="32"/>
        </w:rPr>
        <w:t>每年补贴</w:t>
      </w:r>
      <w:r>
        <w:rPr>
          <w:rFonts w:ascii="仿宋" w:eastAsia="仿宋" w:hAnsi="仿宋" w:hint="eastAsia"/>
          <w:color w:val="000000"/>
          <w:sz w:val="32"/>
        </w:rPr>
        <w:t>金额</w:t>
      </w:r>
      <w:r>
        <w:rPr>
          <w:rFonts w:ascii="仿宋" w:eastAsia="仿宋" w:hAnsi="仿宋"/>
          <w:color w:val="000000"/>
          <w:sz w:val="32"/>
        </w:rPr>
        <w:t>最高100万元。</w:t>
      </w:r>
      <w:r>
        <w:rPr>
          <w:rFonts w:ascii="仿宋" w:eastAsia="仿宋" w:hAnsi="仿宋" w:hint="eastAsia"/>
          <w:color w:val="000000"/>
          <w:sz w:val="32"/>
        </w:rPr>
        <w:t>金融企业的一级分支机构按上述标准的30%执行。获得奖励的机构5</w:t>
      </w:r>
      <w:r w:rsidR="00B71CAD">
        <w:rPr>
          <w:rFonts w:ascii="仿宋" w:eastAsia="仿宋" w:hAnsi="仿宋" w:hint="eastAsia"/>
          <w:color w:val="000000"/>
          <w:sz w:val="32"/>
        </w:rPr>
        <w:t>年内不得出售或出租办公用房。</w:t>
      </w:r>
    </w:p>
    <w:p w:rsidR="00152848" w:rsidRDefault="00435CC5">
      <w:pPr>
        <w:spacing w:line="560" w:lineRule="exact"/>
        <w:ind w:firstLineChars="200" w:firstLine="640"/>
        <w:rPr>
          <w:rFonts w:ascii="仿宋" w:eastAsia="仿宋" w:hAnsi="仿宋"/>
          <w:color w:val="000000"/>
          <w:sz w:val="32"/>
        </w:rPr>
      </w:pPr>
      <w:r>
        <w:rPr>
          <w:rFonts w:ascii="仿宋" w:eastAsia="仿宋" w:hAnsi="仿宋" w:hint="eastAsia"/>
          <w:color w:val="000000"/>
          <w:sz w:val="32"/>
        </w:rPr>
        <w:t>（三十二</w:t>
      </w:r>
      <w:r w:rsidR="00F801F8">
        <w:rPr>
          <w:rFonts w:ascii="仿宋" w:eastAsia="仿宋" w:hAnsi="仿宋" w:hint="eastAsia"/>
          <w:color w:val="000000"/>
          <w:sz w:val="32"/>
        </w:rPr>
        <w:t>）完善金融支持区内中小微企业风险补偿机制，每年财政预算安排5000万元风险补偿资金，用于弥补基金、银行、融资担保等金融类企业对示范区中小微企业资金支持过程中发生的资金损失，</w:t>
      </w:r>
      <w:r w:rsidR="00F801F8">
        <w:rPr>
          <w:rFonts w:ascii="仿宋" w:eastAsia="仿宋" w:hAnsi="仿宋" w:cs="仿宋_GB2312" w:hint="eastAsia"/>
          <w:color w:val="000000"/>
          <w:sz w:val="32"/>
          <w:szCs w:val="32"/>
        </w:rPr>
        <w:t>按照企业投资法定程序核销额或贷款本金法定程序核销额的</w:t>
      </w:r>
      <w:r w:rsidR="00F801F8">
        <w:rPr>
          <w:rFonts w:ascii="仿宋" w:eastAsia="仿宋" w:hAnsi="仿宋" w:cs="仿宋_GB2312"/>
          <w:color w:val="000000"/>
          <w:sz w:val="32"/>
          <w:szCs w:val="32"/>
        </w:rPr>
        <w:t>30%</w:t>
      </w:r>
      <w:r w:rsidR="00F801F8">
        <w:rPr>
          <w:rFonts w:ascii="仿宋" w:eastAsia="仿宋" w:hAnsi="仿宋" w:cs="仿宋_GB2312" w:hint="eastAsia"/>
          <w:color w:val="000000"/>
          <w:sz w:val="32"/>
          <w:szCs w:val="32"/>
        </w:rPr>
        <w:t>比例予以补贴</w:t>
      </w:r>
      <w:r w:rsidR="00F801F8">
        <w:rPr>
          <w:rFonts w:ascii="仿宋" w:eastAsia="仿宋" w:hAnsi="仿宋" w:hint="eastAsia"/>
          <w:color w:val="000000"/>
          <w:sz w:val="32"/>
        </w:rPr>
        <w:t>，单笔最高500万元。</w:t>
      </w:r>
    </w:p>
    <w:p w:rsidR="00152848" w:rsidRDefault="00435CC5">
      <w:pPr>
        <w:spacing w:line="560" w:lineRule="exact"/>
        <w:ind w:firstLineChars="200" w:firstLine="640"/>
        <w:rPr>
          <w:rFonts w:eastAsia="仿宋"/>
          <w:sz w:val="32"/>
        </w:rPr>
      </w:pPr>
      <w:r>
        <w:rPr>
          <w:rFonts w:ascii="仿宋" w:eastAsia="仿宋" w:hAnsi="仿宋" w:hint="eastAsia"/>
          <w:color w:val="000000"/>
          <w:sz w:val="32"/>
        </w:rPr>
        <w:t>（三十三</w:t>
      </w:r>
      <w:r w:rsidR="00F801F8">
        <w:rPr>
          <w:rFonts w:ascii="仿宋" w:eastAsia="仿宋" w:hAnsi="仿宋" w:hint="eastAsia"/>
          <w:color w:val="000000"/>
          <w:sz w:val="32"/>
        </w:rPr>
        <w:t>）为解决民营企业融资难融资贵的实际困难，设立5000</w:t>
      </w:r>
      <w:r w:rsidR="00F801F8">
        <w:rPr>
          <w:rFonts w:eastAsia="仿宋" w:hint="eastAsia"/>
          <w:sz w:val="32"/>
        </w:rPr>
        <w:t>万元应急周转保障资金，为在示范区内符合示范区产业政策、银行信贷条件、生产经营正常的企业，在贷款即将到期但足额还贷出现暂时困难时，提供短期资金支持。</w:t>
      </w:r>
    </w:p>
    <w:p w:rsidR="00152848" w:rsidRPr="00B71CAD" w:rsidRDefault="00F801F8" w:rsidP="00B71CAD">
      <w:pPr>
        <w:widowControl/>
        <w:shd w:val="clear" w:color="auto" w:fill="FFFFFF"/>
        <w:spacing w:line="480" w:lineRule="atLeast"/>
        <w:ind w:firstLineChars="196" w:firstLine="630"/>
        <w:jc w:val="left"/>
        <w:rPr>
          <w:rFonts w:ascii="黑体" w:eastAsia="黑体" w:hAnsi="黑体" w:cs="Helvetica"/>
          <w:b/>
          <w:bCs/>
          <w:kern w:val="0"/>
          <w:sz w:val="32"/>
          <w:szCs w:val="32"/>
        </w:rPr>
      </w:pPr>
      <w:r w:rsidRPr="00B71CAD">
        <w:rPr>
          <w:rFonts w:ascii="黑体" w:eastAsia="黑体" w:hAnsi="黑体" w:cs="Helvetica" w:hint="eastAsia"/>
          <w:b/>
          <w:bCs/>
          <w:kern w:val="0"/>
          <w:sz w:val="32"/>
          <w:szCs w:val="32"/>
        </w:rPr>
        <w:t>十一</w:t>
      </w:r>
      <w:r w:rsidRPr="00B71CAD">
        <w:rPr>
          <w:rFonts w:ascii="黑体" w:eastAsia="黑体" w:hAnsi="黑体" w:cs="Helvetica"/>
          <w:b/>
          <w:bCs/>
          <w:kern w:val="0"/>
          <w:sz w:val="32"/>
          <w:szCs w:val="32"/>
        </w:rPr>
        <w:t>、其他说明事项</w:t>
      </w:r>
    </w:p>
    <w:p w:rsidR="00152848" w:rsidRDefault="00435CC5">
      <w:pPr>
        <w:spacing w:line="560" w:lineRule="exact"/>
        <w:ind w:firstLineChars="200" w:firstLine="640"/>
        <w:rPr>
          <w:rFonts w:eastAsia="仿宋"/>
          <w:sz w:val="32"/>
        </w:rPr>
      </w:pPr>
      <w:r>
        <w:rPr>
          <w:rFonts w:eastAsia="仿宋" w:hint="eastAsia"/>
          <w:sz w:val="32"/>
        </w:rPr>
        <w:t>（三十四</w:t>
      </w:r>
      <w:r w:rsidR="00F801F8">
        <w:rPr>
          <w:rFonts w:eastAsia="仿宋" w:hint="eastAsia"/>
          <w:sz w:val="32"/>
        </w:rPr>
        <w:t>）本措施原则上适用于在示范区注册、纳税的金融企业。</w:t>
      </w:r>
    </w:p>
    <w:p w:rsidR="00152848" w:rsidRDefault="00435CC5">
      <w:pPr>
        <w:spacing w:line="560" w:lineRule="exact"/>
        <w:ind w:firstLineChars="200" w:firstLine="640"/>
        <w:rPr>
          <w:rFonts w:ascii="仿宋" w:eastAsia="仿宋" w:hAnsi="仿宋"/>
          <w:color w:val="000000"/>
          <w:sz w:val="32"/>
        </w:rPr>
      </w:pPr>
      <w:r>
        <w:rPr>
          <w:rFonts w:ascii="仿宋" w:eastAsia="仿宋" w:hAnsi="仿宋" w:hint="eastAsia"/>
          <w:color w:val="000000"/>
          <w:sz w:val="32"/>
        </w:rPr>
        <w:t>（三十五</w:t>
      </w:r>
      <w:r w:rsidR="00F801F8">
        <w:rPr>
          <w:rFonts w:ascii="仿宋" w:eastAsia="仿宋" w:hAnsi="仿宋" w:hint="eastAsia"/>
          <w:color w:val="000000"/>
          <w:sz w:val="32"/>
        </w:rPr>
        <w:t>）</w:t>
      </w:r>
      <w:r w:rsidR="00F801F8">
        <w:rPr>
          <w:rFonts w:ascii="仿宋" w:eastAsia="仿宋" w:hAnsi="仿宋"/>
          <w:color w:val="000000"/>
          <w:sz w:val="32"/>
        </w:rPr>
        <w:t>本措施所称金融企业，包括金融企业总部、金融企业一级分支机构、金融企业设立的各类专业子公司（含商业银行持牌专营机构）、股权投资企业和股权投资管理企业、小额贷款公司、交易场所及金融配套服务机构等其</w:t>
      </w:r>
      <w:r w:rsidR="00F801F8">
        <w:rPr>
          <w:rFonts w:ascii="仿宋" w:eastAsia="仿宋" w:hAnsi="仿宋"/>
          <w:color w:val="000000"/>
          <w:sz w:val="32"/>
        </w:rPr>
        <w:lastRenderedPageBreak/>
        <w:t>他创新型金融企业等。</w:t>
      </w:r>
    </w:p>
    <w:p w:rsidR="00152848" w:rsidRDefault="00F801F8">
      <w:pPr>
        <w:spacing w:line="560" w:lineRule="exact"/>
        <w:ind w:firstLineChars="200" w:firstLine="640"/>
        <w:rPr>
          <w:rFonts w:ascii="仿宋" w:eastAsia="仿宋" w:hAnsi="仿宋"/>
          <w:color w:val="000000"/>
          <w:sz w:val="32"/>
        </w:rPr>
      </w:pPr>
      <w:r>
        <w:rPr>
          <w:rFonts w:ascii="仿宋" w:eastAsia="仿宋" w:hAnsi="仿宋"/>
          <w:color w:val="000000"/>
          <w:sz w:val="32"/>
        </w:rPr>
        <w:t>本措施所称金融企业总部，是指经国家金融监管部门批准，在</w:t>
      </w:r>
      <w:r>
        <w:rPr>
          <w:rFonts w:ascii="仿宋" w:eastAsia="仿宋" w:hAnsi="仿宋" w:hint="eastAsia"/>
          <w:color w:val="000000"/>
          <w:sz w:val="32"/>
        </w:rPr>
        <w:t>示范区</w:t>
      </w:r>
      <w:r>
        <w:rPr>
          <w:rFonts w:ascii="仿宋" w:eastAsia="仿宋" w:hAnsi="仿宋"/>
          <w:color w:val="000000"/>
          <w:sz w:val="32"/>
        </w:rPr>
        <w:t>注册并具有独立法人资格，对一定区域内的企业行使投资控股、运营决策、集中销售、财务结算等管理服务职能的总机构，包括银行、信托公司、金融租赁公司、财务公司、消费金融公司、汽车金融公司、证券公司、基金管理公司、期货公司、保险公司、保险资产管理公司、相互保险组织等经营性金融企业，以及经核准或授权开展金融企业不良资产批量收购、处置业务的地方资产管理公司。</w:t>
      </w:r>
    </w:p>
    <w:p w:rsidR="00152848" w:rsidRDefault="00F801F8">
      <w:pPr>
        <w:spacing w:line="560" w:lineRule="exact"/>
        <w:ind w:firstLineChars="200" w:firstLine="640"/>
        <w:rPr>
          <w:rFonts w:ascii="仿宋" w:eastAsia="仿宋" w:hAnsi="仿宋"/>
          <w:color w:val="000000"/>
          <w:sz w:val="32"/>
        </w:rPr>
      </w:pPr>
      <w:r>
        <w:rPr>
          <w:rFonts w:ascii="仿宋" w:eastAsia="仿宋" w:hAnsi="仿宋"/>
          <w:color w:val="000000"/>
          <w:sz w:val="32"/>
        </w:rPr>
        <w:t>本措施所称金融企业一级分支机构，是指隶属于银行、证券公司、保险公司、基金管理公司、期货公司、信托公司、金融租赁公司等金融企业总部的</w:t>
      </w:r>
      <w:r w:rsidR="00C50D61">
        <w:rPr>
          <w:rFonts w:ascii="仿宋" w:eastAsia="仿宋" w:hAnsi="仿宋" w:hint="eastAsia"/>
          <w:color w:val="000000"/>
          <w:sz w:val="32"/>
        </w:rPr>
        <w:t>省级</w:t>
      </w:r>
      <w:r>
        <w:rPr>
          <w:rFonts w:ascii="仿宋" w:eastAsia="仿宋" w:hAnsi="仿宋"/>
          <w:color w:val="000000"/>
          <w:sz w:val="32"/>
        </w:rPr>
        <w:t>分行（分公司）。</w:t>
      </w:r>
    </w:p>
    <w:p w:rsidR="00152848" w:rsidRDefault="00F801F8">
      <w:pPr>
        <w:spacing w:line="560" w:lineRule="exact"/>
        <w:ind w:firstLineChars="200" w:firstLine="640"/>
        <w:rPr>
          <w:rFonts w:ascii="仿宋" w:eastAsia="仿宋" w:hAnsi="仿宋"/>
          <w:color w:val="000000"/>
          <w:sz w:val="32"/>
        </w:rPr>
      </w:pPr>
      <w:r>
        <w:rPr>
          <w:rFonts w:ascii="仿宋" w:eastAsia="仿宋" w:hAnsi="仿宋"/>
          <w:color w:val="000000"/>
          <w:sz w:val="32"/>
        </w:rPr>
        <w:t>本措施所称商业银行专营机构，是指商业银行针对本行特定领域业务所设立的、有别于传统分支行的机构，并具备以下特征：针对某一业务单元或服务对象设立；独立面向社会公众或交易对手开展经营活动；经总行授权，在人力资源管理、业务考核、经营资源调配、风险管理与内部控制等方面独立于本行经营部门或当地分支行。商业银行专营机构类型包括但不限于小企业金融服务中心、</w:t>
      </w:r>
      <w:r w:rsidR="00E03A85">
        <w:rPr>
          <w:rFonts w:ascii="仿宋" w:eastAsia="仿宋" w:hAnsi="仿宋" w:hint="eastAsia"/>
          <w:color w:val="000000"/>
          <w:sz w:val="32"/>
        </w:rPr>
        <w:t>资管子公司、</w:t>
      </w:r>
      <w:r>
        <w:rPr>
          <w:rFonts w:ascii="仿宋" w:eastAsia="仿宋" w:hAnsi="仿宋"/>
          <w:color w:val="000000"/>
          <w:sz w:val="32"/>
        </w:rPr>
        <w:t>信用卡中心、票据中心、资金运营中心等。</w:t>
      </w:r>
    </w:p>
    <w:p w:rsidR="00152848" w:rsidRDefault="00F801F8">
      <w:pPr>
        <w:spacing w:line="560" w:lineRule="exact"/>
        <w:ind w:firstLineChars="200" w:firstLine="640"/>
        <w:rPr>
          <w:rFonts w:ascii="仿宋" w:eastAsia="仿宋" w:hAnsi="仿宋"/>
          <w:color w:val="000000"/>
          <w:sz w:val="32"/>
        </w:rPr>
      </w:pPr>
      <w:r>
        <w:rPr>
          <w:rFonts w:ascii="仿宋" w:eastAsia="仿宋" w:hAnsi="仿宋"/>
          <w:color w:val="000000"/>
          <w:sz w:val="32"/>
        </w:rPr>
        <w:t>本措施所称股权投资企业，是指依法设立并以股权投资为主要经营业务的企业。股权投资管理企业是指受股权投资企业委托，以股权投资管理为主要经营业务的企业。</w:t>
      </w:r>
    </w:p>
    <w:p w:rsidR="00152848" w:rsidRDefault="00F801F8" w:rsidP="000F4886">
      <w:pPr>
        <w:spacing w:line="560" w:lineRule="exact"/>
        <w:ind w:firstLineChars="200" w:firstLine="640"/>
        <w:rPr>
          <w:rFonts w:ascii="仿宋" w:eastAsia="仿宋" w:hAnsi="仿宋"/>
          <w:color w:val="000000"/>
          <w:sz w:val="32"/>
        </w:rPr>
      </w:pPr>
      <w:r>
        <w:rPr>
          <w:rFonts w:ascii="仿宋" w:eastAsia="仿宋" w:hAnsi="仿宋"/>
          <w:color w:val="000000"/>
          <w:sz w:val="32"/>
        </w:rPr>
        <w:t>本措施所称小额贷款公司，是指依据</w:t>
      </w:r>
      <w:r>
        <w:rPr>
          <w:rFonts w:ascii="仿宋" w:eastAsia="仿宋" w:hAnsi="仿宋" w:hint="eastAsia"/>
          <w:color w:val="000000"/>
          <w:sz w:val="32"/>
        </w:rPr>
        <w:t>《关于加强全省小</w:t>
      </w:r>
      <w:r>
        <w:rPr>
          <w:rFonts w:ascii="仿宋" w:eastAsia="仿宋" w:hAnsi="仿宋" w:hint="eastAsia"/>
          <w:color w:val="000000"/>
          <w:sz w:val="32"/>
        </w:rPr>
        <w:lastRenderedPageBreak/>
        <w:t>额贷款公司管理的意见（试行）》</w:t>
      </w:r>
      <w:r>
        <w:rPr>
          <w:rFonts w:ascii="仿宋" w:eastAsia="仿宋" w:hAnsi="仿宋"/>
          <w:color w:val="000000"/>
          <w:sz w:val="32"/>
        </w:rPr>
        <w:t>（</w:t>
      </w:r>
      <w:r>
        <w:rPr>
          <w:rFonts w:ascii="仿宋" w:eastAsia="仿宋" w:hAnsi="仿宋" w:hint="eastAsia"/>
          <w:color w:val="000000"/>
          <w:sz w:val="32"/>
        </w:rPr>
        <w:t>晋金发〔</w:t>
      </w:r>
      <w:r>
        <w:rPr>
          <w:rFonts w:ascii="仿宋" w:eastAsia="仿宋" w:hAnsi="仿宋"/>
          <w:color w:val="000000"/>
          <w:sz w:val="32"/>
        </w:rPr>
        <w:t>2014</w:t>
      </w:r>
      <w:r>
        <w:rPr>
          <w:rFonts w:ascii="仿宋" w:eastAsia="仿宋" w:hAnsi="仿宋" w:hint="eastAsia"/>
          <w:color w:val="000000"/>
          <w:sz w:val="32"/>
        </w:rPr>
        <w:t>〕</w:t>
      </w:r>
      <w:r>
        <w:rPr>
          <w:rFonts w:ascii="仿宋" w:eastAsia="仿宋" w:hAnsi="仿宋"/>
          <w:color w:val="000000"/>
          <w:sz w:val="32"/>
        </w:rPr>
        <w:t xml:space="preserve">48 </w:t>
      </w:r>
      <w:r>
        <w:rPr>
          <w:rFonts w:ascii="仿宋" w:eastAsia="仿宋" w:hAnsi="仿宋" w:hint="eastAsia"/>
          <w:color w:val="000000"/>
          <w:sz w:val="32"/>
        </w:rPr>
        <w:t>号</w:t>
      </w:r>
      <w:r>
        <w:rPr>
          <w:rFonts w:ascii="仿宋" w:eastAsia="仿宋" w:hAnsi="仿宋"/>
          <w:color w:val="000000"/>
          <w:sz w:val="32"/>
        </w:rPr>
        <w:t>），在</w:t>
      </w:r>
      <w:r>
        <w:rPr>
          <w:rFonts w:ascii="仿宋" w:eastAsia="仿宋" w:hAnsi="仿宋" w:hint="eastAsia"/>
          <w:color w:val="000000"/>
          <w:sz w:val="32"/>
        </w:rPr>
        <w:t>示范</w:t>
      </w:r>
      <w:r>
        <w:rPr>
          <w:rFonts w:ascii="仿宋" w:eastAsia="仿宋" w:hAnsi="仿宋"/>
          <w:color w:val="000000"/>
          <w:sz w:val="32"/>
        </w:rPr>
        <w:t>区内由企业法人、自然人和其他社会组织、经济组织依法出资设立的，不吸收公众存款，主要提供小额信贷服务的新型金融组织。</w:t>
      </w:r>
    </w:p>
    <w:p w:rsidR="00152848" w:rsidRDefault="00F801F8">
      <w:pPr>
        <w:spacing w:line="560" w:lineRule="exact"/>
        <w:ind w:firstLineChars="200" w:firstLine="640"/>
        <w:rPr>
          <w:rFonts w:ascii="仿宋" w:eastAsia="仿宋" w:hAnsi="仿宋"/>
          <w:color w:val="000000"/>
          <w:sz w:val="32"/>
        </w:rPr>
      </w:pPr>
      <w:r>
        <w:rPr>
          <w:rFonts w:ascii="仿宋" w:eastAsia="仿宋" w:hAnsi="仿宋"/>
          <w:color w:val="000000"/>
          <w:sz w:val="32"/>
        </w:rPr>
        <w:t>本措施所称交易场所，是指</w:t>
      </w:r>
      <w:r>
        <w:rPr>
          <w:rFonts w:ascii="仿宋" w:eastAsia="仿宋" w:hAnsi="仿宋" w:hint="eastAsia"/>
          <w:color w:val="000000"/>
          <w:sz w:val="32"/>
        </w:rPr>
        <w:t>经中国证监会批准</w:t>
      </w:r>
      <w:r>
        <w:rPr>
          <w:rFonts w:ascii="仿宋" w:eastAsia="仿宋" w:hAnsi="仿宋"/>
          <w:color w:val="000000"/>
          <w:sz w:val="32"/>
        </w:rPr>
        <w:t>设立的从事权益类交易、大宗商品类交易的各类交易平台机构。</w:t>
      </w:r>
    </w:p>
    <w:p w:rsidR="00152848" w:rsidRDefault="00F801F8">
      <w:pPr>
        <w:spacing w:line="560" w:lineRule="exact"/>
        <w:ind w:firstLineChars="200" w:firstLine="640"/>
        <w:rPr>
          <w:rFonts w:ascii="仿宋" w:eastAsia="仿宋" w:hAnsi="仿宋"/>
          <w:color w:val="000000"/>
          <w:sz w:val="32"/>
        </w:rPr>
      </w:pPr>
      <w:r>
        <w:rPr>
          <w:rFonts w:ascii="仿宋" w:eastAsia="仿宋" w:hAnsi="仿宋"/>
          <w:color w:val="000000"/>
          <w:sz w:val="32"/>
        </w:rPr>
        <w:t>本措施所称金融配套服务机构，是指符合</w:t>
      </w:r>
      <w:r w:rsidR="00E03A85">
        <w:rPr>
          <w:rFonts w:ascii="仿宋" w:eastAsia="仿宋" w:hAnsi="仿宋" w:hint="eastAsia"/>
          <w:color w:val="000000"/>
          <w:sz w:val="32"/>
        </w:rPr>
        <w:t>示范区</w:t>
      </w:r>
      <w:r>
        <w:rPr>
          <w:rFonts w:ascii="仿宋" w:eastAsia="仿宋" w:hAnsi="仿宋"/>
          <w:color w:val="000000"/>
          <w:sz w:val="32"/>
        </w:rPr>
        <w:t>服务外包企业条件，具有一定规模和行业影响，为金融企业信息技术运用、业务流程优化、公共服务平台建设、专业人才培训和考核认证等提供外包服务，且金融外包服务收入占总营业收入70%以上的专业法人机构。</w:t>
      </w:r>
    </w:p>
    <w:p w:rsidR="00152848" w:rsidRDefault="00F801F8">
      <w:pPr>
        <w:spacing w:line="560" w:lineRule="exact"/>
        <w:ind w:firstLineChars="200" w:firstLine="640"/>
      </w:pPr>
      <w:r>
        <w:rPr>
          <w:rFonts w:ascii="仿宋" w:eastAsia="仿宋" w:hAnsi="仿宋"/>
          <w:color w:val="000000"/>
          <w:sz w:val="32"/>
        </w:rPr>
        <w:t>本措施所称地方财力，是指金融企业在</w:t>
      </w:r>
      <w:r>
        <w:rPr>
          <w:rFonts w:ascii="仿宋" w:eastAsia="仿宋" w:hAnsi="仿宋" w:hint="eastAsia"/>
          <w:color w:val="000000"/>
          <w:sz w:val="32"/>
        </w:rPr>
        <w:t>示范区</w:t>
      </w:r>
      <w:r>
        <w:rPr>
          <w:rFonts w:ascii="仿宋" w:eastAsia="仿宋" w:hAnsi="仿宋"/>
          <w:color w:val="000000"/>
          <w:sz w:val="32"/>
        </w:rPr>
        <w:t>缴纳的税款入库期内，企业所得税、增值税、城市维护建设税、印花税、地方教育费附加、教育附加、房产税、土地使用税、文化事业建设费计入地方分成部分。</w:t>
      </w:r>
    </w:p>
    <w:p w:rsidR="00152848" w:rsidRDefault="00F801F8">
      <w:pPr>
        <w:spacing w:line="560" w:lineRule="exact"/>
        <w:ind w:firstLineChars="200" w:firstLine="640"/>
        <w:rPr>
          <w:rFonts w:ascii="仿宋" w:eastAsia="仿宋" w:hAnsi="仿宋"/>
          <w:color w:val="000000"/>
          <w:sz w:val="32"/>
        </w:rPr>
      </w:pPr>
      <w:r>
        <w:rPr>
          <w:rFonts w:ascii="仿宋" w:eastAsia="仿宋" w:hAnsi="仿宋"/>
          <w:color w:val="000000"/>
          <w:sz w:val="32"/>
        </w:rPr>
        <w:t>（</w:t>
      </w:r>
      <w:r w:rsidR="00435CC5">
        <w:rPr>
          <w:rFonts w:ascii="仿宋" w:eastAsia="仿宋" w:hAnsi="仿宋" w:hint="eastAsia"/>
          <w:color w:val="000000"/>
          <w:sz w:val="32"/>
        </w:rPr>
        <w:t>三十六</w:t>
      </w:r>
      <w:r>
        <w:rPr>
          <w:rFonts w:ascii="仿宋" w:eastAsia="仿宋" w:hAnsi="仿宋"/>
          <w:color w:val="000000"/>
          <w:sz w:val="32"/>
        </w:rPr>
        <w:t>）金融企业享受用地建设奖励金的，不再享受购房、租房补贴；金融企业享受购房补贴的，不再享受租房补贴。</w:t>
      </w:r>
    </w:p>
    <w:p w:rsidR="00152848" w:rsidRDefault="00F801F8">
      <w:pPr>
        <w:spacing w:line="560" w:lineRule="exact"/>
        <w:ind w:firstLineChars="200" w:firstLine="640"/>
        <w:rPr>
          <w:rFonts w:ascii="仿宋" w:eastAsia="仿宋" w:hAnsi="仿宋"/>
          <w:color w:val="000000"/>
          <w:sz w:val="32"/>
        </w:rPr>
      </w:pPr>
      <w:r>
        <w:rPr>
          <w:rFonts w:ascii="仿宋" w:eastAsia="仿宋" w:hAnsi="仿宋"/>
          <w:color w:val="000000"/>
          <w:sz w:val="32"/>
        </w:rPr>
        <w:t>（</w:t>
      </w:r>
      <w:r w:rsidR="00435CC5">
        <w:rPr>
          <w:rFonts w:ascii="仿宋" w:eastAsia="仿宋" w:hAnsi="仿宋" w:hint="eastAsia"/>
          <w:color w:val="000000"/>
          <w:sz w:val="32"/>
        </w:rPr>
        <w:t>三十七</w:t>
      </w:r>
      <w:r>
        <w:rPr>
          <w:rFonts w:ascii="仿宋" w:eastAsia="仿宋" w:hAnsi="仿宋"/>
          <w:color w:val="000000"/>
          <w:sz w:val="32"/>
        </w:rPr>
        <w:t>）金融企业总部、金融企业设立的各类专业子公司（含商业银行专营机构）、股权投资企业和股权投资管理企业、交易场所申请一次性落户奖励和购地、购房补贴的，应承诺1</w:t>
      </w:r>
      <w:r>
        <w:rPr>
          <w:rFonts w:ascii="仿宋" w:eastAsia="仿宋" w:hAnsi="仿宋" w:hint="eastAsia"/>
          <w:color w:val="000000"/>
          <w:sz w:val="32"/>
        </w:rPr>
        <w:t>0</w:t>
      </w:r>
      <w:r>
        <w:rPr>
          <w:rFonts w:ascii="仿宋" w:eastAsia="仿宋" w:hAnsi="仿宋"/>
          <w:color w:val="000000"/>
          <w:sz w:val="32"/>
        </w:rPr>
        <w:t>年内不迁离</w:t>
      </w:r>
      <w:r>
        <w:rPr>
          <w:rFonts w:ascii="仿宋" w:eastAsia="仿宋" w:hAnsi="仿宋" w:hint="eastAsia"/>
          <w:color w:val="000000"/>
          <w:sz w:val="32"/>
        </w:rPr>
        <w:t>示范区</w:t>
      </w:r>
      <w:r>
        <w:rPr>
          <w:rFonts w:ascii="仿宋" w:eastAsia="仿宋" w:hAnsi="仿宋"/>
          <w:color w:val="000000"/>
          <w:sz w:val="32"/>
        </w:rPr>
        <w:t>。</w:t>
      </w:r>
      <w:r>
        <w:rPr>
          <w:rFonts w:ascii="仿宋" w:eastAsia="仿宋" w:hAnsi="仿宋" w:hint="eastAsia"/>
          <w:color w:val="000000"/>
          <w:sz w:val="32"/>
        </w:rPr>
        <w:t>如</w:t>
      </w:r>
      <w:r>
        <w:rPr>
          <w:rFonts w:ascii="仿宋" w:eastAsia="仿宋" w:hAnsi="仿宋"/>
          <w:color w:val="000000"/>
          <w:sz w:val="32"/>
        </w:rPr>
        <w:t>提前搬迁的，按年度平均分摊追回剩余年度的奖励、补贴、补助；提前搬迁后再回迁</w:t>
      </w:r>
      <w:r>
        <w:rPr>
          <w:rFonts w:ascii="仿宋" w:eastAsia="仿宋" w:hAnsi="仿宋" w:hint="eastAsia"/>
          <w:color w:val="000000"/>
          <w:sz w:val="32"/>
        </w:rPr>
        <w:t>示范区</w:t>
      </w:r>
      <w:r>
        <w:rPr>
          <w:rFonts w:ascii="仿宋" w:eastAsia="仿宋" w:hAnsi="仿宋"/>
          <w:color w:val="000000"/>
          <w:sz w:val="32"/>
        </w:rPr>
        <w:t>的，3年内不得申请奖励、补贴或其他资金资助。</w:t>
      </w:r>
    </w:p>
    <w:p w:rsidR="00152848" w:rsidRDefault="00F801F8" w:rsidP="00E03A85">
      <w:pPr>
        <w:widowControl/>
        <w:shd w:val="clear" w:color="auto" w:fill="FFFFFF"/>
        <w:spacing w:line="480" w:lineRule="atLeast"/>
        <w:ind w:firstLineChars="200" w:firstLine="640"/>
        <w:jc w:val="left"/>
        <w:rPr>
          <w:rFonts w:ascii="仿宋" w:eastAsia="仿宋" w:hAnsi="仿宋"/>
          <w:color w:val="000000"/>
          <w:sz w:val="32"/>
        </w:rPr>
      </w:pPr>
      <w:r>
        <w:rPr>
          <w:rFonts w:ascii="仿宋" w:eastAsia="仿宋" w:hAnsi="仿宋"/>
          <w:color w:val="000000"/>
          <w:sz w:val="32"/>
        </w:rPr>
        <w:lastRenderedPageBreak/>
        <w:t>（</w:t>
      </w:r>
      <w:r w:rsidR="00435CC5">
        <w:rPr>
          <w:rFonts w:ascii="仿宋" w:eastAsia="仿宋" w:hAnsi="仿宋" w:hint="eastAsia"/>
          <w:color w:val="000000"/>
          <w:sz w:val="32"/>
        </w:rPr>
        <w:t>三十八</w:t>
      </w:r>
      <w:r>
        <w:rPr>
          <w:rFonts w:ascii="仿宋" w:eastAsia="仿宋" w:hAnsi="仿宋"/>
          <w:color w:val="000000"/>
          <w:sz w:val="32"/>
        </w:rPr>
        <w:t>）在</w:t>
      </w:r>
      <w:r>
        <w:rPr>
          <w:rFonts w:ascii="仿宋" w:eastAsia="仿宋" w:hAnsi="仿宋" w:hint="eastAsia"/>
          <w:color w:val="000000"/>
          <w:sz w:val="32"/>
        </w:rPr>
        <w:t>示范区</w:t>
      </w:r>
      <w:r>
        <w:rPr>
          <w:rFonts w:ascii="仿宋" w:eastAsia="仿宋" w:hAnsi="仿宋"/>
          <w:color w:val="000000"/>
          <w:sz w:val="32"/>
        </w:rPr>
        <w:t>经济贡献（企业形成地方财力）排名前50位或全国金融行业经营业绩（营业收入或净利润）排名前20位的金融企业，</w:t>
      </w:r>
      <w:r w:rsidR="002077FC">
        <w:rPr>
          <w:rFonts w:ascii="仿宋" w:eastAsia="仿宋" w:hAnsi="仿宋"/>
          <w:color w:val="000000"/>
          <w:sz w:val="32"/>
        </w:rPr>
        <w:t>以及</w:t>
      </w:r>
      <w:r w:rsidR="002077FC">
        <w:rPr>
          <w:rFonts w:ascii="仿宋" w:eastAsia="仿宋" w:hAnsi="仿宋" w:hint="eastAsia"/>
          <w:color w:val="000000"/>
          <w:sz w:val="32"/>
        </w:rPr>
        <w:t>示范区</w:t>
      </w:r>
      <w:r w:rsidR="002077FC">
        <w:rPr>
          <w:rFonts w:ascii="仿宋" w:eastAsia="仿宋" w:hAnsi="仿宋"/>
          <w:color w:val="000000"/>
          <w:sz w:val="32"/>
        </w:rPr>
        <w:t>希望重点引进</w:t>
      </w:r>
      <w:r w:rsidR="002077FC">
        <w:rPr>
          <w:rFonts w:ascii="仿宋" w:eastAsia="仿宋" w:hAnsi="仿宋" w:hint="eastAsia"/>
          <w:color w:val="000000"/>
          <w:sz w:val="32"/>
        </w:rPr>
        <w:t>的</w:t>
      </w:r>
      <w:r w:rsidR="002077FC">
        <w:rPr>
          <w:rFonts w:ascii="仿宋" w:eastAsia="仿宋" w:hAnsi="仿宋"/>
          <w:color w:val="000000"/>
          <w:sz w:val="32"/>
        </w:rPr>
        <w:t>全国性</w:t>
      </w:r>
      <w:r w:rsidR="002077FC">
        <w:rPr>
          <w:rFonts w:ascii="仿宋" w:eastAsia="仿宋" w:hAnsi="仿宋" w:hint="eastAsia"/>
          <w:color w:val="000000"/>
          <w:sz w:val="32"/>
        </w:rPr>
        <w:t>金融</w:t>
      </w:r>
      <w:r w:rsidR="002077FC">
        <w:rPr>
          <w:rFonts w:ascii="仿宋" w:eastAsia="仿宋" w:hAnsi="仿宋"/>
          <w:color w:val="000000"/>
          <w:sz w:val="32"/>
        </w:rPr>
        <w:t>产品研发中心、创新实验室等，其研发的产品、服务在国内同业产生重大示范引领作用的，</w:t>
      </w:r>
      <w:r>
        <w:rPr>
          <w:rFonts w:ascii="仿宋" w:eastAsia="仿宋" w:hAnsi="仿宋"/>
          <w:color w:val="000000"/>
          <w:sz w:val="32"/>
        </w:rPr>
        <w:t>可通过“一事一议”的方式给予</w:t>
      </w:r>
      <w:r>
        <w:rPr>
          <w:rFonts w:ascii="仿宋" w:eastAsia="仿宋" w:hAnsi="仿宋" w:hint="eastAsia"/>
          <w:color w:val="000000"/>
          <w:sz w:val="32"/>
        </w:rPr>
        <w:t>政策保障</w:t>
      </w:r>
      <w:r>
        <w:rPr>
          <w:rFonts w:ascii="仿宋" w:eastAsia="仿宋" w:hAnsi="仿宋"/>
          <w:color w:val="000000"/>
          <w:sz w:val="32"/>
        </w:rPr>
        <w:t>。</w:t>
      </w:r>
    </w:p>
    <w:p w:rsidR="00152848" w:rsidRDefault="00F801F8">
      <w:pPr>
        <w:spacing w:line="560" w:lineRule="exact"/>
        <w:ind w:firstLineChars="200" w:firstLine="640"/>
        <w:rPr>
          <w:rFonts w:ascii="仿宋" w:eastAsia="仿宋" w:hAnsi="仿宋"/>
          <w:color w:val="000000"/>
          <w:sz w:val="32"/>
        </w:rPr>
      </w:pPr>
      <w:r>
        <w:rPr>
          <w:rFonts w:ascii="仿宋" w:eastAsia="仿宋" w:hAnsi="仿宋"/>
          <w:color w:val="000000"/>
          <w:sz w:val="32"/>
        </w:rPr>
        <w:t>（</w:t>
      </w:r>
      <w:r w:rsidR="00435CC5">
        <w:rPr>
          <w:rFonts w:ascii="仿宋" w:eastAsia="仿宋" w:hAnsi="仿宋" w:hint="eastAsia"/>
          <w:color w:val="000000"/>
          <w:sz w:val="32"/>
        </w:rPr>
        <w:t>三十九</w:t>
      </w:r>
      <w:r>
        <w:rPr>
          <w:rFonts w:ascii="仿宋" w:eastAsia="仿宋" w:hAnsi="仿宋"/>
          <w:color w:val="000000"/>
          <w:sz w:val="32"/>
        </w:rPr>
        <w:t>）在</w:t>
      </w:r>
      <w:r>
        <w:rPr>
          <w:rFonts w:ascii="仿宋" w:eastAsia="仿宋" w:hAnsi="仿宋" w:hint="eastAsia"/>
          <w:color w:val="000000"/>
          <w:sz w:val="32"/>
        </w:rPr>
        <w:t>示范区</w:t>
      </w:r>
      <w:r>
        <w:rPr>
          <w:rFonts w:ascii="仿宋" w:eastAsia="仿宋" w:hAnsi="仿宋"/>
          <w:color w:val="000000"/>
          <w:sz w:val="32"/>
        </w:rPr>
        <w:t>注册设立的金融企业，符合</w:t>
      </w:r>
      <w:r>
        <w:rPr>
          <w:rFonts w:ascii="仿宋" w:eastAsia="仿宋" w:hAnsi="仿宋" w:hint="eastAsia"/>
          <w:color w:val="000000"/>
          <w:sz w:val="32"/>
        </w:rPr>
        <w:t>示范区</w:t>
      </w:r>
      <w:r>
        <w:rPr>
          <w:rFonts w:ascii="仿宋" w:eastAsia="仿宋" w:hAnsi="仿宋"/>
          <w:color w:val="000000"/>
          <w:sz w:val="32"/>
        </w:rPr>
        <w:t>其他产业政策支持条件的，经</w:t>
      </w:r>
      <w:r w:rsidR="002077FC">
        <w:rPr>
          <w:rFonts w:ascii="仿宋" w:eastAsia="仿宋" w:hAnsi="仿宋" w:hint="eastAsia"/>
          <w:color w:val="000000"/>
          <w:sz w:val="32"/>
        </w:rPr>
        <w:t>金融委员会</w:t>
      </w:r>
      <w:r>
        <w:rPr>
          <w:rFonts w:ascii="仿宋" w:eastAsia="仿宋" w:hAnsi="仿宋" w:hint="eastAsia"/>
          <w:color w:val="000000"/>
          <w:sz w:val="32"/>
        </w:rPr>
        <w:t>通过</w:t>
      </w:r>
      <w:r>
        <w:rPr>
          <w:rFonts w:ascii="仿宋" w:eastAsia="仿宋" w:hAnsi="仿宋"/>
          <w:color w:val="000000"/>
          <w:sz w:val="32"/>
        </w:rPr>
        <w:t>，可按其规定申请其他政策支持，但同类型优惠政策不得重复享受。</w:t>
      </w:r>
    </w:p>
    <w:p w:rsidR="00152848" w:rsidRDefault="00F801F8">
      <w:pPr>
        <w:spacing w:line="560" w:lineRule="exact"/>
        <w:ind w:firstLineChars="200" w:firstLine="640"/>
        <w:rPr>
          <w:rFonts w:ascii="仿宋" w:eastAsia="仿宋" w:hAnsi="仿宋"/>
          <w:color w:val="000000"/>
          <w:sz w:val="32"/>
        </w:rPr>
      </w:pPr>
      <w:r>
        <w:rPr>
          <w:rFonts w:ascii="仿宋" w:eastAsia="仿宋" w:hAnsi="仿宋"/>
          <w:color w:val="000000"/>
          <w:sz w:val="32"/>
        </w:rPr>
        <w:t>（</w:t>
      </w:r>
      <w:r w:rsidR="00435CC5">
        <w:rPr>
          <w:rFonts w:ascii="仿宋" w:eastAsia="仿宋" w:hAnsi="仿宋" w:hint="eastAsia"/>
          <w:color w:val="000000"/>
          <w:sz w:val="32"/>
        </w:rPr>
        <w:t>四十</w:t>
      </w:r>
      <w:r>
        <w:rPr>
          <w:rFonts w:ascii="仿宋" w:eastAsia="仿宋" w:hAnsi="仿宋"/>
          <w:color w:val="000000"/>
          <w:sz w:val="32"/>
        </w:rPr>
        <w:t>）本措施有关奖励补贴支出根据</w:t>
      </w:r>
      <w:r>
        <w:rPr>
          <w:rFonts w:ascii="仿宋" w:eastAsia="仿宋" w:hAnsi="仿宋" w:hint="eastAsia"/>
          <w:color w:val="000000"/>
          <w:sz w:val="32"/>
        </w:rPr>
        <w:t>示范区</w:t>
      </w:r>
      <w:r>
        <w:rPr>
          <w:rFonts w:ascii="仿宋" w:eastAsia="仿宋" w:hAnsi="仿宋"/>
          <w:color w:val="000000"/>
          <w:sz w:val="32"/>
        </w:rPr>
        <w:t>财政年度资金预算安排拨付。</w:t>
      </w:r>
      <w:r>
        <w:rPr>
          <w:rFonts w:ascii="仿宋" w:eastAsia="仿宋" w:hAnsi="仿宋" w:hint="eastAsia"/>
          <w:color w:val="000000"/>
          <w:sz w:val="32"/>
        </w:rPr>
        <w:t>扶持资金的监督管理按照《山西转型综合改革示范区财政扶持资金管理办法》的资金使用原则及要求执行。</w:t>
      </w:r>
    </w:p>
    <w:p w:rsidR="00152848" w:rsidRDefault="00F801F8">
      <w:pPr>
        <w:widowControl/>
        <w:spacing w:line="560" w:lineRule="exact"/>
        <w:ind w:firstLineChars="200" w:firstLine="640"/>
        <w:jc w:val="left"/>
        <w:rPr>
          <w:rFonts w:ascii="仿宋" w:eastAsia="仿宋" w:hAnsi="仿宋"/>
          <w:color w:val="000000"/>
          <w:sz w:val="32"/>
        </w:rPr>
      </w:pPr>
      <w:r>
        <w:rPr>
          <w:rFonts w:ascii="仿宋" w:eastAsia="仿宋" w:hAnsi="仿宋"/>
          <w:color w:val="000000"/>
          <w:sz w:val="32"/>
        </w:rPr>
        <w:t>（</w:t>
      </w:r>
      <w:r w:rsidR="00435CC5">
        <w:rPr>
          <w:rFonts w:ascii="仿宋" w:eastAsia="仿宋" w:hAnsi="仿宋" w:hint="eastAsia"/>
          <w:color w:val="000000"/>
          <w:sz w:val="32"/>
        </w:rPr>
        <w:t>四十一</w:t>
      </w:r>
      <w:r>
        <w:rPr>
          <w:rFonts w:ascii="仿宋" w:eastAsia="仿宋" w:hAnsi="仿宋"/>
          <w:color w:val="000000"/>
          <w:sz w:val="32"/>
        </w:rPr>
        <w:t>）本措施自</w:t>
      </w:r>
      <w:r>
        <w:rPr>
          <w:rFonts w:ascii="仿宋" w:eastAsia="仿宋" w:hAnsi="仿宋" w:hint="eastAsia"/>
          <w:color w:val="000000"/>
          <w:sz w:val="32"/>
        </w:rPr>
        <w:t>2020年1月1日</w:t>
      </w:r>
      <w:r>
        <w:rPr>
          <w:rFonts w:ascii="仿宋" w:eastAsia="仿宋" w:hAnsi="仿宋"/>
          <w:color w:val="000000"/>
          <w:sz w:val="32"/>
        </w:rPr>
        <w:t>起实施</w:t>
      </w:r>
      <w:r>
        <w:rPr>
          <w:rFonts w:ascii="仿宋" w:eastAsia="仿宋" w:hAnsi="仿宋" w:hint="eastAsia"/>
          <w:color w:val="000000"/>
          <w:sz w:val="32"/>
        </w:rPr>
        <w:t>。</w:t>
      </w:r>
      <w:r>
        <w:rPr>
          <w:rFonts w:ascii="仿宋" w:eastAsia="仿宋" w:hAnsi="仿宋"/>
          <w:color w:val="000000"/>
          <w:sz w:val="32"/>
        </w:rPr>
        <w:t>本措施发布</w:t>
      </w:r>
      <w:r>
        <w:rPr>
          <w:rFonts w:ascii="仿宋" w:eastAsia="仿宋" w:hAnsi="仿宋" w:hint="eastAsia"/>
          <w:color w:val="000000"/>
          <w:sz w:val="32"/>
        </w:rPr>
        <w:t>，</w:t>
      </w:r>
      <w:r>
        <w:rPr>
          <w:rFonts w:ascii="仿宋" w:eastAsia="仿宋" w:hAnsi="仿宋"/>
          <w:color w:val="000000"/>
          <w:sz w:val="32"/>
        </w:rPr>
        <w:t>《</w:t>
      </w:r>
      <w:r>
        <w:rPr>
          <w:rFonts w:ascii="仿宋" w:eastAsia="仿宋" w:hAnsi="仿宋" w:hint="eastAsia"/>
          <w:color w:val="000000"/>
          <w:sz w:val="32"/>
        </w:rPr>
        <w:t>关于印发山西转型综合改革示范区促进金融业发展暂行办法的通知</w:t>
      </w:r>
      <w:r>
        <w:rPr>
          <w:rFonts w:ascii="仿宋" w:eastAsia="仿宋" w:hAnsi="仿宋"/>
          <w:color w:val="000000"/>
          <w:sz w:val="32"/>
        </w:rPr>
        <w:t>》（</w:t>
      </w:r>
      <w:r>
        <w:rPr>
          <w:rFonts w:ascii="仿宋" w:eastAsia="仿宋" w:hAnsi="仿宋" w:hint="eastAsia"/>
          <w:color w:val="000000"/>
          <w:sz w:val="32"/>
        </w:rPr>
        <w:t>晋综示发〔2019〕89号</w:t>
      </w:r>
      <w:r>
        <w:rPr>
          <w:rFonts w:ascii="仿宋" w:eastAsia="仿宋" w:hAnsi="仿宋"/>
          <w:color w:val="000000"/>
          <w:sz w:val="32"/>
        </w:rPr>
        <w:t>）</w:t>
      </w:r>
      <w:r>
        <w:rPr>
          <w:rFonts w:ascii="仿宋" w:eastAsia="仿宋" w:hAnsi="仿宋" w:hint="eastAsia"/>
          <w:color w:val="000000"/>
          <w:sz w:val="32"/>
        </w:rPr>
        <w:t>即废止，</w:t>
      </w:r>
      <w:r>
        <w:rPr>
          <w:rFonts w:ascii="仿宋" w:eastAsia="仿宋" w:hAnsi="仿宋"/>
          <w:color w:val="000000"/>
          <w:sz w:val="32"/>
        </w:rPr>
        <w:t>本措施发布之后此前有关规定与本措施不一致的，以本措施为准。</w:t>
      </w:r>
    </w:p>
    <w:p w:rsidR="00651B63" w:rsidRDefault="00651B63" w:rsidP="00435CC5">
      <w:pPr>
        <w:shd w:val="clear" w:color="auto" w:fill="FFFFFF"/>
        <w:spacing w:line="560" w:lineRule="exact"/>
        <w:ind w:firstLineChars="200" w:firstLine="640"/>
        <w:rPr>
          <w:rFonts w:ascii="仿宋" w:eastAsia="仿宋" w:hAnsi="仿宋" w:hint="eastAsia"/>
          <w:color w:val="000000"/>
          <w:sz w:val="32"/>
        </w:rPr>
      </w:pPr>
      <w:r>
        <w:rPr>
          <w:rFonts w:ascii="仿宋" w:eastAsia="仿宋" w:hAnsi="仿宋" w:hint="eastAsia"/>
          <w:color w:val="000000"/>
          <w:sz w:val="32"/>
        </w:rPr>
        <w:t>附件：1</w:t>
      </w:r>
      <w:r w:rsidRPr="00651B63">
        <w:rPr>
          <w:rFonts w:ascii="仿宋" w:eastAsia="仿宋" w:hAnsi="仿宋" w:hint="eastAsia"/>
          <w:color w:val="000000"/>
          <w:sz w:val="32"/>
        </w:rPr>
        <w:t>.《金融集聚区评选流程及标准》</w:t>
      </w:r>
    </w:p>
    <w:p w:rsidR="00B71CAD" w:rsidRDefault="00B71CAD" w:rsidP="00B71CAD">
      <w:pPr>
        <w:pStyle w:val="2"/>
        <w:rPr>
          <w:rFonts w:hint="eastAsia"/>
        </w:rPr>
      </w:pPr>
    </w:p>
    <w:p w:rsidR="00B71CAD" w:rsidRDefault="00B71CAD" w:rsidP="00B71CAD">
      <w:pPr>
        <w:pStyle w:val="2"/>
        <w:rPr>
          <w:rFonts w:hint="eastAsia"/>
        </w:rPr>
      </w:pPr>
    </w:p>
    <w:p w:rsidR="00B71CAD" w:rsidRDefault="00B71CAD" w:rsidP="00B71CAD">
      <w:pPr>
        <w:pStyle w:val="2"/>
        <w:rPr>
          <w:rFonts w:hint="eastAsia"/>
        </w:rPr>
      </w:pPr>
    </w:p>
    <w:p w:rsidR="00B71CAD" w:rsidRDefault="00B71CAD" w:rsidP="00B71CAD">
      <w:pPr>
        <w:pStyle w:val="2"/>
        <w:rPr>
          <w:rFonts w:hint="eastAsia"/>
        </w:rPr>
      </w:pPr>
    </w:p>
    <w:p w:rsidR="00B71CAD" w:rsidRDefault="00B71CAD" w:rsidP="00B71CAD">
      <w:pPr>
        <w:pStyle w:val="2"/>
        <w:rPr>
          <w:rFonts w:hint="eastAsia"/>
        </w:rPr>
      </w:pPr>
    </w:p>
    <w:p w:rsidR="00B71CAD" w:rsidRDefault="00B71CAD" w:rsidP="00B71CAD">
      <w:pPr>
        <w:pStyle w:val="2"/>
        <w:rPr>
          <w:rFonts w:hint="eastAsia"/>
        </w:rPr>
      </w:pPr>
    </w:p>
    <w:p w:rsidR="00B71CAD" w:rsidRPr="00B71CAD" w:rsidRDefault="00B71CAD" w:rsidP="00B71CAD">
      <w:pPr>
        <w:pStyle w:val="2"/>
      </w:pPr>
    </w:p>
    <w:p w:rsidR="00651B63" w:rsidRDefault="00651B63" w:rsidP="00435CC5">
      <w:pPr>
        <w:shd w:val="clear" w:color="auto" w:fill="FFFFFF"/>
        <w:spacing w:line="560" w:lineRule="exact"/>
        <w:rPr>
          <w:rFonts w:ascii="仿宋" w:eastAsia="仿宋" w:hAnsi="仿宋"/>
          <w:color w:val="000000"/>
          <w:sz w:val="32"/>
        </w:rPr>
      </w:pPr>
      <w:r>
        <w:rPr>
          <w:rFonts w:ascii="仿宋" w:eastAsia="仿宋" w:hAnsi="仿宋" w:hint="eastAsia"/>
          <w:color w:val="000000"/>
          <w:sz w:val="32"/>
        </w:rPr>
        <w:lastRenderedPageBreak/>
        <w:t>附件1</w:t>
      </w:r>
    </w:p>
    <w:p w:rsidR="00651B63" w:rsidRPr="00651B63" w:rsidRDefault="00651B63" w:rsidP="00651B63">
      <w:pPr>
        <w:shd w:val="clear" w:color="auto" w:fill="FFFFFF"/>
        <w:spacing w:line="560" w:lineRule="exact"/>
        <w:jc w:val="center"/>
        <w:rPr>
          <w:rFonts w:ascii="黑体" w:eastAsia="黑体" w:hAnsi="黑体"/>
          <w:b/>
          <w:color w:val="000000"/>
          <w:sz w:val="44"/>
          <w:szCs w:val="44"/>
        </w:rPr>
      </w:pPr>
      <w:r w:rsidRPr="00651B63">
        <w:rPr>
          <w:rFonts w:ascii="黑体" w:eastAsia="黑体" w:hAnsi="黑体" w:hint="eastAsia"/>
          <w:b/>
          <w:color w:val="000000"/>
          <w:sz w:val="44"/>
          <w:szCs w:val="44"/>
        </w:rPr>
        <w:t>金融集聚区评选流程及标准</w:t>
      </w:r>
    </w:p>
    <w:p w:rsidR="00651B63" w:rsidRDefault="00651B63" w:rsidP="00651B63">
      <w:pPr>
        <w:shd w:val="clear" w:color="auto" w:fill="FFFFFF"/>
        <w:spacing w:line="560" w:lineRule="exact"/>
        <w:ind w:firstLineChars="200" w:firstLine="640"/>
        <w:rPr>
          <w:rFonts w:ascii="仿宋" w:eastAsia="仿宋" w:hAnsi="仿宋"/>
          <w:color w:val="000000"/>
          <w:sz w:val="32"/>
        </w:rPr>
      </w:pPr>
      <w:r>
        <w:rPr>
          <w:rFonts w:ascii="仿宋" w:eastAsia="仿宋" w:hAnsi="仿宋" w:hint="eastAsia"/>
          <w:color w:val="000000"/>
          <w:sz w:val="32"/>
        </w:rPr>
        <w:t>一、评选流程</w:t>
      </w:r>
    </w:p>
    <w:p w:rsidR="00435CC5" w:rsidRDefault="00651B63" w:rsidP="00651B63">
      <w:pPr>
        <w:shd w:val="clear" w:color="auto" w:fill="FFFFFF"/>
        <w:spacing w:line="560" w:lineRule="exact"/>
        <w:ind w:firstLineChars="200" w:firstLine="640"/>
        <w:rPr>
          <w:rFonts w:ascii="仿宋" w:eastAsia="仿宋" w:hAnsi="仿宋" w:cs="黑体" w:hint="eastAsia"/>
          <w:b/>
          <w:bCs/>
          <w:sz w:val="32"/>
          <w:szCs w:val="32"/>
        </w:rPr>
      </w:pPr>
      <w:r>
        <w:rPr>
          <w:rFonts w:ascii="仿宋" w:eastAsia="仿宋" w:hAnsi="仿宋" w:hint="eastAsia"/>
          <w:color w:val="000000"/>
          <w:sz w:val="32"/>
        </w:rPr>
        <w:t>提供物理空间的第三方服务机构向示范区申报金融集聚区，由示范区投融资业务主管部门组织考察、评审，并报管委会批准。申报材料包括：申请报告、申请表、统一社会信用代码证、房屋所有权证明、租房协议、入驻金融类企业统一社会信用代码证以及其他证明材料。</w:t>
      </w:r>
    </w:p>
    <w:p w:rsidR="00651B63" w:rsidRDefault="00651B63" w:rsidP="00435CC5">
      <w:pPr>
        <w:shd w:val="clear" w:color="auto" w:fill="FFFFFF"/>
        <w:spacing w:line="560" w:lineRule="exact"/>
        <w:ind w:firstLineChars="200" w:firstLine="640"/>
        <w:rPr>
          <w:rFonts w:ascii="仿宋" w:eastAsia="仿宋" w:hAnsi="仿宋"/>
          <w:bCs/>
          <w:color w:val="000000"/>
          <w:sz w:val="32"/>
        </w:rPr>
      </w:pPr>
      <w:r>
        <w:rPr>
          <w:rFonts w:ascii="仿宋" w:eastAsia="仿宋" w:hAnsi="仿宋" w:hint="eastAsia"/>
          <w:bCs/>
          <w:color w:val="000000"/>
          <w:sz w:val="32"/>
        </w:rPr>
        <w:t>二、评选标准</w:t>
      </w:r>
    </w:p>
    <w:p w:rsidR="00651B63" w:rsidRPr="00AA7BF0" w:rsidRDefault="00651B63" w:rsidP="00651B63">
      <w:pPr>
        <w:shd w:val="clear" w:color="auto" w:fill="FFFFFF"/>
        <w:spacing w:line="560" w:lineRule="exact"/>
        <w:ind w:firstLineChars="200" w:firstLine="640"/>
        <w:rPr>
          <w:rFonts w:ascii="仿宋" w:eastAsia="仿宋" w:hAnsi="仿宋"/>
          <w:color w:val="000000"/>
          <w:sz w:val="32"/>
        </w:rPr>
      </w:pPr>
      <w:r w:rsidRPr="00D840B6">
        <w:rPr>
          <w:rFonts w:ascii="仿宋" w:eastAsia="仿宋" w:hAnsi="仿宋" w:hint="eastAsia"/>
          <w:bCs/>
          <w:color w:val="000000"/>
          <w:sz w:val="32"/>
        </w:rPr>
        <w:t>综合金融集聚区</w:t>
      </w:r>
      <w:r>
        <w:rPr>
          <w:rFonts w:ascii="仿宋" w:eastAsia="仿宋" w:hAnsi="仿宋" w:hint="eastAsia"/>
          <w:color w:val="000000"/>
          <w:sz w:val="32"/>
        </w:rPr>
        <w:t>要求在示范区范围内，物理空间面积达到10000平米，金融业态健全，入驻的银行、证券、信托、基金、保险、金融租赁公司、融资担保公司、财务公司、融资租赁公司、保理公司等金融类企业达到20家以上，且有金融牌照的金融类企业不少于5家，可满足企业在种子期、天使期、成长期、成熟期等各阶段多元化金融需求。</w:t>
      </w:r>
    </w:p>
    <w:p w:rsidR="00651B63" w:rsidRPr="00AA7BF0" w:rsidRDefault="00651B63" w:rsidP="00651B63">
      <w:pPr>
        <w:shd w:val="clear" w:color="auto" w:fill="FFFFFF"/>
        <w:spacing w:line="560" w:lineRule="exact"/>
        <w:ind w:firstLineChars="200" w:firstLine="640"/>
        <w:rPr>
          <w:rFonts w:ascii="仿宋" w:eastAsia="仿宋" w:hAnsi="仿宋" w:cs="黑体"/>
          <w:bCs/>
          <w:sz w:val="32"/>
          <w:szCs w:val="32"/>
        </w:rPr>
      </w:pPr>
      <w:r w:rsidRPr="00D840B6">
        <w:rPr>
          <w:rFonts w:ascii="仿宋" w:eastAsia="仿宋" w:hAnsi="仿宋" w:hint="eastAsia"/>
          <w:bCs/>
          <w:color w:val="000000"/>
          <w:sz w:val="32"/>
        </w:rPr>
        <w:t>单一业态</w:t>
      </w:r>
      <w:r>
        <w:rPr>
          <w:rFonts w:ascii="仿宋" w:eastAsia="仿宋" w:hAnsi="仿宋" w:hint="eastAsia"/>
          <w:color w:val="000000"/>
          <w:sz w:val="32"/>
        </w:rPr>
        <w:t>金融集聚区要求在示范区范围内，物理空间面积达到2000平米，前述综合金融集聚区提及的各类金融业态中，入驻单一业态金融企业10家以上，颁发</w:t>
      </w:r>
      <w:r w:rsidRPr="00AA7BF0">
        <w:rPr>
          <w:rFonts w:ascii="仿宋" w:eastAsia="仿宋" w:hAnsi="仿宋" w:hint="eastAsia"/>
          <w:bCs/>
          <w:color w:val="000000"/>
          <w:sz w:val="32"/>
        </w:rPr>
        <w:t>基金小镇、保险园区、证券家园</w:t>
      </w:r>
      <w:r w:rsidRPr="00AA7BF0">
        <w:rPr>
          <w:rFonts w:ascii="仿宋" w:eastAsia="仿宋" w:hAnsi="仿宋" w:hint="eastAsia"/>
          <w:color w:val="000000"/>
          <w:sz w:val="32"/>
        </w:rPr>
        <w:t>等特色牌匾。</w:t>
      </w:r>
    </w:p>
    <w:p w:rsidR="00651B63" w:rsidRPr="00651B63" w:rsidRDefault="00651B63" w:rsidP="00651B63">
      <w:pPr>
        <w:pStyle w:val="2"/>
      </w:pPr>
    </w:p>
    <w:sectPr w:rsidR="00651B63" w:rsidRPr="00651B63" w:rsidSect="00374335">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DAB002" w15:done="0"/>
  <w15:commentEx w15:paraId="1C06205A" w15:done="0"/>
  <w15:commentEx w15:paraId="7229E232" w15:done="0"/>
  <w15:commentEx w15:paraId="0F755F54" w15:done="0"/>
  <w15:commentEx w15:paraId="0B7C9907" w15:done="0"/>
  <w15:commentEx w15:paraId="1A7E9F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EA281" w16cex:dateUtc="2020-05-31T13:39:00Z"/>
  <w16cex:commentExtensible w16cex:durableId="227EA2F4" w16cex:dateUtc="2020-05-31T13:41:00Z"/>
  <w16cex:commentExtensible w16cex:durableId="227EA824" w16cex:dateUtc="2020-05-31T14:03:00Z"/>
  <w16cex:commentExtensible w16cex:durableId="227EA85D" w16cex:dateUtc="2020-05-31T14:04:00Z"/>
  <w16cex:commentExtensible w16cex:durableId="227EA893" w16cex:dateUtc="2020-05-31T14:05:00Z"/>
  <w16cex:commentExtensible w16cex:durableId="227EA8CA" w16cex:dateUtc="2020-05-31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DAB002" w16cid:durableId="227EA281"/>
  <w16cid:commentId w16cid:paraId="1C06205A" w16cid:durableId="227EA2F4"/>
  <w16cid:commentId w16cid:paraId="7229E232" w16cid:durableId="227EA824"/>
  <w16cid:commentId w16cid:paraId="0F755F54" w16cid:durableId="227EA85D"/>
  <w16cid:commentId w16cid:paraId="0B7C9907" w16cid:durableId="227EA893"/>
  <w16cid:commentId w16cid:paraId="1A7E9F8B" w16cid:durableId="227EA8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89A" w:rsidRDefault="00C5689A">
      <w:r>
        <w:separator/>
      </w:r>
    </w:p>
  </w:endnote>
  <w:endnote w:type="continuationSeparator" w:id="1">
    <w:p w:rsidR="00C5689A" w:rsidRDefault="00C568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154031"/>
    </w:sdtPr>
    <w:sdtContent>
      <w:p w:rsidR="00152848" w:rsidRDefault="00ED428A">
        <w:pPr>
          <w:pStyle w:val="a7"/>
          <w:jc w:val="center"/>
        </w:pPr>
        <w:r>
          <w:fldChar w:fldCharType="begin"/>
        </w:r>
        <w:r w:rsidR="00F801F8">
          <w:instrText>PAGE   \* MERGEFORMAT</w:instrText>
        </w:r>
        <w:r>
          <w:fldChar w:fldCharType="separate"/>
        </w:r>
        <w:r w:rsidR="00DE6EA7" w:rsidRPr="00DE6EA7">
          <w:rPr>
            <w:noProof/>
            <w:lang w:val="zh-CN"/>
          </w:rPr>
          <w:t>13</w:t>
        </w:r>
        <w:r>
          <w:fldChar w:fldCharType="end"/>
        </w:r>
      </w:p>
    </w:sdtContent>
  </w:sdt>
  <w:p w:rsidR="00152848" w:rsidRDefault="001528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89A" w:rsidRDefault="00C5689A">
      <w:r>
        <w:separator/>
      </w:r>
    </w:p>
  </w:footnote>
  <w:footnote w:type="continuationSeparator" w:id="1">
    <w:p w:rsidR="00C5689A" w:rsidRDefault="00C5689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 Shu">
    <w15:presenceInfo w15:providerId="Windows Live" w15:userId="0699a4ac8daf47f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0FA"/>
    <w:rsid w:val="000850FA"/>
    <w:rsid w:val="000F4886"/>
    <w:rsid w:val="0010077B"/>
    <w:rsid w:val="00123EEE"/>
    <w:rsid w:val="00152848"/>
    <w:rsid w:val="00174EF4"/>
    <w:rsid w:val="001C6A7D"/>
    <w:rsid w:val="002018DE"/>
    <w:rsid w:val="002077FC"/>
    <w:rsid w:val="00217082"/>
    <w:rsid w:val="00226D26"/>
    <w:rsid w:val="002B29E8"/>
    <w:rsid w:val="00356ECD"/>
    <w:rsid w:val="00374335"/>
    <w:rsid w:val="003C2F96"/>
    <w:rsid w:val="003D6CFD"/>
    <w:rsid w:val="003E1625"/>
    <w:rsid w:val="00435CC5"/>
    <w:rsid w:val="00456B79"/>
    <w:rsid w:val="0046096F"/>
    <w:rsid w:val="004F63BC"/>
    <w:rsid w:val="005502B9"/>
    <w:rsid w:val="00561496"/>
    <w:rsid w:val="00567920"/>
    <w:rsid w:val="00587AC6"/>
    <w:rsid w:val="005A3A45"/>
    <w:rsid w:val="005B1271"/>
    <w:rsid w:val="00602D74"/>
    <w:rsid w:val="0060439F"/>
    <w:rsid w:val="00621A97"/>
    <w:rsid w:val="0063000C"/>
    <w:rsid w:val="00651B63"/>
    <w:rsid w:val="006779D3"/>
    <w:rsid w:val="006A2D7B"/>
    <w:rsid w:val="006C17A8"/>
    <w:rsid w:val="0071219B"/>
    <w:rsid w:val="00744E5E"/>
    <w:rsid w:val="007554D8"/>
    <w:rsid w:val="00762BB1"/>
    <w:rsid w:val="007E4B9E"/>
    <w:rsid w:val="007F54B5"/>
    <w:rsid w:val="007F74F3"/>
    <w:rsid w:val="00814BF9"/>
    <w:rsid w:val="00873415"/>
    <w:rsid w:val="00961575"/>
    <w:rsid w:val="009D160A"/>
    <w:rsid w:val="00A261C6"/>
    <w:rsid w:val="00A44E2A"/>
    <w:rsid w:val="00A6511F"/>
    <w:rsid w:val="00AA7BF0"/>
    <w:rsid w:val="00B21EF2"/>
    <w:rsid w:val="00B71CAD"/>
    <w:rsid w:val="00BA1029"/>
    <w:rsid w:val="00BB5713"/>
    <w:rsid w:val="00BD3BA4"/>
    <w:rsid w:val="00BF4184"/>
    <w:rsid w:val="00C34516"/>
    <w:rsid w:val="00C50D61"/>
    <w:rsid w:val="00C5689A"/>
    <w:rsid w:val="00C924A0"/>
    <w:rsid w:val="00CF3599"/>
    <w:rsid w:val="00D2063D"/>
    <w:rsid w:val="00D733D1"/>
    <w:rsid w:val="00D840B6"/>
    <w:rsid w:val="00DA3801"/>
    <w:rsid w:val="00DD0EB1"/>
    <w:rsid w:val="00DE6EA7"/>
    <w:rsid w:val="00E03A85"/>
    <w:rsid w:val="00E60F3D"/>
    <w:rsid w:val="00E721B4"/>
    <w:rsid w:val="00E91263"/>
    <w:rsid w:val="00ED428A"/>
    <w:rsid w:val="00F12592"/>
    <w:rsid w:val="00F45293"/>
    <w:rsid w:val="00F47DF6"/>
    <w:rsid w:val="00F56CDF"/>
    <w:rsid w:val="00F65684"/>
    <w:rsid w:val="00F801F8"/>
    <w:rsid w:val="00FC2849"/>
    <w:rsid w:val="00FC5668"/>
    <w:rsid w:val="5FFD43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74335"/>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374335"/>
    <w:pPr>
      <w:keepNext/>
      <w:keepLines/>
      <w:spacing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qFormat/>
    <w:rsid w:val="00374335"/>
    <w:pPr>
      <w:ind w:firstLineChars="200" w:firstLine="420"/>
    </w:pPr>
  </w:style>
  <w:style w:type="paragraph" w:styleId="a3">
    <w:name w:val="Body Text Indent"/>
    <w:basedOn w:val="a"/>
    <w:link w:val="Char"/>
    <w:uiPriority w:val="99"/>
    <w:unhideWhenUsed/>
    <w:qFormat/>
    <w:rsid w:val="00374335"/>
    <w:pPr>
      <w:spacing w:after="120"/>
      <w:ind w:leftChars="200" w:left="420"/>
    </w:pPr>
  </w:style>
  <w:style w:type="paragraph" w:styleId="a4">
    <w:name w:val="annotation subject"/>
    <w:basedOn w:val="a5"/>
    <w:next w:val="a5"/>
    <w:link w:val="Char0"/>
    <w:uiPriority w:val="99"/>
    <w:unhideWhenUsed/>
    <w:qFormat/>
    <w:rsid w:val="00374335"/>
    <w:rPr>
      <w:b/>
      <w:bCs/>
    </w:rPr>
  </w:style>
  <w:style w:type="paragraph" w:styleId="a5">
    <w:name w:val="annotation text"/>
    <w:basedOn w:val="a"/>
    <w:link w:val="Char1"/>
    <w:uiPriority w:val="99"/>
    <w:unhideWhenUsed/>
    <w:qFormat/>
    <w:rsid w:val="00374335"/>
    <w:pPr>
      <w:jc w:val="left"/>
    </w:pPr>
  </w:style>
  <w:style w:type="paragraph" w:styleId="a6">
    <w:name w:val="Balloon Text"/>
    <w:basedOn w:val="a"/>
    <w:link w:val="Char2"/>
    <w:uiPriority w:val="99"/>
    <w:unhideWhenUsed/>
    <w:qFormat/>
    <w:rsid w:val="00374335"/>
    <w:rPr>
      <w:sz w:val="18"/>
      <w:szCs w:val="18"/>
    </w:rPr>
  </w:style>
  <w:style w:type="paragraph" w:styleId="a7">
    <w:name w:val="footer"/>
    <w:basedOn w:val="a"/>
    <w:link w:val="Char3"/>
    <w:uiPriority w:val="99"/>
    <w:unhideWhenUsed/>
    <w:qFormat/>
    <w:rsid w:val="00374335"/>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374335"/>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374335"/>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374335"/>
    <w:rPr>
      <w:b/>
      <w:bCs/>
    </w:rPr>
  </w:style>
  <w:style w:type="character" w:styleId="ab">
    <w:name w:val="Emphasis"/>
    <w:basedOn w:val="a0"/>
    <w:qFormat/>
    <w:rsid w:val="00374335"/>
    <w:rPr>
      <w:i/>
    </w:rPr>
  </w:style>
  <w:style w:type="character" w:styleId="ac">
    <w:name w:val="annotation reference"/>
    <w:basedOn w:val="a0"/>
    <w:uiPriority w:val="99"/>
    <w:unhideWhenUsed/>
    <w:qFormat/>
    <w:rsid w:val="00374335"/>
    <w:rPr>
      <w:sz w:val="21"/>
      <w:szCs w:val="21"/>
    </w:rPr>
  </w:style>
  <w:style w:type="character" w:customStyle="1" w:styleId="Char">
    <w:name w:val="正文文本缩进 Char"/>
    <w:basedOn w:val="a0"/>
    <w:link w:val="a3"/>
    <w:uiPriority w:val="99"/>
    <w:semiHidden/>
    <w:qFormat/>
    <w:rsid w:val="00374335"/>
    <w:rPr>
      <w:rFonts w:ascii="Calibri" w:eastAsia="宋体" w:hAnsi="Calibri" w:cs="Times New Roman"/>
    </w:rPr>
  </w:style>
  <w:style w:type="character" w:customStyle="1" w:styleId="2Char">
    <w:name w:val="正文首行缩进 2 Char"/>
    <w:basedOn w:val="Char"/>
    <w:link w:val="2"/>
    <w:uiPriority w:val="99"/>
    <w:semiHidden/>
    <w:qFormat/>
    <w:rsid w:val="00374335"/>
    <w:rPr>
      <w:rFonts w:ascii="Calibri" w:eastAsia="宋体" w:hAnsi="Calibri" w:cs="Times New Roman"/>
    </w:rPr>
  </w:style>
  <w:style w:type="character" w:customStyle="1" w:styleId="1Char">
    <w:name w:val="标题 1 Char"/>
    <w:basedOn w:val="a0"/>
    <w:link w:val="1"/>
    <w:qFormat/>
    <w:rsid w:val="00374335"/>
    <w:rPr>
      <w:rFonts w:ascii="Calibri" w:eastAsia="宋体" w:hAnsi="Calibri" w:cs="Times New Roman"/>
      <w:b/>
      <w:kern w:val="44"/>
      <w:sz w:val="44"/>
      <w:szCs w:val="24"/>
    </w:rPr>
  </w:style>
  <w:style w:type="character" w:customStyle="1" w:styleId="Char4">
    <w:name w:val="页眉 Char"/>
    <w:basedOn w:val="a0"/>
    <w:link w:val="a8"/>
    <w:uiPriority w:val="99"/>
    <w:qFormat/>
    <w:rsid w:val="00374335"/>
    <w:rPr>
      <w:rFonts w:ascii="Calibri" w:eastAsia="宋体" w:hAnsi="Calibri" w:cs="Times New Roman"/>
      <w:sz w:val="18"/>
      <w:szCs w:val="18"/>
    </w:rPr>
  </w:style>
  <w:style w:type="character" w:customStyle="1" w:styleId="Char3">
    <w:name w:val="页脚 Char"/>
    <w:basedOn w:val="a0"/>
    <w:link w:val="a7"/>
    <w:uiPriority w:val="99"/>
    <w:qFormat/>
    <w:rsid w:val="00374335"/>
    <w:rPr>
      <w:rFonts w:ascii="Calibri" w:eastAsia="宋体" w:hAnsi="Calibri" w:cs="Times New Roman"/>
      <w:sz w:val="18"/>
      <w:szCs w:val="18"/>
    </w:rPr>
  </w:style>
  <w:style w:type="character" w:customStyle="1" w:styleId="Char1">
    <w:name w:val="批注文字 Char"/>
    <w:basedOn w:val="a0"/>
    <w:link w:val="a5"/>
    <w:uiPriority w:val="99"/>
    <w:semiHidden/>
    <w:qFormat/>
    <w:rsid w:val="00374335"/>
    <w:rPr>
      <w:rFonts w:ascii="Calibri" w:eastAsia="宋体" w:hAnsi="Calibri" w:cs="Times New Roman"/>
    </w:rPr>
  </w:style>
  <w:style w:type="character" w:customStyle="1" w:styleId="Char0">
    <w:name w:val="批注主题 Char"/>
    <w:basedOn w:val="Char1"/>
    <w:link w:val="a4"/>
    <w:uiPriority w:val="99"/>
    <w:semiHidden/>
    <w:qFormat/>
    <w:rsid w:val="00374335"/>
    <w:rPr>
      <w:rFonts w:ascii="Calibri" w:eastAsia="宋体" w:hAnsi="Calibri" w:cs="Times New Roman"/>
      <w:b/>
      <w:bCs/>
    </w:rPr>
  </w:style>
  <w:style w:type="character" w:customStyle="1" w:styleId="Char2">
    <w:name w:val="批注框文本 Char"/>
    <w:basedOn w:val="a0"/>
    <w:link w:val="a6"/>
    <w:uiPriority w:val="99"/>
    <w:semiHidden/>
    <w:qFormat/>
    <w:rsid w:val="0037433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A814FE-AA1A-41A1-96B4-3C00E433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2020-06-03T10:46:00Z</cp:lastPrinted>
  <dcterms:created xsi:type="dcterms:W3CDTF">2020-06-04T02:27:00Z</dcterms:created>
  <dcterms:modified xsi:type="dcterms:W3CDTF">2020-06-04T02:51:00Z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