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kern w:val="36"/>
          <w:sz w:val="44"/>
          <w:szCs w:val="44"/>
          <w:lang w:val="en-US" w:eastAsia="zh-CN"/>
        </w:rPr>
        <w:t xml:space="preserve"> 2</w:t>
      </w:r>
      <w:r>
        <w:rPr>
          <w:rFonts w:hint="eastAsia" w:asciiTheme="majorEastAsia" w:hAnsiTheme="majorEastAsia" w:eastAsiaTheme="majorEastAsia" w:cstheme="majorEastAsia"/>
          <w:b/>
          <w:bCs/>
          <w:kern w:val="36"/>
          <w:sz w:val="44"/>
          <w:szCs w:val="44"/>
        </w:rPr>
        <w:t>0</w:t>
      </w:r>
      <w:r>
        <w:rPr>
          <w:rFonts w:hint="eastAsia" w:asciiTheme="majorEastAsia" w:hAnsiTheme="majorEastAsia" w:eastAsiaTheme="majorEastAsia" w:cstheme="majorEastAsia"/>
          <w:b/>
          <w:bCs/>
          <w:kern w:val="36"/>
          <w:sz w:val="44"/>
          <w:szCs w:val="44"/>
          <w:lang w:val="en-US" w:eastAsia="zh-CN"/>
        </w:rPr>
        <w:t>20</w:t>
      </w:r>
      <w:r>
        <w:rPr>
          <w:rFonts w:hint="eastAsia" w:asciiTheme="majorEastAsia" w:hAnsiTheme="majorEastAsia" w:eastAsiaTheme="majorEastAsia" w:cstheme="majorEastAsia"/>
          <w:b/>
          <w:bCs/>
          <w:kern w:val="36"/>
          <w:sz w:val="44"/>
          <w:szCs w:val="44"/>
        </w:rPr>
        <w:t>年临汾市</w:t>
      </w:r>
      <w:r>
        <w:rPr>
          <w:rFonts w:hint="eastAsia" w:asciiTheme="majorEastAsia" w:hAnsiTheme="majorEastAsia" w:eastAsiaTheme="majorEastAsia" w:cstheme="majorEastAsia"/>
          <w:b/>
          <w:bCs/>
          <w:sz w:val="44"/>
          <w:szCs w:val="44"/>
        </w:rPr>
        <w:t>科技成果转化引导专项</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项目</w:t>
      </w:r>
      <w:r>
        <w:rPr>
          <w:rFonts w:hint="eastAsia" w:asciiTheme="majorEastAsia" w:hAnsiTheme="majorEastAsia" w:eastAsiaTheme="majorEastAsia" w:cstheme="majorEastAsia"/>
          <w:b/>
          <w:bCs/>
          <w:sz w:val="44"/>
          <w:szCs w:val="44"/>
        </w:rPr>
        <w:t>申报指南</w:t>
      </w:r>
    </w:p>
    <w:p>
      <w:pPr>
        <w:jc w:val="center"/>
        <w:rPr>
          <w:rFonts w:hint="eastAsia" w:ascii="宋体" w:hAnsi="宋体" w:cs="宋体"/>
          <w:b/>
          <w:bCs/>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w:t>
      </w:r>
      <w:r>
        <w:rPr>
          <w:rFonts w:hint="eastAsia" w:ascii="仿宋" w:hAnsi="仿宋" w:eastAsia="仿宋" w:cs="仿宋"/>
          <w:sz w:val="32"/>
          <w:szCs w:val="32"/>
          <w:lang w:eastAsia="zh-CN"/>
        </w:rPr>
        <w:t>临汾市</w:t>
      </w:r>
      <w:r>
        <w:rPr>
          <w:rFonts w:hint="eastAsia" w:ascii="仿宋" w:hAnsi="仿宋" w:eastAsia="仿宋" w:cs="仿宋"/>
          <w:sz w:val="32"/>
          <w:szCs w:val="32"/>
        </w:rPr>
        <w:t>科技成果转化引导专项以习近平新时代中国特色社会主义思想为指导，</w:t>
      </w:r>
      <w:r>
        <w:rPr>
          <w:rFonts w:hint="eastAsia" w:ascii="仿宋" w:hAnsi="仿宋" w:eastAsia="仿宋" w:cs="仿宋"/>
          <w:sz w:val="32"/>
          <w:szCs w:val="32"/>
          <w:lang w:eastAsia="zh-CN"/>
        </w:rPr>
        <w:t>围绕“</w:t>
      </w:r>
      <w:r>
        <w:rPr>
          <w:rFonts w:hint="eastAsia" w:ascii="仿宋" w:hAnsi="仿宋" w:eastAsia="仿宋" w:cs="仿宋"/>
          <w:sz w:val="32"/>
          <w:szCs w:val="32"/>
          <w:lang w:val="en-US" w:eastAsia="zh-CN"/>
        </w:rPr>
        <w:t>111</w:t>
      </w:r>
      <w:r>
        <w:rPr>
          <w:rFonts w:hint="eastAsia" w:ascii="仿宋" w:hAnsi="仿宋" w:eastAsia="仿宋" w:cs="仿宋"/>
          <w:sz w:val="32"/>
          <w:szCs w:val="32"/>
          <w:lang w:eastAsia="zh-CN"/>
        </w:rPr>
        <w:t>”创新工程，按照省委省政府、市委市政府决策部署，</w:t>
      </w:r>
      <w:r>
        <w:rPr>
          <w:rFonts w:hint="eastAsia" w:ascii="仿宋" w:hAnsi="仿宋" w:eastAsia="仿宋" w:cs="仿宋"/>
          <w:sz w:val="32"/>
          <w:szCs w:val="32"/>
        </w:rPr>
        <w:t>推进</w:t>
      </w:r>
      <w:r>
        <w:rPr>
          <w:rFonts w:hint="eastAsia" w:ascii="仿宋" w:hAnsi="仿宋" w:eastAsia="仿宋" w:cs="仿宋"/>
          <w:sz w:val="32"/>
          <w:szCs w:val="32"/>
          <w:lang w:eastAsia="zh-CN"/>
        </w:rPr>
        <w:t>我市</w:t>
      </w:r>
      <w:r>
        <w:rPr>
          <w:rFonts w:hint="eastAsia" w:ascii="仿宋" w:hAnsi="仿宋" w:eastAsia="仿宋" w:cs="仿宋"/>
          <w:sz w:val="32"/>
          <w:szCs w:val="32"/>
        </w:rPr>
        <w:t>能源革命综合改革试点建设，通过成果转移转化，</w:t>
      </w:r>
      <w:r>
        <w:rPr>
          <w:rFonts w:hint="eastAsia" w:ascii="仿宋" w:hAnsi="仿宋" w:eastAsia="仿宋" w:cs="仿宋"/>
          <w:sz w:val="32"/>
          <w:szCs w:val="32"/>
          <w:lang w:eastAsia="zh-CN"/>
        </w:rPr>
        <w:t>加快产学研深度融合发展，</w:t>
      </w:r>
      <w:r>
        <w:rPr>
          <w:rFonts w:hint="eastAsia" w:ascii="仿宋" w:hAnsi="仿宋" w:eastAsia="仿宋" w:cs="仿宋"/>
          <w:sz w:val="32"/>
          <w:szCs w:val="32"/>
        </w:rPr>
        <w:t>形成新工艺、新材料、新产品和新装备等，显著提高产业技术水平，全面提升产业自主创新能力，为</w:t>
      </w:r>
      <w:r>
        <w:rPr>
          <w:rFonts w:hint="eastAsia" w:ascii="仿宋" w:hAnsi="仿宋" w:eastAsia="仿宋" w:cs="仿宋"/>
          <w:sz w:val="32"/>
          <w:szCs w:val="32"/>
          <w:lang w:eastAsia="zh-CN"/>
        </w:rPr>
        <w:t>我市</w:t>
      </w:r>
      <w:r>
        <w:rPr>
          <w:rFonts w:hint="eastAsia" w:ascii="仿宋" w:hAnsi="仿宋" w:eastAsia="仿宋" w:cs="仿宋"/>
          <w:sz w:val="32"/>
          <w:szCs w:val="32"/>
        </w:rPr>
        <w:t>经济社会发展提供有力支撑。</w:t>
      </w:r>
    </w:p>
    <w:p>
      <w:pPr>
        <w:ind w:firstLine="640" w:firstLineChars="200"/>
        <w:rPr>
          <w:rFonts w:ascii="黑体" w:hAnsi="黑体" w:eastAsia="黑体" w:cs="黑体"/>
          <w:sz w:val="32"/>
          <w:szCs w:val="32"/>
        </w:rPr>
      </w:pPr>
      <w:r>
        <w:rPr>
          <w:rFonts w:hint="eastAsia" w:ascii="黑体" w:hAnsi="黑体" w:eastAsia="黑体" w:cs="黑体"/>
          <w:sz w:val="32"/>
          <w:szCs w:val="32"/>
        </w:rPr>
        <w:t>一、支持方向</w:t>
      </w:r>
    </w:p>
    <w:p>
      <w:pPr>
        <w:rPr>
          <w:rFonts w:ascii="仿宋" w:hAnsi="仿宋" w:eastAsia="仿宋" w:cs="仿宋"/>
          <w:sz w:val="32"/>
          <w:szCs w:val="32"/>
        </w:rPr>
      </w:pPr>
      <w:r>
        <w:rPr>
          <w:rFonts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度市科技成果转化引导专项将重点支持近五年来取得的拥有新品种审定证书、有效自主知识产权、获得国家或省部级科技奖励、通过科技成果鉴定或评价等国内外优秀科技成果。转化推广的科技成果来源不限，可以是自有科技成果，也可以是国内外其他单位或个人的科技成果</w:t>
      </w:r>
      <w:r>
        <w:rPr>
          <w:rFonts w:hint="eastAsia" w:ascii="仿宋" w:hAnsi="仿宋" w:eastAsia="仿宋" w:cs="仿宋"/>
          <w:sz w:val="32"/>
          <w:szCs w:val="32"/>
          <w:lang w:eastAsia="zh-CN"/>
        </w:rPr>
        <w:t>，且无产权纠纷。申报成果转化引导专项的项目</w:t>
      </w:r>
      <w:r>
        <w:rPr>
          <w:rFonts w:hint="eastAsia" w:ascii="仿宋" w:hAnsi="仿宋" w:eastAsia="仿宋" w:cs="仿宋"/>
          <w:sz w:val="32"/>
          <w:szCs w:val="32"/>
        </w:rPr>
        <w:t>，应符合以下条件：</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能够显著提高产业技术水平、经济效益或者能够形成促进社会经济健康发展的新产业的；</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能够显著提高安全生产能力和公共安全水平的；</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能够合理开发和利用资源、节约能源、降低消耗以及防治环境污染、保护生态、提高应对气候变化和防灾减灾能力的；</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能够改善民生和提高公共健康水平的；</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能够促进现代农业或者农村经济发展的特色农业、现代农业。</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支持方式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本年度临汾市科技成果转化引导专项项目采用</w:t>
      </w:r>
      <w:r>
        <w:rPr>
          <w:rFonts w:hint="eastAsia" w:ascii="仿宋" w:hAnsi="仿宋" w:eastAsia="仿宋" w:cs="仿宋"/>
          <w:sz w:val="32"/>
          <w:szCs w:val="32"/>
          <w:lang w:eastAsia="zh-CN"/>
        </w:rPr>
        <w:t>直接补助和</w:t>
      </w:r>
      <w:r>
        <w:rPr>
          <w:rFonts w:hint="eastAsia" w:ascii="仿宋" w:hAnsi="仿宋" w:eastAsia="仿宋" w:cs="仿宋"/>
          <w:sz w:val="32"/>
          <w:szCs w:val="32"/>
        </w:rPr>
        <w:t>后补助方式。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后补助</w:t>
      </w:r>
      <w:r>
        <w:rPr>
          <w:rFonts w:hint="eastAsia" w:ascii="仿宋" w:hAnsi="仿宋" w:eastAsia="仿宋" w:cs="仿宋"/>
          <w:sz w:val="32"/>
          <w:szCs w:val="32"/>
          <w:lang w:eastAsia="zh-CN"/>
        </w:rPr>
        <w:t>支持方式的支持对象为：拥有有效自主知识产权、新品种审定证书，获得省部级以上科技奖励、通过科技成果鉴定或评价的科技成果，在</w:t>
      </w:r>
      <w:r>
        <w:rPr>
          <w:rFonts w:hint="eastAsia" w:ascii="仿宋" w:hAnsi="仿宋" w:eastAsia="仿宋" w:cs="仿宋"/>
          <w:sz w:val="32"/>
          <w:szCs w:val="32"/>
          <w:lang w:val="en-US" w:eastAsia="zh-CN"/>
        </w:rPr>
        <w:t>2019年度</w:t>
      </w:r>
      <w:r>
        <w:rPr>
          <w:rFonts w:hint="eastAsia" w:ascii="仿宋" w:hAnsi="仿宋" w:eastAsia="仿宋" w:cs="仿宋"/>
          <w:sz w:val="32"/>
          <w:szCs w:val="32"/>
        </w:rPr>
        <w:t>完成转化推广，取得</w:t>
      </w:r>
      <w:r>
        <w:rPr>
          <w:rFonts w:hint="eastAsia" w:ascii="仿宋" w:hAnsi="仿宋" w:eastAsia="仿宋" w:cs="仿宋"/>
          <w:sz w:val="32"/>
          <w:szCs w:val="32"/>
          <w:lang w:eastAsia="zh-CN"/>
        </w:rPr>
        <w:t>明显</w:t>
      </w:r>
      <w:r>
        <w:rPr>
          <w:rFonts w:hint="eastAsia" w:ascii="仿宋" w:hAnsi="仿宋" w:eastAsia="仿宋" w:cs="仿宋"/>
          <w:sz w:val="32"/>
          <w:szCs w:val="32"/>
        </w:rPr>
        <w:t>经济、社会和生态效益，具有良好的示范效应的创新项目。</w:t>
      </w:r>
      <w:r>
        <w:rPr>
          <w:rFonts w:hint="eastAsia" w:ascii="仿宋" w:hAnsi="仿宋" w:eastAsia="仿宋" w:cs="仿宋"/>
          <w:sz w:val="32"/>
          <w:szCs w:val="32"/>
          <w:lang w:eastAsia="zh-CN"/>
        </w:rPr>
        <w:t>后补助申报表见附件。</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申报材料</w:t>
      </w:r>
    </w:p>
    <w:p>
      <w:pPr>
        <w:ind w:firstLine="640" w:firstLineChars="200"/>
        <w:rPr>
          <w:rFonts w:ascii="仿宋" w:hAnsi="仿宋" w:eastAsia="仿宋" w:cs="仿宋"/>
          <w:sz w:val="32"/>
          <w:szCs w:val="32"/>
        </w:rPr>
      </w:pPr>
      <w:r>
        <w:rPr>
          <w:rFonts w:hint="eastAsia" w:ascii="仿宋" w:hAnsi="仿宋" w:eastAsia="仿宋" w:cs="仿宋"/>
          <w:sz w:val="32"/>
          <w:szCs w:val="32"/>
        </w:rPr>
        <w:t>申报材料应真实、客观，纸质材料一式三份，按顺序装订成册。</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《临汾市科技成果转化</w:t>
      </w:r>
      <w:r>
        <w:rPr>
          <w:rFonts w:hint="eastAsia" w:ascii="仿宋" w:hAnsi="仿宋" w:eastAsia="仿宋" w:cs="仿宋"/>
          <w:sz w:val="32"/>
          <w:szCs w:val="32"/>
          <w:lang w:eastAsia="zh-CN"/>
        </w:rPr>
        <w:t>引导专项</w:t>
      </w:r>
      <w:r>
        <w:rPr>
          <w:rFonts w:hint="eastAsia" w:ascii="仿宋" w:hAnsi="仿宋" w:eastAsia="仿宋" w:cs="仿宋"/>
          <w:sz w:val="32"/>
          <w:szCs w:val="32"/>
        </w:rPr>
        <w:t>计划申报书》</w:t>
      </w:r>
      <w:r>
        <w:rPr>
          <w:rFonts w:hint="eastAsia" w:ascii="仿宋" w:hAnsi="仿宋" w:eastAsia="仿宋" w:cs="仿宋"/>
          <w:sz w:val="32"/>
          <w:szCs w:val="32"/>
          <w:lang w:eastAsia="zh-CN"/>
        </w:rPr>
        <w:t>（后补助项目申报书见附件）。</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项目可行性研究报告</w:t>
      </w:r>
      <w:r>
        <w:rPr>
          <w:rFonts w:hint="eastAsia" w:ascii="仿宋" w:hAnsi="仿宋" w:eastAsia="仿宋" w:cs="仿宋"/>
          <w:sz w:val="32"/>
          <w:szCs w:val="32"/>
          <w:lang w:eastAsia="zh-CN"/>
        </w:rPr>
        <w:t>（申请后补助项目的提供已完成转化项目总结报告）。</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lang w:eastAsia="zh-CN"/>
        </w:rPr>
        <w:t>申请后补助项目的提供项目经费决算报告及证明材料。</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相关附件，包括：</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申报单位法人营业执照和有关资信证明；</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上年度会计报表（资产负债表、损益表、现金流量表及报表附注等）和纳税等证明；</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项目负责人职称证和聘书等证明材料；</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成果鉴定证书、科技奖励证书、品种审定证书、专利证书、软件著作权证书</w:t>
      </w:r>
      <w:r>
        <w:rPr>
          <w:rFonts w:hint="eastAsia" w:ascii="仿宋" w:hAnsi="仿宋" w:eastAsia="仿宋" w:cs="仿宋"/>
          <w:sz w:val="32"/>
          <w:szCs w:val="32"/>
          <w:lang w:eastAsia="zh-CN"/>
        </w:rPr>
        <w:t>、</w:t>
      </w:r>
      <w:r>
        <w:rPr>
          <w:rFonts w:hint="eastAsia" w:ascii="仿宋" w:hAnsi="仿宋" w:eastAsia="仿宋" w:cs="仿宋"/>
          <w:sz w:val="32"/>
          <w:szCs w:val="32"/>
        </w:rPr>
        <w:t>技术转让合同或推广合作协议等；</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产品检测（检验）报告或用户试用报告；</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特殊行业须提供符合该行业管理规定的相关证明材料（资质证书、产品认证、市场准入证明、安全检测报告、环评报告或文件等）；</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其他相关材料</w:t>
      </w:r>
      <w:r>
        <w:rPr>
          <w:rFonts w:hint="eastAsia" w:ascii="仿宋" w:hAnsi="仿宋" w:eastAsia="仿宋" w:cs="仿宋"/>
          <w:sz w:val="32"/>
          <w:szCs w:val="32"/>
          <w:lang w:eastAsia="zh-CN"/>
        </w:rPr>
        <w:t>。</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业务受理单位和联系方式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受理单位：临汾市科技局</w:t>
      </w:r>
      <w:r>
        <w:rPr>
          <w:rFonts w:hint="eastAsia" w:ascii="仿宋" w:hAnsi="仿宋" w:eastAsia="仿宋" w:cs="仿宋"/>
          <w:sz w:val="32"/>
          <w:szCs w:val="32"/>
          <w:lang w:eastAsia="zh-CN"/>
        </w:rPr>
        <w:t>资源配置与成果转化科</w:t>
      </w:r>
    </w:p>
    <w:p>
      <w:pPr>
        <w:ind w:firstLine="640" w:firstLineChars="200"/>
        <w:rPr>
          <w:rFonts w:ascii="仿宋" w:hAnsi="仿宋" w:eastAsia="仿宋" w:cs="仿宋"/>
          <w:sz w:val="32"/>
          <w:szCs w:val="32"/>
        </w:rPr>
      </w:pPr>
      <w:r>
        <w:rPr>
          <w:rFonts w:hint="eastAsia" w:ascii="仿宋" w:hAnsi="仿宋" w:eastAsia="仿宋" w:cs="仿宋"/>
          <w:sz w:val="32"/>
          <w:szCs w:val="32"/>
        </w:rPr>
        <w:t>联</w:t>
      </w:r>
      <w:r>
        <w:rPr>
          <w:rFonts w:ascii="仿宋" w:hAnsi="仿宋" w:eastAsia="仿宋" w:cs="仿宋"/>
          <w:sz w:val="32"/>
          <w:szCs w:val="32"/>
        </w:rPr>
        <w:t xml:space="preserve"> </w:t>
      </w:r>
      <w:r>
        <w:rPr>
          <w:rFonts w:hint="eastAsia" w:ascii="仿宋" w:hAnsi="仿宋" w:eastAsia="仿宋" w:cs="仿宋"/>
          <w:sz w:val="32"/>
          <w:szCs w:val="32"/>
        </w:rPr>
        <w:t>系</w:t>
      </w:r>
      <w:r>
        <w:rPr>
          <w:rFonts w:ascii="仿宋" w:hAnsi="仿宋" w:eastAsia="仿宋" w:cs="仿宋"/>
          <w:sz w:val="32"/>
          <w:szCs w:val="32"/>
        </w:rPr>
        <w:t xml:space="preserve"> </w:t>
      </w:r>
      <w:r>
        <w:rPr>
          <w:rFonts w:hint="eastAsia" w:ascii="仿宋" w:hAnsi="仿宋" w:eastAsia="仿宋" w:cs="仿宋"/>
          <w:sz w:val="32"/>
          <w:szCs w:val="32"/>
        </w:rPr>
        <w:t>人：赵有福</w:t>
      </w:r>
      <w:r>
        <w:rPr>
          <w:rFonts w:ascii="仿宋" w:hAnsi="仿宋" w:eastAsia="仿宋" w:cs="仿宋"/>
          <w:sz w:val="32"/>
          <w:szCs w:val="32"/>
        </w:rPr>
        <w:t xml:space="preserve">  </w:t>
      </w:r>
      <w:r>
        <w:rPr>
          <w:rFonts w:hint="eastAsia" w:ascii="仿宋" w:hAnsi="仿宋" w:eastAsia="仿宋" w:cs="仿宋"/>
          <w:sz w:val="32"/>
          <w:szCs w:val="32"/>
        </w:rPr>
        <w:t>张恒艳</w:t>
      </w:r>
      <w:r>
        <w:rPr>
          <w:rFonts w:ascii="仿宋" w:hAnsi="仿宋" w:eastAsia="仿宋" w:cs="仿宋"/>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rPr>
        <w:t>0357-2100895</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电子邮箱：</w:t>
      </w:r>
      <w:r>
        <w:rPr>
          <w:rFonts w:ascii="仿宋" w:hAnsi="仿宋" w:eastAsia="仿宋" w:cs="仿宋"/>
          <w:sz w:val="32"/>
          <w:szCs w:val="32"/>
        </w:rPr>
        <w:t>lfkjjjhk@126.com</w:t>
      </w:r>
    </w:p>
    <w:p>
      <w:pPr>
        <w:jc w:val="center"/>
        <w:rPr>
          <w:rFonts w:ascii="黑体" w:hAnsi="黑体" w:eastAsia="黑体" w:cs="黑体"/>
          <w:sz w:val="32"/>
          <w:szCs w:val="32"/>
        </w:rPr>
      </w:pPr>
    </w:p>
    <w:p>
      <w:pPr>
        <w:widowControl/>
        <w:shd w:val="clear" w:color="auto" w:fill="FFFFFF"/>
        <w:spacing w:after="75" w:line="418" w:lineRule="atLeast"/>
        <w:ind w:firstLine="480"/>
        <w:jc w:val="center"/>
        <w:rPr>
          <w:rFonts w:ascii="宋体" w:cs="宋体"/>
          <w:b/>
          <w:bCs/>
          <w:kern w:val="36"/>
          <w:sz w:val="44"/>
          <w:szCs w:val="44"/>
        </w:rPr>
      </w:pPr>
    </w:p>
    <w:p>
      <w:pPr>
        <w:widowControl/>
        <w:shd w:val="clear" w:color="auto" w:fill="FFFFFF"/>
        <w:spacing w:after="75" w:line="418" w:lineRule="atLeast"/>
        <w:jc w:val="both"/>
        <w:rPr>
          <w:rFonts w:ascii="宋体" w:cs="宋体"/>
          <w:b/>
          <w:bCs/>
          <w:kern w:val="36"/>
          <w:sz w:val="44"/>
          <w:szCs w:val="44"/>
        </w:rPr>
      </w:pPr>
    </w:p>
    <w:p>
      <w:pPr>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200B7"/>
    <w:multiLevelType w:val="singleLevel"/>
    <w:tmpl w:val="5AA200B7"/>
    <w:lvl w:ilvl="0" w:tentative="0">
      <w:start w:val="1"/>
      <w:numFmt w:val="decimal"/>
      <w:suff w:val="nothing"/>
      <w:lvlText w:val="%1、"/>
      <w:lvlJc w:val="left"/>
      <w:rPr>
        <w:rFonts w:cs="Times New Roman"/>
      </w:rPr>
    </w:lvl>
  </w:abstractNum>
  <w:abstractNum w:abstractNumId="1">
    <w:nsid w:val="5AA20102"/>
    <w:multiLevelType w:val="singleLevel"/>
    <w:tmpl w:val="5AA20102"/>
    <w:lvl w:ilvl="0" w:tentative="0">
      <w:start w:val="2"/>
      <w:numFmt w:val="chineseCounting"/>
      <w:suff w:val="nothing"/>
      <w:lvlText w:val="%1、"/>
      <w:lvlJc w:val="left"/>
      <w:rPr>
        <w:rFonts w:cs="Times New Roman"/>
      </w:rPr>
    </w:lvl>
  </w:abstractNum>
  <w:abstractNum w:abstractNumId="2">
    <w:nsid w:val="5AA20149"/>
    <w:multiLevelType w:val="singleLevel"/>
    <w:tmpl w:val="5AA20149"/>
    <w:lvl w:ilvl="0" w:tentative="0">
      <w:start w:val="1"/>
      <w:numFmt w:val="decimal"/>
      <w:suff w:val="nothing"/>
      <w:lvlText w:val="（%1）"/>
      <w:lvlJc w:val="left"/>
      <w:rPr>
        <w:rFonts w:cs="Times New Roman"/>
      </w:rPr>
    </w:lvl>
  </w:abstractNum>
  <w:abstractNum w:abstractNumId="3">
    <w:nsid w:val="5AA2025E"/>
    <w:multiLevelType w:val="singleLevel"/>
    <w:tmpl w:val="5AA2025E"/>
    <w:lvl w:ilvl="0" w:tentative="0">
      <w:start w:val="1"/>
      <w:numFmt w:val="decimal"/>
      <w:suff w:val="nothing"/>
      <w:lvlText w:val="%1、"/>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3791"/>
    <w:rsid w:val="029F1FE2"/>
    <w:rsid w:val="05FE6766"/>
    <w:rsid w:val="06C77CFF"/>
    <w:rsid w:val="093B2612"/>
    <w:rsid w:val="11511C88"/>
    <w:rsid w:val="1DC37861"/>
    <w:rsid w:val="236E471D"/>
    <w:rsid w:val="25686459"/>
    <w:rsid w:val="29EA509F"/>
    <w:rsid w:val="364A0804"/>
    <w:rsid w:val="59D108FB"/>
    <w:rsid w:val="5F97624F"/>
    <w:rsid w:val="62616C21"/>
    <w:rsid w:val="656E075B"/>
    <w:rsid w:val="687E1B6D"/>
    <w:rsid w:val="695C149F"/>
    <w:rsid w:val="714F6748"/>
    <w:rsid w:val="784D67BC"/>
    <w:rsid w:val="7DA0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Sun。 </cp:lastModifiedBy>
  <cp:lastPrinted>2020-06-10T01:40:00Z</cp:lastPrinted>
  <dcterms:modified xsi:type="dcterms:W3CDTF">2020-06-11T02:28:00Z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