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212"/>
        <w:gridCol w:w="1130"/>
        <w:gridCol w:w="193"/>
        <w:gridCol w:w="1346"/>
        <w:gridCol w:w="784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3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2019年度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众创空间基本信息表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众创空间名称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运营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名称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盖章）</w:t>
            </w:r>
            <w:bookmarkStart w:id="0" w:name="_GoBack"/>
            <w:bookmarkEnd w:id="0"/>
          </w:p>
        </w:tc>
        <w:tc>
          <w:tcPr>
            <w:tcW w:w="6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服务人员数量（人）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其中：大专以上学历人数（人）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年度总收入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年度运营成本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众创空间总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面积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㎡）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场地来源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自有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租赁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租期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公共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办公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面积（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服务场地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面积（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提供工位数（个）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开放区域工位数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（个）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宽带网络（兆）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互联网资源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其他硬件设施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科研设施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仪器设备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简式餐饮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公寓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入驻团队及企业数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科技类团队企业数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入驻团队及企业拥有知识产权数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已毕业企业数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聚集创客数量（人）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创业导师数（人）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举办活动场次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配套服务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研发设计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科技中介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金融服务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成果交易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认证检测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种子基金规模（万元）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种子基金已投资额度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其他需要说明的情况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</w:tbl>
    <w:p>
      <w:r>
        <w:rPr>
          <w:rFonts w:hint="eastAsia"/>
          <w:lang w:eastAsia="zh-CN"/>
        </w:rPr>
        <w:t>注：以上所有数据如无特殊标注，均指</w:t>
      </w:r>
      <w:r>
        <w:rPr>
          <w:rFonts w:hint="eastAsia"/>
          <w:lang w:val="en-US" w:eastAsia="zh-CN"/>
        </w:rPr>
        <w:t>2019年12月31日前数据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0726E"/>
    <w:rsid w:val="7941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12340</cp:lastModifiedBy>
  <dcterms:modified xsi:type="dcterms:W3CDTF">2020-05-14T03:25:59Z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