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shd w:val="clear" w:fill="FFFFFF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shd w:val="clear" w:fill="FFFFFF"/>
          <w:lang w:eastAsia="zh-CN"/>
        </w:rPr>
        <w:t>评委库成员申报要求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民营企业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工程系列中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级职称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评委会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成员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申报要求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  一、评委条件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  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评委应同时具备下列条件：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（一）遵守宪法和法律，具备良好的职业道德；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  （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）取得大学本科以上学历后，从事专业技术工作一般在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年以上（含就读研究生时间），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任本专业高级及以上专业技术职务满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  （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）学术造诣深，知识面广，在本专业同行专家中有较高的知名度，熟悉本专业国内外最新技术现状和理论研究动态；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  （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）有丰富的实践工作经验，全面掌握本专业有关技术标准、技术规范和技术规程，参加过省部级以上成果评估、项目鉴定或有解决重大、疑难技术问题的经历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优先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  （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）具备完成任职资格评审工作的能力，在聘期内有参加评审工作的时间和精力。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  （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原则上为在职未退休人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员。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  二、注意事项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  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（一）推荐方式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1.个人自荐。符合条件的专家可自行申报。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  2.单位推荐。各单位组织人事部门统一推荐符合条件的专家。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  3.推荐名额不设上限。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  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（二）填报要求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  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申报人员请认真填写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级专业技术职务评审委员会评委库成员推荐登记表》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和《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级专业技术职务评审委员会评委库成员汇总表》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），所有信息不得弄虚作假，本人及推荐单位应对填报内容真实性负责。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  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72B45"/>
    <w:rsid w:val="017207D4"/>
    <w:rsid w:val="03BD048C"/>
    <w:rsid w:val="14261F15"/>
    <w:rsid w:val="17F876FB"/>
    <w:rsid w:val="19E40D22"/>
    <w:rsid w:val="204C20DE"/>
    <w:rsid w:val="332253C0"/>
    <w:rsid w:val="43E63F7C"/>
    <w:rsid w:val="62A0420F"/>
    <w:rsid w:val="66B642B4"/>
    <w:rsid w:val="6B572B45"/>
    <w:rsid w:val="6C176EC3"/>
    <w:rsid w:val="7800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2020-07-01T03:18:00Z</dcterms:created>
  <dc:creator>Administrator</dc:creator>
  <cp:lastModifiedBy>Administrator</cp:lastModifiedBy>
  <cp:lastPrinted>2020-07-07T03:17:36Z</cp:lastPrinted>
  <dcterms:modified xsi:type="dcterms:W3CDTF">2020-07-07T03:20:31Z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