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附件4</w:t>
      </w:r>
    </w:p>
    <w:p>
      <w:pPr>
        <w:spacing w:line="480" w:lineRule="exact"/>
        <w:jc w:val="center"/>
        <w:rPr>
          <w:rFonts w:ascii="黑体" w:hAnsi="黑体" w:eastAsia="黑体"/>
          <w:color w:val="000000"/>
          <w:spacing w:val="40"/>
          <w:sz w:val="44"/>
          <w:szCs w:val="44"/>
          <w:shd w:val="clear" w:color="auto" w:fill="FFFFFF"/>
        </w:rPr>
      </w:pPr>
    </w:p>
    <w:p>
      <w:pPr>
        <w:spacing w:line="480" w:lineRule="exact"/>
        <w:jc w:val="center"/>
        <w:rPr>
          <w:rFonts w:ascii="黑体" w:hAnsi="黑体" w:eastAsia="黑体"/>
          <w:color w:val="000000"/>
          <w:spacing w:val="40"/>
          <w:sz w:val="44"/>
          <w:szCs w:val="44"/>
          <w:shd w:val="clear" w:color="auto" w:fill="FFFFFF"/>
        </w:rPr>
      </w:pPr>
    </w:p>
    <w:p>
      <w:pPr>
        <w:spacing w:line="480" w:lineRule="exact"/>
        <w:jc w:val="center"/>
        <w:rPr>
          <w:rFonts w:ascii="黑体" w:hAnsi="黑体" w:eastAsia="黑体"/>
          <w:color w:val="000000"/>
          <w:spacing w:val="40"/>
          <w:sz w:val="44"/>
          <w:szCs w:val="44"/>
          <w:shd w:val="clear" w:color="auto" w:fill="FFFFFF"/>
        </w:rPr>
      </w:pPr>
      <w:bookmarkStart w:id="0" w:name="_GoBack"/>
      <w:r>
        <w:rPr>
          <w:rFonts w:ascii="黑体" w:hAnsi="黑体" w:eastAsia="黑体"/>
          <w:color w:val="000000"/>
          <w:spacing w:val="40"/>
          <w:sz w:val="44"/>
          <w:szCs w:val="44"/>
          <w:shd w:val="clear" w:color="auto" w:fill="FFFFFF"/>
        </w:rPr>
        <w:t>项目申报单位承诺书</w:t>
      </w:r>
    </w:p>
    <w:bookmarkEnd w:id="0"/>
    <w:p>
      <w:pPr>
        <w:shd w:val="solid" w:color="FFFFFF" w:fill="auto"/>
        <w:autoSpaceDN w:val="0"/>
        <w:spacing w:line="480" w:lineRule="exact"/>
        <w:rPr>
          <w:rFonts w:ascii="宋体" w:hAnsi="宋体"/>
          <w:color w:val="000000"/>
          <w:sz w:val="28"/>
          <w:szCs w:val="28"/>
          <w:shd w:val="clear" w:color="auto" w:fill="FFFFFF"/>
        </w:rPr>
      </w:pPr>
      <w:r>
        <w:rPr>
          <w:rFonts w:ascii="宋体" w:hAnsi="宋体"/>
          <w:color w:val="000000"/>
          <w:sz w:val="28"/>
          <w:szCs w:val="28"/>
          <w:shd w:val="clear" w:color="auto" w:fill="FFFFFF"/>
        </w:rPr>
        <w:t xml:space="preserve"> </w:t>
      </w:r>
    </w:p>
    <w:p>
      <w:pPr>
        <w:shd w:val="solid" w:color="FFFFFF" w:fill="auto"/>
        <w:autoSpaceDN w:val="0"/>
        <w:spacing w:line="480" w:lineRule="exact"/>
        <w:ind w:firstLine="645"/>
        <w:rPr>
          <w:rFonts w:hint="eastAsia" w:ascii="仿宋_GB2312" w:hAnsi="仿宋_GB2312" w:eastAsia="仿宋_GB2312" w:cs="仿宋_GB2312"/>
          <w:color w:val="000000"/>
          <w:sz w:val="32"/>
          <w:szCs w:val="32"/>
          <w:u w:val="single"/>
          <w:shd w:val="clear" w:color="auto" w:fill="FFFFFF"/>
        </w:rPr>
      </w:pPr>
      <w:r>
        <w:rPr>
          <w:rFonts w:hint="eastAsia" w:ascii="仿宋_GB2312" w:hAnsi="仿宋_GB2312" w:eastAsia="仿宋_GB2312" w:cs="仿宋_GB2312"/>
          <w:color w:val="000000"/>
          <w:sz w:val="32"/>
          <w:szCs w:val="32"/>
          <w:shd w:val="clear" w:color="auto" w:fill="FFFFFF"/>
        </w:rPr>
        <w:t>为充分发挥省级文化产业发展专项资金导向和激励作用，切实提高资金使用效益，我单位将严格按照国家和我省文化产业发展政策，根据《省级文化产业发展专项资金管理办法》（晋财行[2011]9号）及相关要求，认真组织实施</w:t>
      </w:r>
      <w:r>
        <w:rPr>
          <w:rFonts w:hint="eastAsia" w:ascii="仿宋_GB2312" w:hAnsi="仿宋_GB2312" w:eastAsia="仿宋_GB2312" w:cs="仿宋_GB2312"/>
          <w:color w:val="000000"/>
          <w:sz w:val="32"/>
          <w:szCs w:val="32"/>
          <w:u w:val="single"/>
          <w:shd w:val="clear" w:color="auto" w:fill="FFFFFF"/>
        </w:rPr>
        <w:t xml:space="preserve">          </w:t>
      </w:r>
    </w:p>
    <w:p>
      <w:pPr>
        <w:shd w:val="solid" w:color="FFFFFF" w:fill="auto"/>
        <w:autoSpaceDN w:val="0"/>
        <w:spacing w:line="480" w:lineRule="exact"/>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项目。</w:t>
      </w:r>
    </w:p>
    <w:p>
      <w:pPr>
        <w:shd w:val="solid" w:color="FFFFFF" w:fill="auto"/>
        <w:autoSpaceDN w:val="0"/>
        <w:spacing w:line="4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1、保证向省文化体制改革和发展工作领导小组办公室提供的信息均真实、准确、合法。</w:t>
      </w:r>
      <w:r>
        <w:rPr>
          <w:rFonts w:ascii="仿宋_GB2312" w:hAnsi="仿宋_GB2312" w:eastAsia="仿宋_GB2312" w:cs="仿宋_GB2312"/>
          <w:color w:val="000000"/>
          <w:sz w:val="32"/>
          <w:szCs w:val="32"/>
          <w:shd w:val="clear" w:color="auto" w:fill="FFFFFF"/>
        </w:rPr>
        <w:t>项目建设各项手续齐全、合规，资金</w:t>
      </w:r>
      <w:r>
        <w:rPr>
          <w:rFonts w:hint="eastAsia" w:ascii="仿宋_GB2312" w:hAnsi="仿宋_GB2312" w:eastAsia="仿宋_GB2312" w:cs="仿宋_GB2312"/>
          <w:color w:val="000000"/>
          <w:sz w:val="32"/>
          <w:szCs w:val="32"/>
          <w:shd w:val="clear" w:color="auto" w:fill="FFFFFF"/>
        </w:rPr>
        <w:t>申报不存在虚报、冒领等行为。</w:t>
      </w:r>
    </w:p>
    <w:p>
      <w:pPr>
        <w:shd w:val="solid" w:color="FFFFFF" w:fill="auto"/>
        <w:autoSpaceDN w:val="0"/>
        <w:spacing w:line="4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2、保证项目资金使用程序规范、公开透明、专款专用，不擅自改变资金使用范围和用途，不对项目资金进行截留、挤占、挪用，保证资金</w:t>
      </w:r>
      <w:r>
        <w:rPr>
          <w:rFonts w:ascii="仿宋_GB2312" w:hAnsi="仿宋_GB2312" w:eastAsia="仿宋_GB2312" w:cs="仿宋_GB2312"/>
          <w:color w:val="000000"/>
          <w:sz w:val="32"/>
          <w:szCs w:val="32"/>
          <w:shd w:val="clear" w:color="auto" w:fill="FFFFFF"/>
        </w:rPr>
        <w:t>落实到位</w:t>
      </w:r>
      <w:r>
        <w:rPr>
          <w:rFonts w:hint="eastAsia" w:ascii="仿宋_GB2312" w:hAnsi="仿宋_GB2312" w:eastAsia="仿宋_GB2312" w:cs="仿宋_GB2312"/>
          <w:color w:val="000000"/>
          <w:sz w:val="32"/>
          <w:szCs w:val="32"/>
          <w:shd w:val="clear" w:color="auto" w:fill="FFFFFF"/>
        </w:rPr>
        <w:t>。</w:t>
      </w:r>
    </w:p>
    <w:p>
      <w:pPr>
        <w:shd w:val="solid" w:color="FFFFFF" w:fill="auto"/>
        <w:autoSpaceDN w:val="0"/>
        <w:spacing w:line="4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3、保证</w:t>
      </w:r>
      <w:r>
        <w:rPr>
          <w:rFonts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color w:val="000000"/>
          <w:sz w:val="32"/>
          <w:szCs w:val="32"/>
          <w:shd w:val="clear" w:color="auto" w:fill="FFFFFF"/>
        </w:rPr>
        <w:t>严格按照国家法律法规、政策及相关要求，</w:t>
      </w:r>
      <w:r>
        <w:rPr>
          <w:rFonts w:ascii="仿宋_GB2312" w:hAnsi="仿宋_GB2312" w:eastAsia="仿宋_GB2312" w:cs="仿宋_GB2312"/>
          <w:color w:val="000000"/>
          <w:sz w:val="32"/>
          <w:szCs w:val="32"/>
          <w:shd w:val="clear" w:color="auto" w:fill="FFFFFF"/>
        </w:rPr>
        <w:t>按计划实施，确保</w:t>
      </w:r>
      <w:r>
        <w:rPr>
          <w:rFonts w:hint="eastAsia" w:ascii="仿宋_GB2312" w:hAnsi="仿宋_GB2312" w:eastAsia="仿宋_GB2312" w:cs="仿宋_GB2312"/>
          <w:color w:val="000000"/>
          <w:sz w:val="32"/>
          <w:szCs w:val="32"/>
          <w:shd w:val="clear" w:color="auto" w:fill="FFFFFF"/>
        </w:rPr>
        <w:t>项目建设效果</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w:t>
      </w:r>
    </w:p>
    <w:p>
      <w:pPr>
        <w:shd w:val="solid" w:color="FFFFFF" w:fill="auto"/>
        <w:autoSpaceDN w:val="0"/>
        <w:spacing w:line="480" w:lineRule="exact"/>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如</w:t>
      </w:r>
      <w:r>
        <w:rPr>
          <w:rFonts w:hint="eastAsia" w:ascii="仿宋_GB2312" w:hAnsi="仿宋_GB2312" w:eastAsia="仿宋_GB2312" w:cs="仿宋_GB2312"/>
          <w:color w:val="000000"/>
          <w:sz w:val="32"/>
          <w:szCs w:val="32"/>
          <w:shd w:val="clear" w:color="auto" w:fill="FFFFFF"/>
        </w:rPr>
        <w:t>有不实之处，愿负相应的法律责任，并</w:t>
      </w:r>
      <w:r>
        <w:rPr>
          <w:rFonts w:ascii="仿宋_GB2312" w:hAnsi="仿宋_GB2312" w:eastAsia="仿宋_GB2312" w:cs="仿宋_GB2312"/>
          <w:color w:val="000000"/>
          <w:sz w:val="32"/>
          <w:szCs w:val="32"/>
          <w:shd w:val="clear" w:color="auto" w:fill="FFFFFF"/>
        </w:rPr>
        <w:t>承担</w:t>
      </w:r>
      <w:r>
        <w:rPr>
          <w:rFonts w:hint="eastAsia" w:ascii="仿宋_GB2312" w:hAnsi="仿宋_GB2312" w:eastAsia="仿宋_GB2312" w:cs="仿宋_GB2312"/>
          <w:color w:val="000000"/>
          <w:sz w:val="32"/>
          <w:szCs w:val="32"/>
          <w:shd w:val="clear" w:color="auto" w:fill="FFFFFF"/>
        </w:rPr>
        <w:t>由此产生的</w:t>
      </w:r>
      <w:r>
        <w:rPr>
          <w:rFonts w:ascii="仿宋_GB2312" w:hAnsi="仿宋_GB2312" w:eastAsia="仿宋_GB2312" w:cs="仿宋_GB2312"/>
          <w:color w:val="000000"/>
          <w:sz w:val="32"/>
          <w:szCs w:val="32"/>
          <w:shd w:val="clear" w:color="auto" w:fill="FFFFFF"/>
        </w:rPr>
        <w:t>一切</w:t>
      </w:r>
      <w:r>
        <w:rPr>
          <w:rFonts w:hint="eastAsia" w:ascii="仿宋_GB2312" w:hAnsi="仿宋_GB2312" w:eastAsia="仿宋_GB2312" w:cs="仿宋_GB2312"/>
          <w:color w:val="000000"/>
          <w:sz w:val="32"/>
          <w:szCs w:val="32"/>
          <w:shd w:val="clear" w:color="auto" w:fill="FFFFFF"/>
        </w:rPr>
        <w:t>后果</w:t>
      </w:r>
      <w:r>
        <w:rPr>
          <w:rFonts w:ascii="仿宋_GB2312" w:hAnsi="仿宋_GB2312" w:eastAsia="仿宋_GB2312" w:cs="仿宋_GB2312"/>
          <w:color w:val="000000"/>
          <w:sz w:val="32"/>
          <w:szCs w:val="32"/>
          <w:shd w:val="clear" w:color="auto" w:fill="FFFFFF"/>
        </w:rPr>
        <w:t>。</w:t>
      </w:r>
    </w:p>
    <w:p>
      <w:pPr>
        <w:shd w:val="solid" w:color="FFFFFF" w:fill="auto"/>
        <w:autoSpaceDN w:val="0"/>
        <w:spacing w:line="4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pPr>
        <w:shd w:val="solid" w:color="FFFFFF" w:fill="auto"/>
        <w:autoSpaceDN w:val="0"/>
        <w:spacing w:line="480" w:lineRule="exact"/>
        <w:ind w:firstLine="640" w:firstLineChars="200"/>
        <w:rPr>
          <w:rFonts w:ascii="仿宋_GB2312" w:hAnsi="仿宋_GB2312" w:eastAsia="仿宋_GB2312" w:cs="仿宋_GB2312"/>
          <w:color w:val="000000"/>
          <w:sz w:val="32"/>
          <w:szCs w:val="32"/>
          <w:shd w:val="clear" w:color="auto" w:fill="FFFFFF"/>
        </w:rPr>
      </w:pPr>
    </w:p>
    <w:p>
      <w:pPr>
        <w:shd w:val="solid" w:color="FFFFFF" w:fill="auto"/>
        <w:autoSpaceDN w:val="0"/>
        <w:spacing w:line="48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rPr>
        <w:t>法人代表</w:t>
      </w:r>
      <w:r>
        <w:rPr>
          <w:rFonts w:hint="eastAsia" w:ascii="仿宋_GB2312" w:hAnsi="仿宋_GB2312" w:eastAsia="仿宋_GB2312" w:cs="仿宋_GB2312"/>
          <w:color w:val="000000"/>
          <w:sz w:val="32"/>
          <w:szCs w:val="32"/>
          <w:shd w:val="clear" w:color="auto" w:fill="FFFFFF"/>
        </w:rPr>
        <w:t>签字</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 xml:space="preserve">  </w:t>
      </w:r>
    </w:p>
    <w:p>
      <w:pPr>
        <w:shd w:val="solid" w:color="FFFFFF" w:fill="auto"/>
        <w:autoSpaceDN w:val="0"/>
        <w:spacing w:line="48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shd w:val="solid" w:color="FFFFFF" w:fill="auto"/>
        <w:autoSpaceDN w:val="0"/>
        <w:spacing w:line="48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rPr>
        <w:t>单位公章</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w:t>
      </w:r>
    </w:p>
    <w:p>
      <w:pPr>
        <w:shd w:val="solid" w:color="FFFFFF" w:fill="auto"/>
        <w:autoSpaceDN w:val="0"/>
        <w:spacing w:line="480" w:lineRule="exac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shd w:val="solid" w:color="FFFFFF" w:fill="auto"/>
        <w:autoSpaceDN w:val="0"/>
        <w:spacing w:line="480" w:lineRule="exact"/>
        <w:ind w:firstLine="5440" w:firstLineChars="17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253F"/>
    <w:rsid w:val="1A30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2020-09-01T09:03:00Z</dcterms:created>
  <dc:creator>小草</dc:creator>
  <cp:lastModifiedBy>小草</cp:lastModifiedBy>
  <dcterms:modified xsi:type="dcterms:W3CDTF">2020-09-01T09:03:57Z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