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楷体" w:hAnsi="楷体" w:eastAsia="楷体" w:cs="楷体"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6"/>
          <w:szCs w:val="36"/>
          <w:lang w:val="en-US" w:eastAsia="zh-CN"/>
        </w:rPr>
        <w:t>企业技术需求征集表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259"/>
        <w:gridCol w:w="189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技术创新需求概述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（限100字）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F067B"/>
    <w:rsid w:val="492F0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2021-01-20T08:02:00Z</dcterms:created>
  <dc:creator>左梅</dc:creator>
  <cp:lastModifiedBy>左梅</cp:lastModifiedBy>
  <dcterms:modified xsi:type="dcterms:W3CDTF">2021-01-20T08:03:29Z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