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7BD" w:rsidRDefault="005847BD" w:rsidP="005847BD">
      <w:pPr>
        <w:jc w:val="center"/>
        <w:rPr>
          <w:rFonts w:asciiTheme="majorEastAsia" w:eastAsiaTheme="majorEastAsia" w:hAnsiTheme="majorEastAsia" w:hint="eastAsia"/>
          <w:b/>
          <w:sz w:val="44"/>
          <w:szCs w:val="44"/>
        </w:rPr>
      </w:pPr>
    </w:p>
    <w:p w:rsidR="005847BD" w:rsidRDefault="005847BD" w:rsidP="005847BD">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山西转型综合改革示范区</w:t>
      </w:r>
    </w:p>
    <w:p w:rsidR="005847BD" w:rsidRDefault="005847BD" w:rsidP="005847BD">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特种设备事故应急预案</w:t>
      </w:r>
      <w:r w:rsidR="00886E3F">
        <w:rPr>
          <w:rFonts w:asciiTheme="majorEastAsia" w:eastAsiaTheme="majorEastAsia" w:hAnsiTheme="majorEastAsia" w:hint="eastAsia"/>
          <w:b/>
          <w:sz w:val="44"/>
          <w:szCs w:val="44"/>
        </w:rPr>
        <w:t>解读</w:t>
      </w:r>
    </w:p>
    <w:p w:rsidR="00183CB4" w:rsidRDefault="00183CB4" w:rsidP="005847BD">
      <w:pPr>
        <w:rPr>
          <w:rFonts w:ascii="仿宋" w:eastAsia="仿宋" w:hAnsi="仿宋" w:cs="仿宋_GB2312" w:hint="eastAsia"/>
          <w:sz w:val="32"/>
          <w:szCs w:val="32"/>
        </w:rPr>
      </w:pPr>
    </w:p>
    <w:p w:rsidR="00AE2B4D" w:rsidRPr="00AE2B4D" w:rsidRDefault="00460137" w:rsidP="00AE2B4D">
      <w:pPr>
        <w:ind w:firstLineChars="200" w:firstLine="640"/>
        <w:rPr>
          <w:rFonts w:ascii="黑体" w:eastAsia="黑体" w:hAnsi="黑体" w:cs="仿宋_GB2312"/>
          <w:sz w:val="32"/>
          <w:szCs w:val="32"/>
        </w:rPr>
      </w:pPr>
      <w:r>
        <w:rPr>
          <w:rFonts w:ascii="黑体" w:eastAsia="黑体" w:hAnsi="黑体" w:cs="仿宋_GB2312" w:hint="eastAsia"/>
          <w:sz w:val="32"/>
          <w:szCs w:val="32"/>
        </w:rPr>
        <w:t>一、总则</w:t>
      </w:r>
    </w:p>
    <w:p w:rsidR="00043D9E" w:rsidRDefault="00043D9E" w:rsidP="00043D9E">
      <w:pPr>
        <w:ind w:firstLine="645"/>
        <w:rPr>
          <w:rFonts w:ascii="仿宋" w:eastAsia="仿宋" w:hAnsi="仿宋"/>
          <w:sz w:val="32"/>
          <w:szCs w:val="32"/>
        </w:rPr>
      </w:pPr>
      <w:r>
        <w:rPr>
          <w:rFonts w:ascii="仿宋" w:eastAsia="仿宋" w:hAnsi="仿宋" w:hint="eastAsia"/>
          <w:sz w:val="32"/>
          <w:szCs w:val="32"/>
        </w:rPr>
        <w:t>为了有效应对可能发生的特种设备事故，建立健全全区特种设备事故应急救援机制，使特种设备应急处置工作更加科学、有序，最大限度减少人员伤亡和财产损失，</w:t>
      </w:r>
      <w:r w:rsidR="00886E3F">
        <w:rPr>
          <w:rFonts w:ascii="仿宋" w:eastAsia="仿宋" w:hAnsi="仿宋" w:hint="eastAsia"/>
          <w:sz w:val="32"/>
          <w:szCs w:val="32"/>
        </w:rPr>
        <w:t>示范区市场监督管理局</w:t>
      </w:r>
      <w:r>
        <w:rPr>
          <w:rFonts w:ascii="仿宋" w:eastAsia="仿宋" w:hAnsi="仿宋" w:hint="eastAsia"/>
          <w:sz w:val="32"/>
          <w:szCs w:val="32"/>
        </w:rPr>
        <w:t>结合全区实际，</w:t>
      </w:r>
      <w:r w:rsidR="00886E3F">
        <w:rPr>
          <w:rFonts w:ascii="仿宋" w:eastAsia="仿宋" w:hAnsi="仿宋" w:hint="eastAsia"/>
          <w:sz w:val="32"/>
          <w:szCs w:val="32"/>
        </w:rPr>
        <w:t>起草了</w:t>
      </w:r>
      <w:r>
        <w:rPr>
          <w:rFonts w:ascii="仿宋" w:eastAsia="仿宋" w:hAnsi="仿宋" w:hint="eastAsia"/>
          <w:sz w:val="32"/>
          <w:szCs w:val="32"/>
        </w:rPr>
        <w:t>本预案。</w:t>
      </w:r>
    </w:p>
    <w:p w:rsidR="00043D9E" w:rsidRDefault="00886E3F" w:rsidP="00043D9E">
      <w:pPr>
        <w:ind w:firstLine="645"/>
        <w:rPr>
          <w:rFonts w:ascii="仿宋" w:eastAsia="仿宋" w:hAnsi="仿宋" w:hint="eastAsia"/>
          <w:sz w:val="32"/>
          <w:szCs w:val="32"/>
        </w:rPr>
      </w:pPr>
      <w:r w:rsidRPr="00886E3F">
        <w:rPr>
          <w:rFonts w:ascii="仿宋" w:eastAsia="仿宋" w:hAnsi="仿宋" w:hint="eastAsia"/>
          <w:sz w:val="32"/>
          <w:szCs w:val="32"/>
        </w:rPr>
        <w:t>示范区特种设备事故应急预案编制坚持</w:t>
      </w:r>
      <w:r w:rsidR="00043D9E" w:rsidRPr="00886E3F">
        <w:rPr>
          <w:rFonts w:ascii="仿宋" w:eastAsia="仿宋" w:hAnsi="仿宋" w:hint="eastAsia"/>
          <w:sz w:val="32"/>
          <w:szCs w:val="32"/>
        </w:rPr>
        <w:t>贯彻“以人为本”的理念</w:t>
      </w:r>
      <w:r w:rsidR="006A3424" w:rsidRPr="00886E3F">
        <w:rPr>
          <w:rFonts w:ascii="仿宋" w:eastAsia="仿宋" w:hAnsi="仿宋" w:hint="eastAsia"/>
          <w:sz w:val="32"/>
          <w:szCs w:val="32"/>
        </w:rPr>
        <w:t>和</w:t>
      </w:r>
      <w:r w:rsidR="00043D9E" w:rsidRPr="00886E3F">
        <w:rPr>
          <w:rFonts w:ascii="仿宋" w:eastAsia="仿宋" w:hAnsi="仿宋" w:hint="eastAsia"/>
          <w:sz w:val="32"/>
          <w:szCs w:val="32"/>
        </w:rPr>
        <w:t>“安全第一、预防为主、综合治理”的方针，</w:t>
      </w:r>
      <w:r w:rsidR="00AE4821" w:rsidRPr="00886E3F">
        <w:rPr>
          <w:rFonts w:ascii="仿宋" w:eastAsia="仿宋" w:hAnsi="仿宋" w:hint="eastAsia"/>
          <w:sz w:val="32"/>
          <w:szCs w:val="32"/>
        </w:rPr>
        <w:t>坚持统一领导、分级管理、条块结合、属地为主、单位自救和社会救援相结合的原则，</w:t>
      </w:r>
      <w:r>
        <w:rPr>
          <w:rFonts w:ascii="仿宋" w:eastAsia="仿宋" w:hAnsi="仿宋" w:hint="eastAsia"/>
          <w:sz w:val="32"/>
          <w:szCs w:val="32"/>
        </w:rPr>
        <w:t>努力</w:t>
      </w:r>
      <w:r w:rsidR="00AE4821" w:rsidRPr="00886E3F">
        <w:rPr>
          <w:rFonts w:ascii="仿宋" w:eastAsia="仿宋" w:hAnsi="仿宋" w:hint="eastAsia"/>
          <w:sz w:val="32"/>
          <w:szCs w:val="32"/>
        </w:rPr>
        <w:t>做到依法科学、职责明确、规范有序、平战结合、反应灵敏、运转高效。</w:t>
      </w:r>
    </w:p>
    <w:p w:rsidR="00886E3F" w:rsidRDefault="00886E3F" w:rsidP="00886E3F">
      <w:pPr>
        <w:ind w:firstLine="645"/>
        <w:rPr>
          <w:rFonts w:ascii="仿宋" w:eastAsia="仿宋" w:hAnsi="仿宋"/>
          <w:sz w:val="32"/>
          <w:szCs w:val="32"/>
        </w:rPr>
      </w:pPr>
      <w:r w:rsidRPr="00886E3F">
        <w:rPr>
          <w:rFonts w:ascii="仿宋" w:eastAsia="仿宋" w:hAnsi="仿宋" w:hint="eastAsia"/>
          <w:sz w:val="32"/>
          <w:szCs w:val="32"/>
        </w:rPr>
        <w:t>示范区特种设备事故应急预案编</w:t>
      </w:r>
      <w:r>
        <w:rPr>
          <w:rFonts w:ascii="仿宋" w:eastAsia="仿宋" w:hAnsi="仿宋" w:hint="eastAsia"/>
          <w:sz w:val="32"/>
          <w:szCs w:val="32"/>
        </w:rPr>
        <w:t>制主要依据</w:t>
      </w:r>
      <w:r w:rsidR="00AE4821">
        <w:rPr>
          <w:rFonts w:ascii="仿宋" w:eastAsia="仿宋" w:hAnsi="仿宋" w:hint="eastAsia"/>
          <w:sz w:val="32"/>
          <w:szCs w:val="32"/>
        </w:rPr>
        <w:t>《中华人民共和国突发事件应对法》、《中华人民共和国安全生产法》、《中华人民共和国特种设备安全法》、</w:t>
      </w:r>
      <w:r w:rsidR="006A3424">
        <w:rPr>
          <w:rFonts w:ascii="仿宋" w:eastAsia="仿宋" w:hAnsi="仿宋" w:hint="eastAsia"/>
          <w:sz w:val="32"/>
          <w:szCs w:val="32"/>
        </w:rPr>
        <w:t>《特种设备安全监察条例》、</w:t>
      </w:r>
      <w:r w:rsidR="00AE4821">
        <w:rPr>
          <w:rFonts w:ascii="仿宋" w:eastAsia="仿宋" w:hAnsi="仿宋" w:hint="eastAsia"/>
          <w:sz w:val="32"/>
          <w:szCs w:val="32"/>
        </w:rPr>
        <w:t>《生产安全事故报告和调查处理条例》、《特种设备事故报告和调查处理规定</w:t>
      </w:r>
      <w:proofErr w:type="gramStart"/>
      <w:r w:rsidR="00AE4821">
        <w:rPr>
          <w:rFonts w:ascii="仿宋" w:eastAsia="仿宋" w:hAnsi="仿宋" w:hint="eastAsia"/>
          <w:sz w:val="32"/>
          <w:szCs w:val="32"/>
        </w:rPr>
        <w:t>》</w:t>
      </w:r>
      <w:proofErr w:type="gramEnd"/>
      <w:r w:rsidR="00AE4821">
        <w:rPr>
          <w:rFonts w:ascii="仿宋" w:eastAsia="仿宋" w:hAnsi="仿宋" w:hint="eastAsia"/>
          <w:sz w:val="32"/>
          <w:szCs w:val="32"/>
        </w:rPr>
        <w:t>、《特种设备事故报告和调查处理导则》</w:t>
      </w:r>
      <w:r>
        <w:rPr>
          <w:rFonts w:ascii="仿宋" w:eastAsia="仿宋" w:hAnsi="仿宋" w:hint="eastAsia"/>
          <w:sz w:val="32"/>
          <w:szCs w:val="32"/>
        </w:rPr>
        <w:t>、《山西省特种设备事故应急预案》以及</w:t>
      </w:r>
      <w:r w:rsidR="00AE4821" w:rsidRPr="0030101B">
        <w:rPr>
          <w:rFonts w:ascii="仿宋" w:eastAsia="仿宋" w:hAnsi="仿宋" w:hint="eastAsia"/>
          <w:sz w:val="32"/>
          <w:szCs w:val="32"/>
        </w:rPr>
        <w:t>《山西转型综</w:t>
      </w:r>
      <w:r w:rsidR="0030101B" w:rsidRPr="0030101B">
        <w:rPr>
          <w:rFonts w:ascii="仿宋" w:eastAsia="仿宋" w:hAnsi="仿宋" w:hint="eastAsia"/>
          <w:sz w:val="32"/>
          <w:szCs w:val="32"/>
        </w:rPr>
        <w:t>合</w:t>
      </w:r>
      <w:r w:rsidR="00AE4821" w:rsidRPr="0030101B">
        <w:rPr>
          <w:rFonts w:ascii="仿宋" w:eastAsia="仿宋" w:hAnsi="仿宋" w:hint="eastAsia"/>
          <w:sz w:val="32"/>
          <w:szCs w:val="32"/>
        </w:rPr>
        <w:t>改</w:t>
      </w:r>
      <w:r w:rsidR="0030101B" w:rsidRPr="0030101B">
        <w:rPr>
          <w:rFonts w:ascii="仿宋" w:eastAsia="仿宋" w:hAnsi="仿宋" w:hint="eastAsia"/>
          <w:sz w:val="32"/>
          <w:szCs w:val="32"/>
        </w:rPr>
        <w:t>革</w:t>
      </w:r>
      <w:r w:rsidR="00AE4821" w:rsidRPr="0030101B">
        <w:rPr>
          <w:rFonts w:ascii="仿宋" w:eastAsia="仿宋" w:hAnsi="仿宋" w:hint="eastAsia"/>
          <w:sz w:val="32"/>
          <w:szCs w:val="32"/>
        </w:rPr>
        <w:t>示范区</w:t>
      </w:r>
      <w:r w:rsidR="0030101B" w:rsidRPr="0030101B">
        <w:rPr>
          <w:rFonts w:ascii="仿宋" w:eastAsia="仿宋" w:hAnsi="仿宋" w:hint="eastAsia"/>
          <w:sz w:val="32"/>
          <w:szCs w:val="32"/>
        </w:rPr>
        <w:t>突发事件总体应急预案</w:t>
      </w:r>
      <w:r w:rsidR="00AE4821" w:rsidRPr="0030101B">
        <w:rPr>
          <w:rFonts w:ascii="仿宋" w:eastAsia="仿宋" w:hAnsi="仿宋" w:hint="eastAsia"/>
          <w:sz w:val="32"/>
          <w:szCs w:val="32"/>
        </w:rPr>
        <w:t>》</w:t>
      </w:r>
      <w:r>
        <w:rPr>
          <w:rFonts w:ascii="仿宋" w:eastAsia="仿宋" w:hAnsi="仿宋" w:hint="eastAsia"/>
          <w:sz w:val="32"/>
          <w:szCs w:val="32"/>
        </w:rPr>
        <w:t>等</w:t>
      </w:r>
      <w:r w:rsidR="00AE4821" w:rsidRPr="0030101B">
        <w:rPr>
          <w:rFonts w:ascii="仿宋" w:eastAsia="仿宋" w:hAnsi="仿宋" w:hint="eastAsia"/>
          <w:sz w:val="32"/>
          <w:szCs w:val="32"/>
        </w:rPr>
        <w:t>。</w:t>
      </w:r>
    </w:p>
    <w:p w:rsidR="00B64000" w:rsidRDefault="00886E3F" w:rsidP="00886E3F">
      <w:pPr>
        <w:ind w:firstLine="645"/>
        <w:rPr>
          <w:rFonts w:ascii="仿宋" w:eastAsia="仿宋" w:hAnsi="仿宋" w:hint="eastAsia"/>
          <w:sz w:val="32"/>
          <w:szCs w:val="32"/>
        </w:rPr>
      </w:pPr>
      <w:r w:rsidRPr="00886E3F">
        <w:rPr>
          <w:rFonts w:ascii="仿宋" w:eastAsia="仿宋" w:hAnsi="仿宋" w:hint="eastAsia"/>
          <w:sz w:val="32"/>
          <w:szCs w:val="32"/>
        </w:rPr>
        <w:t>示范区特种设备事故应急预案</w:t>
      </w:r>
      <w:r w:rsidR="00AE4821">
        <w:rPr>
          <w:rFonts w:ascii="仿宋" w:eastAsia="仿宋" w:hAnsi="仿宋" w:hint="eastAsia"/>
          <w:sz w:val="32"/>
          <w:szCs w:val="32"/>
        </w:rPr>
        <w:t>适用于应对山西</w:t>
      </w:r>
      <w:proofErr w:type="gramStart"/>
      <w:r w:rsidR="00B64000">
        <w:rPr>
          <w:rFonts w:ascii="仿宋" w:eastAsia="仿宋" w:hAnsi="仿宋" w:hint="eastAsia"/>
          <w:sz w:val="32"/>
          <w:szCs w:val="32"/>
        </w:rPr>
        <w:t>转型综</w:t>
      </w:r>
      <w:r w:rsidR="00B64000">
        <w:rPr>
          <w:rFonts w:ascii="仿宋" w:eastAsia="仿宋" w:hAnsi="仿宋" w:hint="eastAsia"/>
          <w:sz w:val="32"/>
          <w:szCs w:val="32"/>
        </w:rPr>
        <w:lastRenderedPageBreak/>
        <w:t>改</w:t>
      </w:r>
      <w:r w:rsidR="00AE4821">
        <w:rPr>
          <w:rFonts w:ascii="仿宋" w:eastAsia="仿宋" w:hAnsi="仿宋" w:hint="eastAsia"/>
          <w:sz w:val="32"/>
          <w:szCs w:val="32"/>
        </w:rPr>
        <w:t>示范区</w:t>
      </w:r>
      <w:proofErr w:type="gramEnd"/>
      <w:r w:rsidR="00AE4821">
        <w:rPr>
          <w:rFonts w:ascii="仿宋" w:eastAsia="仿宋" w:hAnsi="仿宋" w:hint="eastAsia"/>
          <w:sz w:val="32"/>
          <w:szCs w:val="32"/>
        </w:rPr>
        <w:t>（太原市区域</w:t>
      </w:r>
      <w:r w:rsidR="00B64000">
        <w:rPr>
          <w:rFonts w:ascii="仿宋" w:eastAsia="仿宋" w:hAnsi="仿宋" w:hint="eastAsia"/>
          <w:sz w:val="32"/>
          <w:szCs w:val="32"/>
        </w:rPr>
        <w:t>内）发生的锅炉、压力容器（含气瓶）、压力管道、电梯、起重机械、客运索道、大型游乐设施、场（厂）内专用机动车辆等特种设备的特别重大事故、重大事故、较大事故、一般事故。</w:t>
      </w:r>
      <w:r>
        <w:rPr>
          <w:rFonts w:ascii="仿宋" w:eastAsia="仿宋" w:hAnsi="仿宋" w:hint="eastAsia"/>
          <w:sz w:val="32"/>
          <w:szCs w:val="32"/>
        </w:rPr>
        <w:t>事故的分级标准以事故造成的人员死亡、重伤、直接经济损失划分。</w:t>
      </w:r>
    </w:p>
    <w:p w:rsidR="00AE2B4D" w:rsidRPr="00AE2B4D" w:rsidRDefault="00AE2B4D" w:rsidP="00886E3F">
      <w:pPr>
        <w:ind w:firstLine="645"/>
        <w:rPr>
          <w:rFonts w:ascii="黑体" w:eastAsia="黑体" w:hAnsi="黑体" w:hint="eastAsia"/>
          <w:sz w:val="32"/>
          <w:szCs w:val="32"/>
        </w:rPr>
      </w:pPr>
      <w:r w:rsidRPr="00AE2B4D">
        <w:rPr>
          <w:rFonts w:ascii="黑体" w:eastAsia="黑体" w:hAnsi="黑体" w:hint="eastAsia"/>
          <w:sz w:val="32"/>
          <w:szCs w:val="32"/>
        </w:rPr>
        <w:t>二、应急指挥体系</w:t>
      </w:r>
    </w:p>
    <w:p w:rsidR="008F0872" w:rsidRDefault="00B64000" w:rsidP="00AE2B4D">
      <w:pPr>
        <w:ind w:firstLine="645"/>
        <w:rPr>
          <w:rFonts w:ascii="仿宋" w:eastAsia="仿宋" w:hAnsi="仿宋"/>
          <w:sz w:val="32"/>
          <w:szCs w:val="32"/>
        </w:rPr>
      </w:pPr>
      <w:r>
        <w:rPr>
          <w:rFonts w:ascii="仿宋" w:eastAsia="仿宋" w:hAnsi="仿宋" w:hint="eastAsia"/>
          <w:sz w:val="32"/>
          <w:szCs w:val="32"/>
        </w:rPr>
        <w:t>示范区特种设备事故应急指挥体系包括特种设备事故应急指挥部及其办公室。</w:t>
      </w:r>
      <w:r w:rsidR="00AE2B4D">
        <w:rPr>
          <w:rFonts w:ascii="仿宋" w:eastAsia="仿宋" w:hAnsi="仿宋" w:hint="eastAsia"/>
          <w:sz w:val="32"/>
          <w:szCs w:val="32"/>
        </w:rPr>
        <w:t>指挥部由</w:t>
      </w:r>
      <w:r>
        <w:rPr>
          <w:rFonts w:ascii="仿宋" w:eastAsia="仿宋" w:hAnsi="仿宋" w:hint="eastAsia"/>
          <w:sz w:val="32"/>
          <w:szCs w:val="32"/>
        </w:rPr>
        <w:t>示范区管委会分管特种设备安全工作的副主任</w:t>
      </w:r>
      <w:r w:rsidR="00AE2B4D">
        <w:rPr>
          <w:rFonts w:ascii="仿宋" w:eastAsia="仿宋" w:hAnsi="仿宋" w:hint="eastAsia"/>
          <w:sz w:val="32"/>
          <w:szCs w:val="32"/>
        </w:rPr>
        <w:t>担任指挥长，</w:t>
      </w:r>
      <w:r>
        <w:rPr>
          <w:rFonts w:ascii="仿宋" w:eastAsia="仿宋" w:hAnsi="仿宋" w:hint="eastAsia"/>
          <w:sz w:val="32"/>
          <w:szCs w:val="32"/>
        </w:rPr>
        <w:t>副指挥长</w:t>
      </w:r>
      <w:r w:rsidR="00AE2B4D">
        <w:rPr>
          <w:rFonts w:ascii="仿宋" w:eastAsia="仿宋" w:hAnsi="仿宋" w:hint="eastAsia"/>
          <w:sz w:val="32"/>
          <w:szCs w:val="32"/>
        </w:rPr>
        <w:t>由</w:t>
      </w:r>
      <w:r>
        <w:rPr>
          <w:rFonts w:ascii="仿宋" w:eastAsia="仿宋" w:hAnsi="仿宋" w:hint="eastAsia"/>
          <w:sz w:val="32"/>
          <w:szCs w:val="32"/>
        </w:rPr>
        <w:t>示范区市场监督管理局、应急管理部、公安</w:t>
      </w:r>
      <w:r w:rsidR="00C261DD">
        <w:rPr>
          <w:rFonts w:ascii="仿宋" w:eastAsia="仿宋" w:hAnsi="仿宋" w:hint="eastAsia"/>
          <w:sz w:val="32"/>
          <w:szCs w:val="32"/>
        </w:rPr>
        <w:t>分局、</w:t>
      </w:r>
      <w:r>
        <w:rPr>
          <w:rFonts w:ascii="仿宋" w:eastAsia="仿宋" w:hAnsi="仿宋" w:hint="eastAsia"/>
          <w:sz w:val="32"/>
          <w:szCs w:val="32"/>
        </w:rPr>
        <w:t>消防</w:t>
      </w:r>
      <w:r w:rsidR="00C261DD">
        <w:rPr>
          <w:rFonts w:ascii="仿宋" w:eastAsia="仿宋" w:hAnsi="仿宋" w:hint="eastAsia"/>
          <w:sz w:val="32"/>
          <w:szCs w:val="32"/>
        </w:rPr>
        <w:t>办</w:t>
      </w:r>
      <w:r w:rsidR="00AE2B4D">
        <w:rPr>
          <w:rFonts w:ascii="仿宋" w:eastAsia="仿宋" w:hAnsi="仿宋" w:hint="eastAsia"/>
          <w:sz w:val="32"/>
          <w:szCs w:val="32"/>
        </w:rPr>
        <w:t>主要负责人担任，成员包括管委会相关部门、派驻机构和</w:t>
      </w:r>
      <w:r w:rsidR="00E30981">
        <w:rPr>
          <w:rFonts w:ascii="仿宋" w:eastAsia="仿宋" w:hAnsi="仿宋" w:hint="eastAsia"/>
          <w:sz w:val="32"/>
          <w:szCs w:val="32"/>
        </w:rPr>
        <w:t>各园区事业服务中心</w:t>
      </w:r>
      <w:r w:rsidR="0075598A">
        <w:rPr>
          <w:rFonts w:ascii="仿宋" w:eastAsia="仿宋" w:hAnsi="仿宋" w:hint="eastAsia"/>
          <w:sz w:val="32"/>
          <w:szCs w:val="32"/>
        </w:rPr>
        <w:t>等分管负责人。</w:t>
      </w:r>
      <w:r w:rsidR="00AE2B4D">
        <w:rPr>
          <w:rFonts w:ascii="仿宋" w:eastAsia="仿宋" w:hAnsi="仿宋" w:hint="eastAsia"/>
          <w:sz w:val="32"/>
          <w:szCs w:val="32"/>
        </w:rPr>
        <w:t>同时，</w:t>
      </w:r>
      <w:r w:rsidR="0075598A">
        <w:rPr>
          <w:rFonts w:ascii="仿宋" w:eastAsia="仿宋" w:hAnsi="仿宋" w:hint="eastAsia"/>
          <w:sz w:val="32"/>
          <w:szCs w:val="32"/>
        </w:rPr>
        <w:t>根据特种设备事故应急实际，指挥长可抽调示范区管委会相关单位分管负责人为成员。</w:t>
      </w:r>
      <w:r w:rsidR="00AE2B4D">
        <w:rPr>
          <w:rFonts w:ascii="仿宋" w:eastAsia="仿宋" w:hAnsi="仿宋" w:hint="eastAsia"/>
          <w:sz w:val="32"/>
          <w:szCs w:val="32"/>
        </w:rPr>
        <w:t>应急指挥部的组成及职责以</w:t>
      </w:r>
      <w:r w:rsidR="0075598A">
        <w:rPr>
          <w:rFonts w:ascii="仿宋" w:eastAsia="仿宋" w:hAnsi="仿宋" w:hint="eastAsia"/>
          <w:sz w:val="32"/>
          <w:szCs w:val="32"/>
        </w:rPr>
        <w:t>附表</w:t>
      </w:r>
      <w:r w:rsidR="00AE2B4D">
        <w:rPr>
          <w:rFonts w:ascii="仿宋" w:eastAsia="仿宋" w:hAnsi="仿宋" w:hint="eastAsia"/>
          <w:sz w:val="32"/>
          <w:szCs w:val="32"/>
        </w:rPr>
        <w:t>的形式列明</w:t>
      </w:r>
      <w:r w:rsidR="0075598A">
        <w:rPr>
          <w:rFonts w:ascii="仿宋" w:eastAsia="仿宋" w:hAnsi="仿宋" w:hint="eastAsia"/>
          <w:sz w:val="32"/>
          <w:szCs w:val="32"/>
        </w:rPr>
        <w:t>。</w:t>
      </w:r>
      <w:r w:rsidR="008F0872">
        <w:rPr>
          <w:rFonts w:ascii="仿宋" w:eastAsia="仿宋" w:hAnsi="仿宋" w:hint="eastAsia"/>
          <w:sz w:val="32"/>
          <w:szCs w:val="32"/>
        </w:rPr>
        <w:t>指挥部办公室设在示范区市场监督管理局，</w:t>
      </w:r>
      <w:proofErr w:type="gramStart"/>
      <w:r w:rsidR="008F0872">
        <w:rPr>
          <w:rFonts w:ascii="仿宋" w:eastAsia="仿宋" w:hAnsi="仿宋" w:hint="eastAsia"/>
          <w:sz w:val="32"/>
          <w:szCs w:val="32"/>
        </w:rPr>
        <w:t>其局长</w:t>
      </w:r>
      <w:proofErr w:type="gramEnd"/>
      <w:r w:rsidR="008F0872">
        <w:rPr>
          <w:rFonts w:ascii="仿宋" w:eastAsia="仿宋" w:hAnsi="仿宋" w:hint="eastAsia"/>
          <w:sz w:val="32"/>
          <w:szCs w:val="32"/>
        </w:rPr>
        <w:t>兼任办公室主任。</w:t>
      </w:r>
    </w:p>
    <w:p w:rsidR="008F0872" w:rsidRDefault="008F0872" w:rsidP="00043D9E">
      <w:pPr>
        <w:ind w:firstLine="645"/>
        <w:rPr>
          <w:rFonts w:ascii="仿宋" w:eastAsia="仿宋" w:hAnsi="仿宋"/>
          <w:sz w:val="32"/>
          <w:szCs w:val="32"/>
        </w:rPr>
      </w:pPr>
      <w:r>
        <w:rPr>
          <w:rFonts w:ascii="仿宋" w:eastAsia="仿宋" w:hAnsi="仿宋" w:hint="eastAsia"/>
          <w:sz w:val="32"/>
          <w:szCs w:val="32"/>
        </w:rPr>
        <w:t>根据特种设备事故应急救援工作需要，</w:t>
      </w:r>
      <w:r w:rsidR="00AE2B4D">
        <w:rPr>
          <w:rFonts w:ascii="仿宋" w:eastAsia="仿宋" w:hAnsi="仿宋" w:hint="eastAsia"/>
          <w:sz w:val="32"/>
          <w:szCs w:val="32"/>
        </w:rPr>
        <w:t>还</w:t>
      </w:r>
      <w:r>
        <w:rPr>
          <w:rFonts w:ascii="仿宋" w:eastAsia="仿宋" w:hAnsi="仿宋" w:hint="eastAsia"/>
          <w:sz w:val="32"/>
          <w:szCs w:val="32"/>
        </w:rPr>
        <w:t>成立</w:t>
      </w:r>
      <w:r w:rsidR="00AE2B4D">
        <w:rPr>
          <w:rFonts w:ascii="仿宋" w:eastAsia="仿宋" w:hAnsi="仿宋" w:hint="eastAsia"/>
          <w:sz w:val="32"/>
          <w:szCs w:val="32"/>
        </w:rPr>
        <w:t>了</w:t>
      </w:r>
      <w:r>
        <w:rPr>
          <w:rFonts w:ascii="仿宋" w:eastAsia="仿宋" w:hAnsi="仿宋" w:hint="eastAsia"/>
          <w:sz w:val="32"/>
          <w:szCs w:val="32"/>
        </w:rPr>
        <w:t>示范区特种设备事故应急救援现场指挥部</w:t>
      </w:r>
      <w:r w:rsidR="00AE2B4D">
        <w:rPr>
          <w:rFonts w:ascii="仿宋" w:eastAsia="仿宋" w:hAnsi="仿宋" w:hint="eastAsia"/>
          <w:sz w:val="32"/>
          <w:szCs w:val="32"/>
        </w:rPr>
        <w:t>，</w:t>
      </w:r>
      <w:r>
        <w:rPr>
          <w:rFonts w:ascii="仿宋" w:eastAsia="仿宋" w:hAnsi="仿宋" w:hint="eastAsia"/>
          <w:sz w:val="32"/>
          <w:szCs w:val="32"/>
        </w:rPr>
        <w:t>下设7个工作组：抢险救援组、医学救护组、</w:t>
      </w:r>
      <w:r w:rsidR="00ED1C31">
        <w:rPr>
          <w:rFonts w:ascii="仿宋" w:eastAsia="仿宋" w:hAnsi="仿宋" w:hint="eastAsia"/>
          <w:sz w:val="32"/>
          <w:szCs w:val="32"/>
        </w:rPr>
        <w:t>协调保障组、</w:t>
      </w:r>
      <w:r>
        <w:rPr>
          <w:rFonts w:ascii="仿宋" w:eastAsia="仿宋" w:hAnsi="仿宋" w:hint="eastAsia"/>
          <w:sz w:val="32"/>
          <w:szCs w:val="32"/>
        </w:rPr>
        <w:t>社会稳定组、环境监测组、技术专家组、善后工作组。现场指挥部及各组的设立、人员组成、职责</w:t>
      </w:r>
      <w:r w:rsidR="00AE2B4D">
        <w:rPr>
          <w:rFonts w:ascii="仿宋" w:eastAsia="仿宋" w:hAnsi="仿宋" w:hint="eastAsia"/>
          <w:sz w:val="32"/>
          <w:szCs w:val="32"/>
        </w:rPr>
        <w:t>同样以</w:t>
      </w:r>
      <w:r>
        <w:rPr>
          <w:rFonts w:ascii="仿宋" w:eastAsia="仿宋" w:hAnsi="仿宋" w:hint="eastAsia"/>
          <w:sz w:val="32"/>
          <w:szCs w:val="32"/>
        </w:rPr>
        <w:t>附表</w:t>
      </w:r>
      <w:r w:rsidR="00AE2B4D">
        <w:rPr>
          <w:rFonts w:ascii="仿宋" w:eastAsia="仿宋" w:hAnsi="仿宋" w:hint="eastAsia"/>
          <w:sz w:val="32"/>
          <w:szCs w:val="32"/>
        </w:rPr>
        <w:t>的形式列明</w:t>
      </w:r>
      <w:r>
        <w:rPr>
          <w:rFonts w:ascii="仿宋" w:eastAsia="仿宋" w:hAnsi="仿宋" w:hint="eastAsia"/>
          <w:sz w:val="32"/>
          <w:szCs w:val="32"/>
        </w:rPr>
        <w:t>。</w:t>
      </w:r>
    </w:p>
    <w:p w:rsidR="008F0872" w:rsidRDefault="00AE2B4D" w:rsidP="00043D9E">
      <w:pPr>
        <w:ind w:firstLine="645"/>
        <w:rPr>
          <w:rFonts w:ascii="仿宋" w:eastAsia="仿宋" w:hAnsi="仿宋"/>
          <w:sz w:val="32"/>
          <w:szCs w:val="32"/>
        </w:rPr>
      </w:pPr>
      <w:r>
        <w:rPr>
          <w:rFonts w:ascii="黑体" w:eastAsia="黑体" w:hAnsi="黑体" w:hint="eastAsia"/>
          <w:sz w:val="32"/>
          <w:szCs w:val="32"/>
        </w:rPr>
        <w:t>三、</w:t>
      </w:r>
      <w:r w:rsidR="0024070A">
        <w:rPr>
          <w:rFonts w:ascii="黑体" w:eastAsia="黑体" w:hAnsi="黑体" w:hint="eastAsia"/>
          <w:sz w:val="32"/>
          <w:szCs w:val="32"/>
        </w:rPr>
        <w:t>风险监测</w:t>
      </w:r>
      <w:r w:rsidR="008F0872" w:rsidRPr="00ED1C31">
        <w:rPr>
          <w:rFonts w:ascii="黑体" w:eastAsia="黑体" w:hAnsi="黑体" w:hint="eastAsia"/>
          <w:sz w:val="32"/>
          <w:szCs w:val="32"/>
        </w:rPr>
        <w:t>防控</w:t>
      </w:r>
      <w:r w:rsidR="0024070A">
        <w:rPr>
          <w:rFonts w:ascii="黑体" w:eastAsia="黑体" w:hAnsi="黑体" w:hint="eastAsia"/>
          <w:sz w:val="32"/>
          <w:szCs w:val="32"/>
        </w:rPr>
        <w:t>与预警</w:t>
      </w:r>
    </w:p>
    <w:p w:rsidR="0024070A" w:rsidRDefault="00AE2B4D" w:rsidP="0024070A">
      <w:pPr>
        <w:ind w:firstLine="645"/>
        <w:rPr>
          <w:rFonts w:ascii="仿宋" w:eastAsia="仿宋" w:hAnsi="仿宋"/>
          <w:sz w:val="32"/>
          <w:szCs w:val="32"/>
        </w:rPr>
      </w:pPr>
      <w:r>
        <w:rPr>
          <w:rFonts w:ascii="仿宋" w:eastAsia="仿宋" w:hAnsi="仿宋" w:hint="eastAsia"/>
          <w:sz w:val="32"/>
          <w:szCs w:val="32"/>
        </w:rPr>
        <w:t>对</w:t>
      </w:r>
      <w:r w:rsidR="007469F4">
        <w:rPr>
          <w:rFonts w:ascii="仿宋" w:eastAsia="仿宋" w:hAnsi="仿宋" w:hint="eastAsia"/>
          <w:sz w:val="32"/>
          <w:szCs w:val="32"/>
        </w:rPr>
        <w:t>特种设备生产和使用单位</w:t>
      </w:r>
      <w:r>
        <w:rPr>
          <w:rFonts w:ascii="仿宋" w:eastAsia="仿宋" w:hAnsi="仿宋" w:hint="eastAsia"/>
          <w:sz w:val="32"/>
          <w:szCs w:val="32"/>
        </w:rPr>
        <w:t>、特种设备安全监督管理部</w:t>
      </w:r>
      <w:r>
        <w:rPr>
          <w:rFonts w:ascii="仿宋" w:eastAsia="仿宋" w:hAnsi="仿宋" w:hint="eastAsia"/>
          <w:sz w:val="32"/>
          <w:szCs w:val="32"/>
        </w:rPr>
        <w:lastRenderedPageBreak/>
        <w:t>门开展风险信息采集、预测和防控提出了要求，</w:t>
      </w:r>
      <w:r w:rsidR="001A3E4B">
        <w:rPr>
          <w:rFonts w:ascii="仿宋" w:eastAsia="仿宋" w:hAnsi="仿宋" w:hint="eastAsia"/>
          <w:sz w:val="32"/>
          <w:szCs w:val="32"/>
        </w:rPr>
        <w:t>建立特种设备安全风险双重预防与</w:t>
      </w:r>
      <w:r w:rsidR="0024070A">
        <w:rPr>
          <w:rFonts w:ascii="仿宋" w:eastAsia="仿宋" w:hAnsi="仿宋" w:hint="eastAsia"/>
          <w:sz w:val="32"/>
          <w:szCs w:val="32"/>
        </w:rPr>
        <w:t>预警信息化平台以及</w:t>
      </w:r>
      <w:r w:rsidR="001A3E4B">
        <w:rPr>
          <w:rFonts w:ascii="仿宋" w:eastAsia="仿宋" w:hAnsi="仿宋" w:hint="eastAsia"/>
          <w:sz w:val="32"/>
          <w:szCs w:val="32"/>
        </w:rPr>
        <w:t>动态监管网络，实现特种设备</w:t>
      </w:r>
      <w:r w:rsidR="0024070A">
        <w:rPr>
          <w:rFonts w:ascii="仿宋" w:eastAsia="仿宋" w:hAnsi="仿宋" w:hint="eastAsia"/>
          <w:sz w:val="32"/>
          <w:szCs w:val="32"/>
        </w:rPr>
        <w:t>异常情况</w:t>
      </w:r>
      <w:r w:rsidR="001A3E4B">
        <w:rPr>
          <w:rFonts w:ascii="仿宋" w:eastAsia="仿宋" w:hAnsi="仿宋" w:hint="eastAsia"/>
          <w:sz w:val="32"/>
          <w:szCs w:val="32"/>
        </w:rPr>
        <w:t>早发现、早报告、早处置。</w:t>
      </w:r>
    </w:p>
    <w:p w:rsidR="007831A9" w:rsidRDefault="007831A9" w:rsidP="0024070A">
      <w:pPr>
        <w:ind w:firstLine="645"/>
        <w:rPr>
          <w:rFonts w:ascii="仿宋" w:eastAsia="仿宋" w:hAnsi="仿宋"/>
          <w:sz w:val="32"/>
          <w:szCs w:val="32"/>
        </w:rPr>
      </w:pPr>
      <w:r>
        <w:rPr>
          <w:rFonts w:ascii="仿宋" w:eastAsia="仿宋" w:hAnsi="仿宋" w:hint="eastAsia"/>
          <w:sz w:val="32"/>
          <w:szCs w:val="32"/>
        </w:rPr>
        <w:t>特种设备安全监督管理部门</w:t>
      </w:r>
      <w:r w:rsidR="0024070A">
        <w:rPr>
          <w:rFonts w:ascii="仿宋" w:eastAsia="仿宋" w:hAnsi="仿宋" w:hint="eastAsia"/>
          <w:sz w:val="32"/>
          <w:szCs w:val="32"/>
        </w:rPr>
        <w:t>要及时</w:t>
      </w:r>
      <w:r>
        <w:rPr>
          <w:rFonts w:ascii="仿宋" w:eastAsia="仿宋" w:hAnsi="仿宋" w:hint="eastAsia"/>
          <w:sz w:val="32"/>
          <w:szCs w:val="32"/>
        </w:rPr>
        <w:t>发布</w:t>
      </w:r>
      <w:r w:rsidR="0024070A">
        <w:rPr>
          <w:rFonts w:ascii="仿宋" w:eastAsia="仿宋" w:hAnsi="仿宋" w:hint="eastAsia"/>
          <w:sz w:val="32"/>
          <w:szCs w:val="32"/>
        </w:rPr>
        <w:t>预警信息，预警分为</w:t>
      </w:r>
      <w:r>
        <w:rPr>
          <w:rFonts w:ascii="仿宋" w:eastAsia="仿宋" w:hAnsi="仿宋" w:hint="eastAsia"/>
          <w:sz w:val="32"/>
          <w:szCs w:val="32"/>
        </w:rPr>
        <w:t>一级预警（红色）、二级预警（橙色）、三级预警（黄色）、四级预警（蓝色）</w:t>
      </w:r>
      <w:r w:rsidR="0024070A">
        <w:rPr>
          <w:rFonts w:ascii="仿宋" w:eastAsia="仿宋" w:hAnsi="仿宋" w:hint="eastAsia"/>
          <w:sz w:val="32"/>
          <w:szCs w:val="32"/>
        </w:rPr>
        <w:t>，其</w:t>
      </w:r>
      <w:r>
        <w:rPr>
          <w:rFonts w:ascii="仿宋" w:eastAsia="仿宋" w:hAnsi="仿宋" w:hint="eastAsia"/>
          <w:sz w:val="32"/>
          <w:szCs w:val="32"/>
        </w:rPr>
        <w:t>级别含义及措施</w:t>
      </w:r>
      <w:r w:rsidR="0024070A">
        <w:rPr>
          <w:rFonts w:ascii="仿宋" w:eastAsia="仿宋" w:hAnsi="仿宋" w:hint="eastAsia"/>
          <w:sz w:val="32"/>
          <w:szCs w:val="32"/>
        </w:rPr>
        <w:t>以</w:t>
      </w:r>
      <w:r>
        <w:rPr>
          <w:rFonts w:ascii="仿宋" w:eastAsia="仿宋" w:hAnsi="仿宋" w:hint="eastAsia"/>
          <w:sz w:val="32"/>
          <w:szCs w:val="32"/>
        </w:rPr>
        <w:t>附表</w:t>
      </w:r>
      <w:r w:rsidR="0024070A">
        <w:rPr>
          <w:rFonts w:ascii="仿宋" w:eastAsia="仿宋" w:hAnsi="仿宋" w:hint="eastAsia"/>
          <w:sz w:val="32"/>
          <w:szCs w:val="32"/>
        </w:rPr>
        <w:t>形式列明。</w:t>
      </w:r>
    </w:p>
    <w:p w:rsidR="007831A9" w:rsidRDefault="0024070A" w:rsidP="00043D9E">
      <w:pPr>
        <w:ind w:firstLine="645"/>
        <w:rPr>
          <w:rFonts w:ascii="仿宋" w:eastAsia="仿宋" w:hAnsi="仿宋"/>
          <w:sz w:val="32"/>
          <w:szCs w:val="32"/>
        </w:rPr>
      </w:pPr>
      <w:r>
        <w:rPr>
          <w:rFonts w:ascii="黑体" w:eastAsia="黑体" w:hAnsi="黑体" w:hint="eastAsia"/>
          <w:sz w:val="32"/>
          <w:szCs w:val="32"/>
        </w:rPr>
        <w:t>四、</w:t>
      </w:r>
      <w:r w:rsidR="007831A9" w:rsidRPr="00D767AE">
        <w:rPr>
          <w:rFonts w:ascii="黑体" w:eastAsia="黑体" w:hAnsi="黑体" w:hint="eastAsia"/>
          <w:sz w:val="32"/>
          <w:szCs w:val="32"/>
        </w:rPr>
        <w:t>应急处置</w:t>
      </w:r>
      <w:r w:rsidR="00C6127D">
        <w:rPr>
          <w:rFonts w:ascii="黑体" w:eastAsia="黑体" w:hAnsi="黑体" w:hint="eastAsia"/>
          <w:sz w:val="32"/>
          <w:szCs w:val="32"/>
        </w:rPr>
        <w:t>与救援</w:t>
      </w:r>
    </w:p>
    <w:p w:rsidR="0024070A" w:rsidRPr="0024070A" w:rsidRDefault="0024070A" w:rsidP="00043D9E">
      <w:pPr>
        <w:ind w:firstLine="645"/>
        <w:rPr>
          <w:rFonts w:ascii="仿宋" w:eastAsia="仿宋" w:hAnsi="仿宋" w:hint="eastAsia"/>
          <w:sz w:val="32"/>
          <w:szCs w:val="32"/>
        </w:rPr>
      </w:pPr>
      <w:r w:rsidRPr="0024070A">
        <w:rPr>
          <w:rFonts w:ascii="仿宋" w:eastAsia="仿宋" w:hAnsi="仿宋" w:hint="eastAsia"/>
          <w:sz w:val="32"/>
          <w:szCs w:val="32"/>
        </w:rPr>
        <w:t>1.</w:t>
      </w:r>
      <w:r>
        <w:rPr>
          <w:rFonts w:ascii="仿宋" w:eastAsia="仿宋" w:hAnsi="仿宋" w:hint="eastAsia"/>
          <w:sz w:val="32"/>
          <w:szCs w:val="32"/>
        </w:rPr>
        <w:t>信息报告</w:t>
      </w:r>
    </w:p>
    <w:p w:rsidR="0024070A" w:rsidRDefault="000E08A8" w:rsidP="00043D9E">
      <w:pPr>
        <w:ind w:firstLine="645"/>
        <w:rPr>
          <w:rFonts w:ascii="仿宋" w:eastAsia="仿宋" w:hAnsi="仿宋" w:hint="eastAsia"/>
          <w:sz w:val="32"/>
          <w:szCs w:val="32"/>
        </w:rPr>
      </w:pPr>
      <w:r>
        <w:rPr>
          <w:rFonts w:ascii="仿宋" w:eastAsia="仿宋" w:hAnsi="仿宋" w:hint="eastAsia"/>
          <w:sz w:val="32"/>
          <w:szCs w:val="32"/>
        </w:rPr>
        <w:t>特种设备事故发生单位应当及时向示范区管委会及有关部门报送特种设备事故信息，必要时可以越级报告。特种设备事故发生后，示范区管委会应当按规定向上级政府及有关部门报告。</w:t>
      </w:r>
      <w:r w:rsidR="0024070A">
        <w:rPr>
          <w:rFonts w:ascii="仿宋" w:eastAsia="仿宋" w:hAnsi="仿宋" w:hint="eastAsia"/>
          <w:sz w:val="32"/>
          <w:szCs w:val="32"/>
        </w:rPr>
        <w:t>预案对</w:t>
      </w:r>
      <w:r>
        <w:rPr>
          <w:rFonts w:ascii="仿宋" w:eastAsia="仿宋" w:hAnsi="仿宋" w:hint="eastAsia"/>
          <w:sz w:val="32"/>
          <w:szCs w:val="32"/>
        </w:rPr>
        <w:t>特种设备事故信息报告</w:t>
      </w:r>
      <w:r w:rsidR="0024070A">
        <w:rPr>
          <w:rFonts w:ascii="仿宋" w:eastAsia="仿宋" w:hAnsi="仿宋" w:hint="eastAsia"/>
          <w:sz w:val="32"/>
          <w:szCs w:val="32"/>
        </w:rPr>
        <w:t>的时限、内容等提出了具体要求。</w:t>
      </w:r>
    </w:p>
    <w:p w:rsidR="00066662" w:rsidRDefault="00066662" w:rsidP="00043D9E">
      <w:pPr>
        <w:ind w:firstLine="645"/>
        <w:rPr>
          <w:rFonts w:ascii="仿宋" w:eastAsia="仿宋" w:hAnsi="仿宋"/>
          <w:sz w:val="32"/>
          <w:szCs w:val="32"/>
        </w:rPr>
      </w:pPr>
      <w:r>
        <w:rPr>
          <w:rFonts w:ascii="仿宋" w:eastAsia="仿宋" w:hAnsi="仿宋" w:hint="eastAsia"/>
          <w:sz w:val="32"/>
          <w:szCs w:val="32"/>
        </w:rPr>
        <w:t>示范区特种设备事故应急指挥部办公室接到特种设备事故报告后，应立即核查信息，</w:t>
      </w:r>
      <w:r w:rsidR="00C6127D">
        <w:rPr>
          <w:rFonts w:ascii="仿宋" w:eastAsia="仿宋" w:hAnsi="仿宋" w:hint="eastAsia"/>
          <w:sz w:val="32"/>
          <w:szCs w:val="32"/>
        </w:rPr>
        <w:t>信息</w:t>
      </w:r>
      <w:r>
        <w:rPr>
          <w:rFonts w:ascii="仿宋" w:eastAsia="仿宋" w:hAnsi="仿宋" w:hint="eastAsia"/>
          <w:sz w:val="32"/>
          <w:szCs w:val="32"/>
        </w:rPr>
        <w:t>确认后及时报告示范区特种设备事故应急指挥部，同时按规定上报示范区管委会和上级部门，并积极做好应急处置准备。</w:t>
      </w:r>
    </w:p>
    <w:p w:rsidR="00066662" w:rsidRPr="0024070A" w:rsidRDefault="0024070A" w:rsidP="00043D9E">
      <w:pPr>
        <w:ind w:firstLine="645"/>
        <w:rPr>
          <w:rFonts w:ascii="仿宋" w:eastAsia="仿宋" w:hAnsi="仿宋"/>
          <w:sz w:val="32"/>
          <w:szCs w:val="32"/>
        </w:rPr>
      </w:pPr>
      <w:r w:rsidRPr="0024070A">
        <w:rPr>
          <w:rFonts w:ascii="仿宋" w:eastAsia="仿宋" w:hAnsi="仿宋" w:hint="eastAsia"/>
          <w:sz w:val="32"/>
          <w:szCs w:val="32"/>
        </w:rPr>
        <w:t>2.</w:t>
      </w:r>
      <w:r w:rsidR="00066662" w:rsidRPr="0024070A">
        <w:rPr>
          <w:rFonts w:ascii="仿宋" w:eastAsia="仿宋" w:hAnsi="仿宋" w:hint="eastAsia"/>
          <w:sz w:val="32"/>
          <w:szCs w:val="32"/>
        </w:rPr>
        <w:t>先期处置</w:t>
      </w:r>
    </w:p>
    <w:p w:rsidR="00021034" w:rsidRDefault="00066662" w:rsidP="00460137">
      <w:pPr>
        <w:ind w:firstLine="645"/>
        <w:rPr>
          <w:rFonts w:ascii="仿宋" w:eastAsia="仿宋" w:hAnsi="仿宋"/>
          <w:sz w:val="32"/>
          <w:szCs w:val="32"/>
        </w:rPr>
      </w:pPr>
      <w:r>
        <w:rPr>
          <w:rFonts w:ascii="仿宋" w:eastAsia="仿宋" w:hAnsi="仿宋" w:hint="eastAsia"/>
          <w:sz w:val="32"/>
          <w:szCs w:val="32"/>
        </w:rPr>
        <w:t>特种设备事故发生后，示范区管委会及特种设备安全监督管理部门、事发单位应立即采取有效措施，开展先期处置，防止事态扩大。</w:t>
      </w:r>
      <w:r w:rsidR="0024070A">
        <w:rPr>
          <w:rFonts w:ascii="仿宋" w:eastAsia="仿宋" w:hAnsi="仿宋" w:hint="eastAsia"/>
          <w:sz w:val="32"/>
          <w:szCs w:val="32"/>
        </w:rPr>
        <w:t>预案对</w:t>
      </w:r>
      <w:r>
        <w:rPr>
          <w:rFonts w:ascii="仿宋" w:eastAsia="仿宋" w:hAnsi="仿宋" w:hint="eastAsia"/>
          <w:sz w:val="32"/>
          <w:szCs w:val="32"/>
        </w:rPr>
        <w:t>先期处置</w:t>
      </w:r>
      <w:r w:rsidR="0024070A">
        <w:rPr>
          <w:rFonts w:ascii="仿宋" w:eastAsia="仿宋" w:hAnsi="仿宋" w:hint="eastAsia"/>
          <w:sz w:val="32"/>
          <w:szCs w:val="32"/>
        </w:rPr>
        <w:t>的内容、措施进行了具体规定，</w:t>
      </w:r>
      <w:r>
        <w:rPr>
          <w:rFonts w:ascii="仿宋" w:eastAsia="仿宋" w:hAnsi="仿宋" w:hint="eastAsia"/>
          <w:sz w:val="32"/>
          <w:szCs w:val="32"/>
        </w:rPr>
        <w:t>包括</w:t>
      </w:r>
      <w:r w:rsidR="00460137">
        <w:rPr>
          <w:rFonts w:ascii="仿宋" w:eastAsia="仿宋" w:hAnsi="仿宋" w:hint="eastAsia"/>
          <w:sz w:val="32"/>
          <w:szCs w:val="32"/>
        </w:rPr>
        <w:t>抢救遇险</w:t>
      </w:r>
      <w:r w:rsidR="00021034" w:rsidRPr="00021034">
        <w:rPr>
          <w:rFonts w:ascii="仿宋" w:eastAsia="仿宋" w:hAnsi="仿宋" w:hint="eastAsia"/>
          <w:sz w:val="32"/>
          <w:szCs w:val="32"/>
        </w:rPr>
        <w:t>遇难人员</w:t>
      </w:r>
      <w:r w:rsidR="00460137">
        <w:rPr>
          <w:rFonts w:ascii="仿宋" w:eastAsia="仿宋" w:hAnsi="仿宋" w:hint="eastAsia"/>
          <w:sz w:val="32"/>
          <w:szCs w:val="32"/>
        </w:rPr>
        <w:t>、</w:t>
      </w:r>
      <w:r w:rsidR="0024070A">
        <w:rPr>
          <w:rFonts w:ascii="仿宋" w:eastAsia="仿宋" w:hAnsi="仿宋" w:hint="eastAsia"/>
          <w:sz w:val="32"/>
          <w:szCs w:val="32"/>
        </w:rPr>
        <w:t>封锁事故现场</w:t>
      </w:r>
      <w:r w:rsidR="00460137">
        <w:rPr>
          <w:rFonts w:ascii="仿宋" w:eastAsia="仿宋" w:hAnsi="仿宋" w:hint="eastAsia"/>
          <w:sz w:val="32"/>
          <w:szCs w:val="32"/>
        </w:rPr>
        <w:t>、</w:t>
      </w:r>
      <w:r w:rsidR="0024070A">
        <w:rPr>
          <w:rFonts w:ascii="仿宋" w:eastAsia="仿宋" w:hAnsi="仿宋" w:hint="eastAsia"/>
          <w:sz w:val="32"/>
          <w:szCs w:val="32"/>
        </w:rPr>
        <w:t>危害初始评</w:t>
      </w:r>
      <w:r w:rsidR="00460137">
        <w:rPr>
          <w:rFonts w:ascii="仿宋" w:eastAsia="仿宋" w:hAnsi="仿宋" w:hint="eastAsia"/>
          <w:sz w:val="32"/>
          <w:szCs w:val="32"/>
        </w:rPr>
        <w:t>估、</w:t>
      </w:r>
      <w:r w:rsidR="0024070A">
        <w:rPr>
          <w:rFonts w:ascii="仿宋" w:eastAsia="仿宋" w:hAnsi="仿宋" w:hint="eastAsia"/>
          <w:sz w:val="32"/>
          <w:szCs w:val="32"/>
        </w:rPr>
        <w:lastRenderedPageBreak/>
        <w:t>控制危险源</w:t>
      </w:r>
      <w:r w:rsidR="00460137">
        <w:rPr>
          <w:rFonts w:ascii="仿宋" w:eastAsia="仿宋" w:hAnsi="仿宋" w:hint="eastAsia"/>
          <w:sz w:val="32"/>
          <w:szCs w:val="32"/>
        </w:rPr>
        <w:t>、</w:t>
      </w:r>
      <w:r w:rsidR="0024070A">
        <w:rPr>
          <w:rFonts w:ascii="仿宋" w:eastAsia="仿宋" w:hAnsi="仿宋" w:hint="eastAsia"/>
          <w:sz w:val="32"/>
          <w:szCs w:val="32"/>
        </w:rPr>
        <w:t>建立现场工作区域，</w:t>
      </w:r>
      <w:r w:rsidR="00460137">
        <w:rPr>
          <w:rFonts w:ascii="仿宋" w:eastAsia="仿宋" w:hAnsi="仿宋" w:hint="eastAsia"/>
          <w:sz w:val="32"/>
          <w:szCs w:val="32"/>
        </w:rPr>
        <w:t>同时做好扩大应急的准备工作</w:t>
      </w:r>
      <w:r w:rsidR="00021034" w:rsidRPr="00021034">
        <w:rPr>
          <w:rFonts w:ascii="仿宋" w:eastAsia="仿宋" w:hAnsi="仿宋" w:hint="eastAsia"/>
          <w:sz w:val="32"/>
          <w:szCs w:val="32"/>
        </w:rPr>
        <w:t>。</w:t>
      </w:r>
    </w:p>
    <w:p w:rsidR="00F92597" w:rsidRPr="00460137" w:rsidRDefault="00460137" w:rsidP="00460137">
      <w:pPr>
        <w:ind w:firstLineChars="200" w:firstLine="640"/>
        <w:rPr>
          <w:rFonts w:ascii="仿宋" w:eastAsia="仿宋" w:hAnsi="仿宋"/>
          <w:sz w:val="32"/>
          <w:szCs w:val="32"/>
        </w:rPr>
      </w:pPr>
      <w:r w:rsidRPr="00460137">
        <w:rPr>
          <w:rFonts w:ascii="仿宋" w:eastAsia="仿宋" w:hAnsi="仿宋" w:hint="eastAsia"/>
          <w:sz w:val="32"/>
          <w:szCs w:val="32"/>
        </w:rPr>
        <w:t>3.</w:t>
      </w:r>
      <w:r w:rsidR="00F92597" w:rsidRPr="00460137">
        <w:rPr>
          <w:rFonts w:ascii="仿宋" w:eastAsia="仿宋" w:hAnsi="仿宋" w:hint="eastAsia"/>
          <w:sz w:val="32"/>
          <w:szCs w:val="32"/>
        </w:rPr>
        <w:t>应急响应</w:t>
      </w:r>
    </w:p>
    <w:p w:rsidR="00F92597" w:rsidRDefault="00B928F2" w:rsidP="00021034">
      <w:pPr>
        <w:ind w:firstLineChars="200" w:firstLine="640"/>
        <w:rPr>
          <w:rFonts w:ascii="仿宋" w:eastAsia="仿宋" w:hAnsi="仿宋"/>
          <w:sz w:val="32"/>
          <w:szCs w:val="32"/>
        </w:rPr>
      </w:pPr>
      <w:r>
        <w:rPr>
          <w:rFonts w:ascii="仿宋" w:eastAsia="仿宋" w:hAnsi="仿宋" w:hint="eastAsia"/>
          <w:sz w:val="32"/>
          <w:szCs w:val="32"/>
        </w:rPr>
        <w:t>根据特种设备事故事态的严重程度与需要，设定一级、二级、三级三个响应等级。各等级响应的条件及应急处置措施</w:t>
      </w:r>
      <w:r w:rsidR="00460137">
        <w:rPr>
          <w:rFonts w:ascii="仿宋" w:eastAsia="仿宋" w:hAnsi="仿宋" w:hint="eastAsia"/>
          <w:sz w:val="32"/>
          <w:szCs w:val="32"/>
        </w:rPr>
        <w:t>以</w:t>
      </w:r>
      <w:r>
        <w:rPr>
          <w:rFonts w:ascii="仿宋" w:eastAsia="仿宋" w:hAnsi="仿宋" w:hint="eastAsia"/>
          <w:sz w:val="32"/>
          <w:szCs w:val="32"/>
        </w:rPr>
        <w:t>附表</w:t>
      </w:r>
      <w:r w:rsidR="00460137">
        <w:rPr>
          <w:rFonts w:ascii="仿宋" w:eastAsia="仿宋" w:hAnsi="仿宋" w:hint="eastAsia"/>
          <w:sz w:val="32"/>
          <w:szCs w:val="32"/>
        </w:rPr>
        <w:t>形式列明。</w:t>
      </w:r>
    </w:p>
    <w:p w:rsidR="00B928F2" w:rsidRPr="00460137" w:rsidRDefault="00460137" w:rsidP="00460137">
      <w:pPr>
        <w:ind w:firstLineChars="200" w:firstLine="640"/>
        <w:rPr>
          <w:rFonts w:ascii="仿宋" w:eastAsia="仿宋" w:hAnsi="仿宋"/>
          <w:sz w:val="32"/>
          <w:szCs w:val="32"/>
        </w:rPr>
      </w:pPr>
      <w:r w:rsidRPr="00460137">
        <w:rPr>
          <w:rFonts w:ascii="仿宋" w:eastAsia="仿宋" w:hAnsi="仿宋" w:hint="eastAsia"/>
          <w:sz w:val="32"/>
          <w:szCs w:val="32"/>
        </w:rPr>
        <w:t>4.</w:t>
      </w:r>
      <w:r w:rsidR="00B928F2" w:rsidRPr="00460137">
        <w:rPr>
          <w:rFonts w:ascii="仿宋" w:eastAsia="仿宋" w:hAnsi="仿宋" w:hint="eastAsia"/>
          <w:sz w:val="32"/>
          <w:szCs w:val="32"/>
        </w:rPr>
        <w:t>响应终止</w:t>
      </w:r>
    </w:p>
    <w:p w:rsidR="00B928F2" w:rsidRDefault="00B928F2" w:rsidP="00021034">
      <w:pPr>
        <w:ind w:firstLineChars="200" w:firstLine="640"/>
        <w:rPr>
          <w:rFonts w:ascii="仿宋" w:eastAsia="仿宋" w:hAnsi="仿宋"/>
          <w:sz w:val="32"/>
          <w:szCs w:val="32"/>
        </w:rPr>
      </w:pPr>
      <w:r>
        <w:rPr>
          <w:rFonts w:ascii="仿宋" w:eastAsia="仿宋" w:hAnsi="仿宋" w:hint="eastAsia"/>
          <w:sz w:val="32"/>
          <w:szCs w:val="32"/>
        </w:rPr>
        <w:t>在事故现场得到控制，应急处置工作基本完成，生态环境等部门对特种设备事故造成的危害进行监测、评估，直至环境符合安全要求标准，消除次生、衍生灾害发生的隐患</w:t>
      </w:r>
      <w:r w:rsidR="00C6127D">
        <w:rPr>
          <w:rFonts w:ascii="仿宋" w:eastAsia="仿宋" w:hAnsi="仿宋" w:hint="eastAsia"/>
          <w:sz w:val="32"/>
          <w:szCs w:val="32"/>
        </w:rPr>
        <w:t>后</w:t>
      </w:r>
      <w:r>
        <w:rPr>
          <w:rFonts w:ascii="仿宋" w:eastAsia="仿宋" w:hAnsi="仿宋" w:hint="eastAsia"/>
          <w:sz w:val="32"/>
          <w:szCs w:val="32"/>
        </w:rPr>
        <w:t>，现场指挥部根据现场实际确认危害消除，经示范区特种设备事故应急指挥部确认，终止本级应急响应。</w:t>
      </w:r>
    </w:p>
    <w:p w:rsidR="00B928F2" w:rsidRPr="00460137" w:rsidRDefault="00460137" w:rsidP="00460137">
      <w:pPr>
        <w:ind w:firstLineChars="200" w:firstLine="640"/>
        <w:rPr>
          <w:rFonts w:ascii="黑体" w:eastAsia="黑体" w:hAnsi="黑体"/>
          <w:sz w:val="32"/>
          <w:szCs w:val="32"/>
        </w:rPr>
      </w:pPr>
      <w:r w:rsidRPr="00460137">
        <w:rPr>
          <w:rFonts w:ascii="黑体" w:eastAsia="黑体" w:hAnsi="黑体" w:hint="eastAsia"/>
          <w:sz w:val="32"/>
          <w:szCs w:val="32"/>
        </w:rPr>
        <w:t>五、</w:t>
      </w:r>
      <w:r w:rsidR="00B928F2" w:rsidRPr="00460137">
        <w:rPr>
          <w:rFonts w:ascii="黑体" w:eastAsia="黑体" w:hAnsi="黑体" w:hint="eastAsia"/>
          <w:sz w:val="32"/>
          <w:szCs w:val="32"/>
        </w:rPr>
        <w:t>后期处置</w:t>
      </w:r>
    </w:p>
    <w:p w:rsidR="004138F8" w:rsidRPr="007D2F6C" w:rsidRDefault="00B928F2" w:rsidP="00460137">
      <w:pPr>
        <w:ind w:firstLineChars="200" w:firstLine="640"/>
        <w:rPr>
          <w:rFonts w:ascii="仿宋" w:eastAsia="仿宋" w:hAnsi="仿宋"/>
          <w:sz w:val="32"/>
          <w:szCs w:val="32"/>
        </w:rPr>
      </w:pPr>
      <w:r>
        <w:rPr>
          <w:rFonts w:ascii="仿宋" w:eastAsia="仿宋" w:hAnsi="仿宋" w:hint="eastAsia"/>
          <w:sz w:val="32"/>
          <w:szCs w:val="32"/>
        </w:rPr>
        <w:t>应急</w:t>
      </w:r>
      <w:r w:rsidR="00C6127D">
        <w:rPr>
          <w:rFonts w:ascii="仿宋" w:eastAsia="仿宋" w:hAnsi="仿宋" w:hint="eastAsia"/>
          <w:sz w:val="32"/>
          <w:szCs w:val="32"/>
        </w:rPr>
        <w:t>处置</w:t>
      </w:r>
      <w:r>
        <w:rPr>
          <w:rFonts w:ascii="仿宋" w:eastAsia="仿宋" w:hAnsi="仿宋" w:hint="eastAsia"/>
          <w:sz w:val="32"/>
          <w:szCs w:val="32"/>
        </w:rPr>
        <w:t>工作结束后，示范区特种设备事故应急指挥部依据有关规定和要求，及时总结、分析事故发生的原因、动用的应急资源、应急处置情况和应汲取的经验教训，并对应急处置工作进行评估，提出改进措施</w:t>
      </w:r>
      <w:r w:rsidR="00460137">
        <w:rPr>
          <w:rFonts w:ascii="仿宋" w:eastAsia="仿宋" w:hAnsi="仿宋" w:hint="eastAsia"/>
          <w:sz w:val="32"/>
          <w:szCs w:val="32"/>
        </w:rPr>
        <w:t>；</w:t>
      </w:r>
      <w:r w:rsidR="00E11C51">
        <w:rPr>
          <w:rFonts w:ascii="仿宋" w:eastAsia="仿宋" w:hAnsi="仿宋" w:hint="eastAsia"/>
          <w:sz w:val="32"/>
          <w:szCs w:val="32"/>
        </w:rPr>
        <w:t>收集、汇总、核实应急处置信息，统一向社会发布，正确引导社会舆论，并做好响应终止后的相关工作。</w:t>
      </w:r>
    </w:p>
    <w:sectPr w:rsidR="004138F8" w:rsidRPr="007D2F6C" w:rsidSect="004138F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CF0" w:rsidRDefault="004E1CF0" w:rsidP="005365B3">
      <w:r>
        <w:separator/>
      </w:r>
    </w:p>
  </w:endnote>
  <w:endnote w:type="continuationSeparator" w:id="0">
    <w:p w:rsidR="004E1CF0" w:rsidRDefault="004E1CF0" w:rsidP="00536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CF0" w:rsidRDefault="004E1CF0" w:rsidP="005365B3">
      <w:r>
        <w:separator/>
      </w:r>
    </w:p>
  </w:footnote>
  <w:footnote w:type="continuationSeparator" w:id="0">
    <w:p w:rsidR="004E1CF0" w:rsidRDefault="004E1CF0" w:rsidP="00536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6B2B"/>
    <w:multiLevelType w:val="hybridMultilevel"/>
    <w:tmpl w:val="F0CE9AC0"/>
    <w:lvl w:ilvl="0" w:tplc="57FCD362">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8B326D"/>
    <w:multiLevelType w:val="hybridMultilevel"/>
    <w:tmpl w:val="C0F2830E"/>
    <w:lvl w:ilvl="0" w:tplc="6666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D87261"/>
    <w:multiLevelType w:val="hybridMultilevel"/>
    <w:tmpl w:val="81B8156C"/>
    <w:lvl w:ilvl="0" w:tplc="F6A47352">
      <w:start w:val="1"/>
      <w:numFmt w:val="decimal"/>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49D54275"/>
    <w:multiLevelType w:val="multilevel"/>
    <w:tmpl w:val="9DE62D24"/>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nsid w:val="4AEC156E"/>
    <w:multiLevelType w:val="hybridMultilevel"/>
    <w:tmpl w:val="6C7AEF72"/>
    <w:lvl w:ilvl="0" w:tplc="0D8897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431CF0"/>
    <w:multiLevelType w:val="hybridMultilevel"/>
    <w:tmpl w:val="E7369842"/>
    <w:lvl w:ilvl="0" w:tplc="38C2D44C">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0B8490C"/>
    <w:multiLevelType w:val="hybridMultilevel"/>
    <w:tmpl w:val="DF36C89C"/>
    <w:lvl w:ilvl="0" w:tplc="BDBC45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5844E5"/>
    <w:multiLevelType w:val="hybridMultilevel"/>
    <w:tmpl w:val="24067768"/>
    <w:lvl w:ilvl="0" w:tplc="3FE49F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2"/>
  </w:num>
  <w:num w:numId="5">
    <w:abstractNumId w:val="7"/>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65B3"/>
    <w:rsid w:val="000073BD"/>
    <w:rsid w:val="00021034"/>
    <w:rsid w:val="0003384D"/>
    <w:rsid w:val="000427D4"/>
    <w:rsid w:val="00043D9E"/>
    <w:rsid w:val="000612C9"/>
    <w:rsid w:val="00066662"/>
    <w:rsid w:val="00080B21"/>
    <w:rsid w:val="00094E78"/>
    <w:rsid w:val="000D4DF4"/>
    <w:rsid w:val="000E08A8"/>
    <w:rsid w:val="0013304B"/>
    <w:rsid w:val="001813A6"/>
    <w:rsid w:val="00183CB4"/>
    <w:rsid w:val="001A1DA8"/>
    <w:rsid w:val="001A3E4B"/>
    <w:rsid w:val="001C0D75"/>
    <w:rsid w:val="001C52CF"/>
    <w:rsid w:val="001E5628"/>
    <w:rsid w:val="00200D3C"/>
    <w:rsid w:val="0024070A"/>
    <w:rsid w:val="0024387D"/>
    <w:rsid w:val="00252C19"/>
    <w:rsid w:val="00260EB0"/>
    <w:rsid w:val="0029036E"/>
    <w:rsid w:val="002966A1"/>
    <w:rsid w:val="002B2CF6"/>
    <w:rsid w:val="002B6371"/>
    <w:rsid w:val="002B67E2"/>
    <w:rsid w:val="002D0120"/>
    <w:rsid w:val="002D7299"/>
    <w:rsid w:val="002F56F5"/>
    <w:rsid w:val="0030101B"/>
    <w:rsid w:val="00303EA7"/>
    <w:rsid w:val="00316A47"/>
    <w:rsid w:val="00325254"/>
    <w:rsid w:val="00364234"/>
    <w:rsid w:val="003870DC"/>
    <w:rsid w:val="003F35D1"/>
    <w:rsid w:val="00401414"/>
    <w:rsid w:val="004138F8"/>
    <w:rsid w:val="00420ECB"/>
    <w:rsid w:val="00460137"/>
    <w:rsid w:val="0046549C"/>
    <w:rsid w:val="00465F92"/>
    <w:rsid w:val="00466AAC"/>
    <w:rsid w:val="00484188"/>
    <w:rsid w:val="004B2918"/>
    <w:rsid w:val="004B409D"/>
    <w:rsid w:val="004E1CF0"/>
    <w:rsid w:val="004E6F55"/>
    <w:rsid w:val="004F3B54"/>
    <w:rsid w:val="0052465E"/>
    <w:rsid w:val="005365B3"/>
    <w:rsid w:val="00557A58"/>
    <w:rsid w:val="005847BD"/>
    <w:rsid w:val="005856B1"/>
    <w:rsid w:val="006145B2"/>
    <w:rsid w:val="006344E7"/>
    <w:rsid w:val="0063692A"/>
    <w:rsid w:val="00642C88"/>
    <w:rsid w:val="006771B3"/>
    <w:rsid w:val="006A3424"/>
    <w:rsid w:val="006E1A80"/>
    <w:rsid w:val="006E5F1B"/>
    <w:rsid w:val="006F640E"/>
    <w:rsid w:val="007074E7"/>
    <w:rsid w:val="007244BE"/>
    <w:rsid w:val="007469F4"/>
    <w:rsid w:val="00747995"/>
    <w:rsid w:val="0075598A"/>
    <w:rsid w:val="00765B91"/>
    <w:rsid w:val="007831A9"/>
    <w:rsid w:val="0079794B"/>
    <w:rsid w:val="007A292F"/>
    <w:rsid w:val="007B7914"/>
    <w:rsid w:val="007D2F6C"/>
    <w:rsid w:val="007E2B2B"/>
    <w:rsid w:val="007F5A92"/>
    <w:rsid w:val="00800FCD"/>
    <w:rsid w:val="00817673"/>
    <w:rsid w:val="00886105"/>
    <w:rsid w:val="00886E3F"/>
    <w:rsid w:val="008B2BBB"/>
    <w:rsid w:val="008C0B22"/>
    <w:rsid w:val="008C6017"/>
    <w:rsid w:val="008D6037"/>
    <w:rsid w:val="008F0872"/>
    <w:rsid w:val="008F5267"/>
    <w:rsid w:val="00926714"/>
    <w:rsid w:val="009636BC"/>
    <w:rsid w:val="009B63E8"/>
    <w:rsid w:val="009C5A11"/>
    <w:rsid w:val="009C7ADC"/>
    <w:rsid w:val="009D4A15"/>
    <w:rsid w:val="009D4DE5"/>
    <w:rsid w:val="00A032FF"/>
    <w:rsid w:val="00A214F5"/>
    <w:rsid w:val="00A61AC6"/>
    <w:rsid w:val="00A6559F"/>
    <w:rsid w:val="00A662CB"/>
    <w:rsid w:val="00A70138"/>
    <w:rsid w:val="00A766CD"/>
    <w:rsid w:val="00A81839"/>
    <w:rsid w:val="00A9262E"/>
    <w:rsid w:val="00AA5D40"/>
    <w:rsid w:val="00AC1777"/>
    <w:rsid w:val="00AE2B4D"/>
    <w:rsid w:val="00AE4821"/>
    <w:rsid w:val="00B03CE6"/>
    <w:rsid w:val="00B05759"/>
    <w:rsid w:val="00B23001"/>
    <w:rsid w:val="00B2375D"/>
    <w:rsid w:val="00B514FD"/>
    <w:rsid w:val="00B64000"/>
    <w:rsid w:val="00B928F2"/>
    <w:rsid w:val="00BF4F8B"/>
    <w:rsid w:val="00C07E08"/>
    <w:rsid w:val="00C261DD"/>
    <w:rsid w:val="00C6127D"/>
    <w:rsid w:val="00C670E0"/>
    <w:rsid w:val="00C80ECE"/>
    <w:rsid w:val="00C8207D"/>
    <w:rsid w:val="00CD4AF4"/>
    <w:rsid w:val="00D02223"/>
    <w:rsid w:val="00D245E3"/>
    <w:rsid w:val="00D44C29"/>
    <w:rsid w:val="00D63AE6"/>
    <w:rsid w:val="00D75720"/>
    <w:rsid w:val="00D75741"/>
    <w:rsid w:val="00D767AE"/>
    <w:rsid w:val="00D7797E"/>
    <w:rsid w:val="00D80AF0"/>
    <w:rsid w:val="00D87E55"/>
    <w:rsid w:val="00D9496F"/>
    <w:rsid w:val="00DA10DB"/>
    <w:rsid w:val="00DD76E6"/>
    <w:rsid w:val="00DF5743"/>
    <w:rsid w:val="00E01F09"/>
    <w:rsid w:val="00E03917"/>
    <w:rsid w:val="00E11C51"/>
    <w:rsid w:val="00E30981"/>
    <w:rsid w:val="00E41AA3"/>
    <w:rsid w:val="00E637E1"/>
    <w:rsid w:val="00E679DE"/>
    <w:rsid w:val="00E82FE1"/>
    <w:rsid w:val="00E86315"/>
    <w:rsid w:val="00EC51CD"/>
    <w:rsid w:val="00ED1C31"/>
    <w:rsid w:val="00F021F7"/>
    <w:rsid w:val="00F16AF2"/>
    <w:rsid w:val="00F504AA"/>
    <w:rsid w:val="00F56BC3"/>
    <w:rsid w:val="00F92597"/>
    <w:rsid w:val="00FB1EE3"/>
    <w:rsid w:val="00FB679E"/>
    <w:rsid w:val="00FC1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4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65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65B3"/>
    <w:rPr>
      <w:sz w:val="18"/>
      <w:szCs w:val="18"/>
    </w:rPr>
  </w:style>
  <w:style w:type="paragraph" w:styleId="a4">
    <w:name w:val="footer"/>
    <w:basedOn w:val="a"/>
    <w:link w:val="Char0"/>
    <w:uiPriority w:val="99"/>
    <w:semiHidden/>
    <w:unhideWhenUsed/>
    <w:rsid w:val="005365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65B3"/>
    <w:rPr>
      <w:sz w:val="18"/>
      <w:szCs w:val="18"/>
    </w:rPr>
  </w:style>
  <w:style w:type="paragraph" w:styleId="a5">
    <w:name w:val="List Paragraph"/>
    <w:basedOn w:val="a"/>
    <w:uiPriority w:val="34"/>
    <w:qFormat/>
    <w:rsid w:val="00043D9E"/>
    <w:pPr>
      <w:ind w:firstLineChars="200" w:firstLine="420"/>
    </w:pPr>
  </w:style>
  <w:style w:type="paragraph" w:styleId="a6">
    <w:name w:val="Date"/>
    <w:basedOn w:val="a"/>
    <w:next w:val="a"/>
    <w:link w:val="Char1"/>
    <w:uiPriority w:val="99"/>
    <w:semiHidden/>
    <w:unhideWhenUsed/>
    <w:rsid w:val="00183CB4"/>
    <w:pPr>
      <w:ind w:leftChars="2500" w:left="100"/>
    </w:pPr>
  </w:style>
  <w:style w:type="character" w:customStyle="1" w:styleId="Char1">
    <w:name w:val="日期 Char"/>
    <w:basedOn w:val="a0"/>
    <w:link w:val="a6"/>
    <w:uiPriority w:val="99"/>
    <w:semiHidden/>
    <w:rsid w:val="00183C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8109A-DC05-4646-A9FC-3EA3A4BE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4</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综合改革示范区</dc:creator>
  <cp:keywords/>
  <dc:description/>
  <cp:lastModifiedBy>综合改革示范区</cp:lastModifiedBy>
  <cp:revision>96</cp:revision>
  <dcterms:created xsi:type="dcterms:W3CDTF">2020-05-12T01:24:00Z</dcterms:created>
  <dcterms:modified xsi:type="dcterms:W3CDTF">2021-01-14T02:19:00Z</dcterms:modified>
</cp:coreProperties>
</file>