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right="0" w:rightChars="0" w:firstLine="0" w:firstLineChars="0"/>
        <w:textAlignment w:val="auto"/>
        <w:outlineLvl w:val="9"/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</w:rPr>
        <w:t>附件</w:t>
      </w:r>
      <w:r>
        <w:rPr>
          <w:rFonts w:hint="eastAsia" w:eastAsia="黑体" w:cs="Times New Roman"/>
          <w:color w:val="auto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Times New Roman" w:hAnsi="Times New Roman" w:eastAsia="黑体" w:cs="Times New Roman"/>
          <w:color w:val="auto"/>
          <w:sz w:val="32"/>
          <w:szCs w:val="32"/>
          <w:highlight w:val="none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6" w:beforeLines="50" w:after="156" w:afterLines="50" w:line="32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  <w:highlight w:val="none"/>
          <w:lang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  <w:highlight w:val="none"/>
        </w:rPr>
        <w:t>第十</w:t>
      </w:r>
      <w:r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  <w:highlight w:val="none"/>
          <w:lang w:val="en-US" w:eastAsia="zh-CN"/>
        </w:rPr>
        <w:t>七</w:t>
      </w:r>
      <w:r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  <w:highlight w:val="none"/>
        </w:rPr>
        <w:t>届中博会</w:t>
      </w:r>
      <w:r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  <w:highlight w:val="none"/>
          <w:lang w:eastAsia="zh-CN"/>
        </w:rPr>
        <w:t>山西代表团</w:t>
      </w:r>
      <w:r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  <w:highlight w:val="none"/>
        </w:rPr>
        <w:t>参展企业</w:t>
      </w:r>
      <w:r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  <w:highlight w:val="none"/>
          <w:lang w:eastAsia="zh-CN"/>
        </w:rPr>
        <w:t>成交情况</w:t>
      </w:r>
      <w:r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  <w:highlight w:val="none"/>
        </w:rPr>
        <w:t>统计表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6" w:beforeLines="50" w:after="156" w:afterLines="50" w:line="32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bCs/>
          <w:color w:val="auto"/>
          <w:sz w:val="28"/>
          <w:szCs w:val="28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6" w:beforeLines="50" w:after="156" w:afterLines="50" w:line="32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bCs/>
          <w:color w:val="auto"/>
          <w:sz w:val="28"/>
          <w:szCs w:val="28"/>
          <w:highlight w:val="none"/>
          <w:u w:val="single"/>
        </w:rPr>
      </w:pPr>
      <w:r>
        <w:rPr>
          <w:rFonts w:hint="eastAsia" w:ascii="仿宋_GB2312" w:hAnsi="仿宋_GB2312" w:eastAsia="仿宋_GB2312" w:cs="仿宋_GB2312"/>
          <w:bCs/>
          <w:color w:val="auto"/>
          <w:sz w:val="28"/>
          <w:szCs w:val="28"/>
          <w:highlight w:val="none"/>
        </w:rPr>
        <w:t>所属展团：</w:t>
      </w:r>
      <w:r>
        <w:rPr>
          <w:rFonts w:hint="eastAsia" w:ascii="仿宋_GB2312" w:hAnsi="仿宋_GB2312" w:eastAsia="仿宋_GB2312" w:cs="仿宋_GB2312"/>
          <w:bCs/>
          <w:color w:val="auto"/>
          <w:sz w:val="28"/>
          <w:szCs w:val="28"/>
          <w:highlight w:val="none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bCs/>
          <w:color w:val="auto"/>
          <w:sz w:val="28"/>
          <w:szCs w:val="28"/>
          <w:highlight w:val="none"/>
          <w:u w:val="single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bCs/>
          <w:color w:val="auto"/>
          <w:sz w:val="28"/>
          <w:szCs w:val="28"/>
          <w:highlight w:val="none"/>
        </w:rPr>
        <w:t>市</w:t>
      </w:r>
      <w:r>
        <w:rPr>
          <w:rFonts w:hint="eastAsia" w:ascii="仿宋_GB2312" w:hAnsi="仿宋_GB2312" w:eastAsia="仿宋_GB2312" w:cs="仿宋_GB2312"/>
          <w:bCs/>
          <w:color w:val="auto"/>
          <w:sz w:val="28"/>
          <w:szCs w:val="28"/>
          <w:highlight w:val="none"/>
          <w:lang w:eastAsia="zh-CN"/>
        </w:rPr>
        <w:t>、区</w:t>
      </w:r>
      <w:r>
        <w:rPr>
          <w:rFonts w:hint="eastAsia" w:ascii="仿宋_GB2312" w:hAnsi="仿宋_GB2312" w:eastAsia="仿宋_GB2312" w:cs="仿宋_GB2312"/>
          <w:bCs/>
          <w:color w:val="auto"/>
          <w:sz w:val="28"/>
          <w:szCs w:val="28"/>
          <w:highlight w:val="none"/>
        </w:rPr>
        <w:t xml:space="preserve">   </w:t>
      </w:r>
      <w:r>
        <w:rPr>
          <w:rFonts w:hint="eastAsia" w:ascii="仿宋_GB2312" w:hAnsi="仿宋_GB2312" w:eastAsia="仿宋_GB2312" w:cs="仿宋_GB2312"/>
          <w:bCs/>
          <w:color w:val="auto"/>
          <w:sz w:val="28"/>
          <w:szCs w:val="28"/>
          <w:highlight w:val="non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bCs/>
          <w:color w:val="auto"/>
          <w:sz w:val="28"/>
          <w:szCs w:val="28"/>
          <w:highlight w:val="none"/>
        </w:rPr>
        <w:t>统计负责人（签名）：</w:t>
      </w:r>
      <w:r>
        <w:rPr>
          <w:rFonts w:hint="eastAsia" w:ascii="仿宋_GB2312" w:hAnsi="仿宋_GB2312" w:eastAsia="仿宋_GB2312" w:cs="仿宋_GB2312"/>
          <w:bCs/>
          <w:color w:val="auto"/>
          <w:sz w:val="28"/>
          <w:szCs w:val="28"/>
          <w:highlight w:val="none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bCs/>
          <w:color w:val="auto"/>
          <w:sz w:val="28"/>
          <w:szCs w:val="28"/>
          <w:highlight w:val="none"/>
          <w:u w:val="single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bCs/>
          <w:color w:val="auto"/>
          <w:sz w:val="28"/>
          <w:szCs w:val="28"/>
          <w:highlight w:val="non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bCs/>
          <w:color w:val="auto"/>
          <w:sz w:val="28"/>
          <w:szCs w:val="28"/>
          <w:highlight w:val="none"/>
        </w:rPr>
        <w:t>填报时间：</w:t>
      </w:r>
      <w:r>
        <w:rPr>
          <w:rFonts w:hint="eastAsia" w:ascii="仿宋_GB2312" w:hAnsi="仿宋_GB2312" w:eastAsia="仿宋_GB2312" w:cs="仿宋_GB2312"/>
          <w:bCs/>
          <w:color w:val="auto"/>
          <w:sz w:val="28"/>
          <w:szCs w:val="28"/>
          <w:highlight w:val="none"/>
          <w:u w:val="single"/>
        </w:rPr>
        <w:t xml:space="preserve">             </w:t>
      </w:r>
    </w:p>
    <w:tbl>
      <w:tblPr>
        <w:tblStyle w:val="4"/>
        <w:tblW w:w="1421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3"/>
        <w:gridCol w:w="2871"/>
        <w:gridCol w:w="1810"/>
        <w:gridCol w:w="2509"/>
        <w:gridCol w:w="1932"/>
        <w:gridCol w:w="2031"/>
        <w:gridCol w:w="20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1033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default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Style w:val="3"/>
                <w:rFonts w:hint="eastAsia" w:ascii="宋体" w:hAnsi="宋体" w:cs="宋体"/>
                <w:b/>
                <w:bCs w:val="0"/>
                <w:color w:val="auto"/>
                <w:sz w:val="28"/>
                <w:szCs w:val="28"/>
                <w:highlight w:val="none"/>
                <w:u w:val="none"/>
                <w:vertAlign w:val="baseline"/>
                <w:lang w:val="en-US" w:eastAsia="zh-CN"/>
              </w:rPr>
              <w:t>序 号</w:t>
            </w:r>
          </w:p>
        </w:tc>
        <w:tc>
          <w:tcPr>
            <w:tcW w:w="468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eastAsia" w:ascii="宋体" w:hAnsi="宋体" w:cs="宋体"/>
                <w:b/>
                <w:bCs w:val="0"/>
                <w:color w:val="auto"/>
                <w:sz w:val="28"/>
                <w:szCs w:val="28"/>
                <w:highlight w:val="none"/>
                <w:u w:val="none"/>
                <w:vertAlign w:val="baseline"/>
                <w:lang w:eastAsia="zh-CN"/>
              </w:rPr>
            </w:pPr>
            <w:r>
              <w:rPr>
                <w:rStyle w:val="3"/>
                <w:rFonts w:hint="eastAsia" w:ascii="宋体" w:hAnsi="宋体" w:cs="宋体"/>
                <w:b/>
                <w:bCs w:val="0"/>
                <w:color w:val="auto"/>
                <w:sz w:val="28"/>
                <w:szCs w:val="28"/>
                <w:highlight w:val="none"/>
                <w:u w:val="none"/>
                <w:vertAlign w:val="baseline"/>
                <w:lang w:eastAsia="zh-CN"/>
              </w:rPr>
              <w:t>参展企业</w:t>
            </w:r>
          </w:p>
        </w:tc>
        <w:tc>
          <w:tcPr>
            <w:tcW w:w="25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eastAsia" w:ascii="宋体" w:hAnsi="宋体" w:cs="宋体"/>
                <w:b/>
                <w:bCs w:val="0"/>
                <w:color w:val="auto"/>
                <w:sz w:val="28"/>
                <w:szCs w:val="28"/>
                <w:highlight w:val="none"/>
                <w:u w:val="none"/>
                <w:vertAlign w:val="baseline"/>
                <w:lang w:eastAsia="zh-CN"/>
              </w:rPr>
            </w:pPr>
            <w:r>
              <w:rPr>
                <w:rStyle w:val="3"/>
                <w:rFonts w:hint="eastAsia" w:ascii="宋体" w:hAnsi="宋体" w:cs="宋体"/>
                <w:b/>
                <w:bCs w:val="0"/>
                <w:color w:val="auto"/>
                <w:sz w:val="28"/>
                <w:szCs w:val="28"/>
                <w:highlight w:val="none"/>
                <w:u w:val="none"/>
                <w:vertAlign w:val="baseline"/>
                <w:lang w:eastAsia="zh-CN"/>
              </w:rPr>
              <w:t>对接采购企业</w:t>
            </w:r>
          </w:p>
        </w:tc>
        <w:tc>
          <w:tcPr>
            <w:tcW w:w="396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eastAsia" w:ascii="宋体" w:hAnsi="宋体" w:cs="宋体"/>
                <w:b/>
                <w:bCs w:val="0"/>
                <w:color w:val="auto"/>
                <w:sz w:val="28"/>
                <w:szCs w:val="28"/>
                <w:highlight w:val="none"/>
                <w:u w:val="none"/>
                <w:vertAlign w:val="baseline"/>
                <w:lang w:eastAsia="zh-CN"/>
              </w:rPr>
            </w:pPr>
            <w:r>
              <w:rPr>
                <w:rStyle w:val="3"/>
                <w:rFonts w:hint="eastAsia" w:ascii="宋体" w:hAnsi="宋体" w:cs="宋体"/>
                <w:b/>
                <w:bCs w:val="0"/>
                <w:color w:val="auto"/>
                <w:sz w:val="28"/>
                <w:szCs w:val="28"/>
                <w:highlight w:val="none"/>
                <w:u w:val="none"/>
                <w:vertAlign w:val="baseline"/>
                <w:lang w:eastAsia="zh-CN"/>
              </w:rPr>
              <w:t>成交情况</w:t>
            </w:r>
          </w:p>
        </w:tc>
        <w:tc>
          <w:tcPr>
            <w:tcW w:w="2032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eastAsia" w:ascii="宋体" w:hAnsi="宋体" w:cs="宋体"/>
                <w:b/>
                <w:bCs w:val="0"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  <w:r>
              <w:rPr>
                <w:rStyle w:val="3"/>
                <w:rFonts w:hint="eastAsia" w:ascii="宋体" w:hAnsi="宋体" w:cs="宋体"/>
                <w:b/>
                <w:bCs w:val="0"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  <w:t>备注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  <w:r>
              <w:rPr>
                <w:rStyle w:val="3"/>
                <w:rFonts w:hint="eastAsia" w:ascii="宋体" w:hAnsi="宋体" w:cs="宋体"/>
                <w:b/>
                <w:bCs w:val="0"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  <w:t>（若属重大成交项目请简要说明，可另附纸）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103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8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  <w:r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  <w:t>企业名称</w:t>
            </w:r>
          </w:p>
        </w:tc>
        <w:tc>
          <w:tcPr>
            <w:tcW w:w="18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  <w:r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  <w:t>展馆及展位号</w:t>
            </w:r>
          </w:p>
        </w:tc>
        <w:tc>
          <w:tcPr>
            <w:tcW w:w="25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  <w:r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  <w:t>企业名称</w:t>
            </w:r>
          </w:p>
        </w:tc>
        <w:tc>
          <w:tcPr>
            <w:tcW w:w="19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  <w:r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  <w:t>合同金额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  <w:r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  <w:t>（人民币万元）</w:t>
            </w:r>
          </w:p>
        </w:tc>
        <w:tc>
          <w:tcPr>
            <w:tcW w:w="20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  <w:r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  <w:t>意向金额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  <w:r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  <w:t>（人民币万元）</w:t>
            </w:r>
          </w:p>
        </w:tc>
        <w:tc>
          <w:tcPr>
            <w:tcW w:w="203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</w:trPr>
        <w:tc>
          <w:tcPr>
            <w:tcW w:w="10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default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28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18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5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19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0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0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</w:trPr>
        <w:tc>
          <w:tcPr>
            <w:tcW w:w="10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default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val="en-US" w:eastAsia="zh-CN"/>
              </w:rPr>
              <w:t>2</w:t>
            </w:r>
          </w:p>
        </w:tc>
        <w:tc>
          <w:tcPr>
            <w:tcW w:w="28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18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5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19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0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0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</w:trPr>
        <w:tc>
          <w:tcPr>
            <w:tcW w:w="10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default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val="en-US" w:eastAsia="zh-CN"/>
              </w:rPr>
              <w:t>3</w:t>
            </w:r>
          </w:p>
        </w:tc>
        <w:tc>
          <w:tcPr>
            <w:tcW w:w="287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181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509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193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03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03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</w:trPr>
        <w:tc>
          <w:tcPr>
            <w:tcW w:w="10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default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val="en-US" w:eastAsia="zh-CN"/>
              </w:rPr>
              <w:t>4</w:t>
            </w:r>
          </w:p>
        </w:tc>
        <w:tc>
          <w:tcPr>
            <w:tcW w:w="287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181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509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193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03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03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</w:trPr>
        <w:tc>
          <w:tcPr>
            <w:tcW w:w="10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default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val="en-US" w:eastAsia="zh-CN"/>
              </w:rPr>
              <w:t>5</w:t>
            </w:r>
          </w:p>
        </w:tc>
        <w:tc>
          <w:tcPr>
            <w:tcW w:w="287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181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509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193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03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03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</w:trPr>
        <w:tc>
          <w:tcPr>
            <w:tcW w:w="10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default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val="en-US" w:eastAsia="zh-CN"/>
              </w:rPr>
              <w:t>6</w:t>
            </w:r>
          </w:p>
        </w:tc>
        <w:tc>
          <w:tcPr>
            <w:tcW w:w="287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181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509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1932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line="240" w:lineRule="auto"/>
              <w:ind w:right="0" w:rightChars="0"/>
              <w:jc w:val="left"/>
              <w:textAlignment w:val="auto"/>
              <w:outlineLvl w:val="9"/>
              <w:rPr>
                <w:rStyle w:val="3"/>
                <w:rFonts w:hint="default" w:ascii="Times New Roman" w:hAnsi="Times New Roman" w:cs="Times New Roman"/>
                <w:bCs w:val="0"/>
                <w:color w:val="0000FF"/>
                <w:sz w:val="21"/>
                <w:szCs w:val="24"/>
                <w:u w:val="single"/>
                <w:vertAlign w:val="baseline"/>
                <w:lang w:eastAsia="zh-CN"/>
              </w:rPr>
            </w:pPr>
          </w:p>
        </w:tc>
        <w:tc>
          <w:tcPr>
            <w:tcW w:w="203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03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</w:trPr>
        <w:tc>
          <w:tcPr>
            <w:tcW w:w="10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default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val="en-US" w:eastAsia="zh-CN"/>
              </w:rPr>
              <w:t>7</w:t>
            </w:r>
          </w:p>
        </w:tc>
        <w:tc>
          <w:tcPr>
            <w:tcW w:w="287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181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509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193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03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03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</w:trPr>
        <w:tc>
          <w:tcPr>
            <w:tcW w:w="10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default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val="en-US" w:eastAsia="zh-CN"/>
              </w:rPr>
              <w:t>8</w:t>
            </w:r>
          </w:p>
        </w:tc>
        <w:tc>
          <w:tcPr>
            <w:tcW w:w="287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181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509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193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03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03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</w:trPr>
        <w:tc>
          <w:tcPr>
            <w:tcW w:w="10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default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val="en-US" w:eastAsia="zh-CN"/>
              </w:rPr>
              <w:t>9</w:t>
            </w:r>
          </w:p>
        </w:tc>
        <w:tc>
          <w:tcPr>
            <w:tcW w:w="287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181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509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193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03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03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center"/>
              <w:textAlignment w:val="auto"/>
              <w:outlineLvl w:val="9"/>
              <w:rPr>
                <w:rStyle w:val="3"/>
                <w:rFonts w:hint="default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val="en-US" w:eastAsia="zh-CN"/>
              </w:rPr>
            </w:pPr>
            <w:r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val="en-US" w:eastAsia="zh-CN"/>
              </w:rPr>
              <w:t>10</w:t>
            </w:r>
          </w:p>
        </w:tc>
        <w:tc>
          <w:tcPr>
            <w:tcW w:w="287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181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509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193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03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  <w:tc>
          <w:tcPr>
            <w:tcW w:w="203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0" w:lineRule="atLeast"/>
              <w:ind w:right="0" w:rightChars="0"/>
              <w:jc w:val="left"/>
              <w:textAlignment w:val="auto"/>
              <w:outlineLvl w:val="9"/>
              <w:rPr>
                <w:rStyle w:val="3"/>
                <w:rFonts w:hint="eastAsia" w:ascii="宋体" w:hAnsi="宋体" w:cs="宋体"/>
                <w:bCs/>
                <w:color w:val="auto"/>
                <w:sz w:val="18"/>
                <w:szCs w:val="18"/>
                <w:highlight w:val="none"/>
                <w:u w:val="none"/>
                <w:vertAlign w:val="baseline"/>
                <w:lang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6" w:beforeLines="50" w:line="0" w:lineRule="atLeast"/>
        <w:ind w:left="210" w:leftChars="100" w:right="0" w:rightChars="0" w:firstLine="0" w:firstLineChars="0"/>
        <w:jc w:val="left"/>
        <w:textAlignment w:val="auto"/>
        <w:outlineLvl w:val="9"/>
        <w:rPr>
          <w:rStyle w:val="3"/>
          <w:rFonts w:hint="eastAsia" w:ascii="宋体" w:hAnsi="宋体" w:cs="宋体"/>
          <w:bCs/>
          <w:color w:val="auto"/>
          <w:sz w:val="18"/>
          <w:szCs w:val="18"/>
          <w:highlight w:val="none"/>
          <w:u w:val="none"/>
          <w:lang w:eastAsia="zh-CN"/>
        </w:rPr>
      </w:pPr>
      <w:r>
        <w:rPr>
          <w:rStyle w:val="3"/>
          <w:rFonts w:hint="eastAsia" w:ascii="宋体" w:hAnsi="宋体" w:cs="宋体"/>
          <w:b/>
          <w:bCs w:val="0"/>
          <w:color w:val="auto"/>
          <w:sz w:val="18"/>
          <w:szCs w:val="18"/>
          <w:highlight w:val="none"/>
          <w:u w:val="none"/>
          <w:lang w:val="en-US" w:eastAsia="zh-CN"/>
        </w:rPr>
        <w:t>备注：</w:t>
      </w:r>
      <w:r>
        <w:rPr>
          <w:rStyle w:val="3"/>
          <w:rFonts w:hint="eastAsia" w:ascii="宋体" w:hAnsi="宋体" w:cs="宋体"/>
          <w:bCs/>
          <w:color w:val="auto"/>
          <w:sz w:val="18"/>
          <w:szCs w:val="18"/>
          <w:highlight w:val="none"/>
          <w:u w:val="none"/>
          <w:lang w:eastAsia="zh-CN"/>
        </w:rPr>
        <w:t>请各省（区、市）成交情况统计负责人在主题展期间（20</w:t>
      </w:r>
      <w:r>
        <w:rPr>
          <w:rStyle w:val="3"/>
          <w:rFonts w:hint="eastAsia" w:ascii="宋体" w:hAnsi="宋体" w:cs="宋体"/>
          <w:bCs/>
          <w:color w:val="auto"/>
          <w:sz w:val="18"/>
          <w:szCs w:val="18"/>
          <w:highlight w:val="none"/>
          <w:u w:val="none"/>
          <w:lang w:val="en-US" w:eastAsia="zh-CN"/>
        </w:rPr>
        <w:t>21</w:t>
      </w:r>
      <w:r>
        <w:rPr>
          <w:rStyle w:val="3"/>
          <w:rFonts w:hint="eastAsia" w:ascii="宋体" w:hAnsi="宋体" w:cs="宋体"/>
          <w:bCs/>
          <w:color w:val="auto"/>
          <w:sz w:val="18"/>
          <w:szCs w:val="18"/>
          <w:highlight w:val="none"/>
          <w:u w:val="none"/>
          <w:lang w:eastAsia="zh-CN"/>
        </w:rPr>
        <w:t>年</w:t>
      </w:r>
      <w:r>
        <w:rPr>
          <w:rStyle w:val="3"/>
          <w:rFonts w:hint="eastAsia" w:ascii="宋体" w:hAnsi="宋体" w:cs="宋体"/>
          <w:bCs/>
          <w:color w:val="auto"/>
          <w:sz w:val="18"/>
          <w:szCs w:val="18"/>
          <w:highlight w:val="none"/>
          <w:u w:val="none"/>
          <w:lang w:val="en-US" w:eastAsia="zh-CN"/>
        </w:rPr>
        <w:t>9</w:t>
      </w:r>
      <w:r>
        <w:rPr>
          <w:rStyle w:val="3"/>
          <w:rFonts w:hint="eastAsia" w:ascii="宋体" w:hAnsi="宋体" w:cs="宋体"/>
          <w:bCs/>
          <w:color w:val="auto"/>
          <w:sz w:val="18"/>
          <w:szCs w:val="18"/>
          <w:highlight w:val="none"/>
          <w:u w:val="none"/>
          <w:lang w:eastAsia="zh-CN"/>
        </w:rPr>
        <w:t>月</w:t>
      </w:r>
      <w:r>
        <w:rPr>
          <w:rStyle w:val="3"/>
          <w:rFonts w:hint="eastAsia" w:ascii="宋体" w:hAnsi="宋体" w:cs="宋体"/>
          <w:bCs/>
          <w:color w:val="auto"/>
          <w:sz w:val="18"/>
          <w:szCs w:val="18"/>
          <w:highlight w:val="none"/>
          <w:u w:val="none"/>
          <w:lang w:val="en-US" w:eastAsia="zh-CN"/>
        </w:rPr>
        <w:t>16</w:t>
      </w:r>
      <w:r>
        <w:rPr>
          <w:rStyle w:val="3"/>
          <w:rFonts w:hint="eastAsia" w:ascii="宋体" w:hAnsi="宋体" w:cs="宋体"/>
          <w:bCs/>
          <w:color w:val="auto"/>
          <w:sz w:val="18"/>
          <w:szCs w:val="18"/>
          <w:highlight w:val="none"/>
          <w:u w:val="none"/>
          <w:lang w:eastAsia="zh-CN"/>
        </w:rPr>
        <w:t>-</w:t>
      </w:r>
      <w:r>
        <w:rPr>
          <w:rStyle w:val="3"/>
          <w:rFonts w:hint="eastAsia" w:ascii="宋体" w:hAnsi="宋体" w:cs="宋体"/>
          <w:bCs/>
          <w:color w:val="auto"/>
          <w:sz w:val="18"/>
          <w:szCs w:val="18"/>
          <w:highlight w:val="none"/>
          <w:u w:val="none"/>
          <w:lang w:val="en-US" w:eastAsia="zh-CN"/>
        </w:rPr>
        <w:t>19</w:t>
      </w:r>
      <w:r>
        <w:rPr>
          <w:rStyle w:val="3"/>
          <w:rFonts w:hint="eastAsia" w:ascii="宋体" w:hAnsi="宋体" w:cs="宋体"/>
          <w:bCs/>
          <w:color w:val="auto"/>
          <w:sz w:val="18"/>
          <w:szCs w:val="18"/>
          <w:highlight w:val="none"/>
          <w:u w:val="none"/>
          <w:lang w:eastAsia="zh-CN"/>
        </w:rPr>
        <w:t>日）每天17:00分前提交成交情况统计表。</w:t>
      </w:r>
    </w:p>
    <w:p>
      <w:pPr/>
      <w:r>
        <w:rPr>
          <w:rStyle w:val="3"/>
          <w:rFonts w:hint="eastAsia" w:ascii="宋体" w:hAnsi="宋体" w:eastAsia="宋体" w:cs="宋体"/>
          <w:b/>
          <w:bCs w:val="0"/>
          <w:color w:val="auto"/>
          <w:sz w:val="18"/>
          <w:szCs w:val="18"/>
          <w:highlight w:val="none"/>
          <w:u w:val="none"/>
          <w:lang w:val="en-US" w:eastAsia="zh-CN"/>
        </w:rPr>
        <w:t>填表说明：</w:t>
      </w:r>
      <w:r>
        <w:rPr>
          <w:rStyle w:val="3"/>
          <w:rFonts w:hint="eastAsia" w:ascii="宋体" w:hAnsi="宋体" w:cs="宋体"/>
          <w:b w:val="0"/>
          <w:bCs/>
          <w:color w:val="auto"/>
          <w:sz w:val="18"/>
          <w:szCs w:val="18"/>
          <w:highlight w:val="none"/>
          <w:u w:val="none"/>
          <w:lang w:val="en-US" w:eastAsia="zh-CN"/>
        </w:rPr>
        <w:t>1.</w:t>
      </w:r>
      <w:r>
        <w:rPr>
          <w:rStyle w:val="3"/>
          <w:rFonts w:hint="eastAsia" w:ascii="宋体" w:hAnsi="宋体" w:eastAsia="宋体" w:cs="宋体"/>
          <w:bCs/>
          <w:color w:val="auto"/>
          <w:sz w:val="18"/>
          <w:szCs w:val="18"/>
          <w:highlight w:val="none"/>
          <w:u w:val="none"/>
          <w:lang w:val="en-US" w:eastAsia="zh-CN"/>
        </w:rPr>
        <w:t>统计表中金额的统计币种为人民币，如以美元、欧元等外币投资的国际合作项目需折算成人民币填写。</w:t>
      </w:r>
      <w:r>
        <w:rPr>
          <w:rStyle w:val="3"/>
          <w:rFonts w:hint="eastAsia" w:ascii="宋体" w:hAnsi="宋体" w:cs="宋体"/>
          <w:bCs/>
          <w:color w:val="auto"/>
          <w:sz w:val="18"/>
          <w:szCs w:val="18"/>
          <w:highlight w:val="none"/>
          <w:u w:val="none"/>
          <w:lang w:val="en-US" w:eastAsia="zh-CN"/>
        </w:rPr>
        <w:t>2.统计</w:t>
      </w:r>
      <w:r>
        <w:rPr>
          <w:rStyle w:val="3"/>
          <w:rFonts w:hint="eastAsia" w:ascii="宋体" w:hAnsi="宋体" w:eastAsia="宋体" w:cs="宋体"/>
          <w:bCs/>
          <w:color w:val="auto"/>
          <w:sz w:val="18"/>
          <w:szCs w:val="18"/>
          <w:highlight w:val="none"/>
          <w:u w:val="none"/>
          <w:lang w:val="en-US" w:eastAsia="zh-CN"/>
        </w:rPr>
        <w:t>范围：</w:t>
      </w:r>
      <w:r>
        <w:rPr>
          <w:rStyle w:val="3"/>
          <w:rFonts w:hint="eastAsia" w:ascii="宋体" w:hAnsi="宋体" w:cs="宋体"/>
          <w:bCs/>
          <w:color w:val="auto"/>
          <w:sz w:val="18"/>
          <w:szCs w:val="18"/>
          <w:highlight w:val="none"/>
          <w:u w:val="none"/>
          <w:lang w:val="en-US" w:eastAsia="zh-CN"/>
        </w:rPr>
        <w:t xml:space="preserve"> 当地</w:t>
      </w:r>
      <w:r>
        <w:rPr>
          <w:rStyle w:val="3"/>
          <w:rFonts w:hint="eastAsia" w:ascii="宋体" w:hAnsi="宋体" w:eastAsia="宋体" w:cs="宋体"/>
          <w:bCs/>
          <w:color w:val="auto"/>
          <w:sz w:val="18"/>
          <w:szCs w:val="18"/>
          <w:highlight w:val="none"/>
          <w:u w:val="none"/>
          <w:lang w:val="en-US" w:eastAsia="zh-CN"/>
        </w:rPr>
        <w:t>参展企业成交情况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decorative"/>
    <w:pitch w:val="default"/>
    <w:sig w:usb0="E4002EFF" w:usb1="C000247B" w:usb2="00000009" w:usb3="00000000" w:csb0="200001FF" w:csb1="00000000"/>
  </w:font>
  <w:font w:name="Arial">
    <w:panose1 w:val="020B0604020202020204"/>
    <w:charset w:val="01"/>
    <w:family w:val="decorative"/>
    <w:pitch w:val="default"/>
    <w:sig w:usb0="E0002EFF" w:usb1="C000785B" w:usb2="00000009" w:usb3="00000000" w:csb0="400001FF" w:csb1="FFFF0000"/>
  </w:font>
  <w:font w:name="Courier New">
    <w:panose1 w:val="02070309020205020404"/>
    <w:charset w:val="01"/>
    <w:family w:val="swiss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roman"/>
    <w:pitch w:val="default"/>
    <w:sig w:usb0="E4002EFF" w:usb1="C000247B" w:usb2="00000009" w:usb3="00000000" w:csb0="200001FF" w:csb1="00000000"/>
  </w:font>
  <w:font w:name="Arial">
    <w:panose1 w:val="020B0604020202020204"/>
    <w:charset w:val="01"/>
    <w:family w:val="roman"/>
    <w:pitch w:val="default"/>
    <w:sig w:usb0="E0002EFF" w:usb1="C000785B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modern"/>
    <w:pitch w:val="default"/>
    <w:sig w:usb0="E4002EFF" w:usb1="C000247B" w:usb2="00000009" w:usb3="00000000" w:csb0="200001FF" w:csb1="00000000"/>
  </w:font>
  <w:font w:name="Arial">
    <w:panose1 w:val="020B0604020202020204"/>
    <w:charset w:val="01"/>
    <w:family w:val="modern"/>
    <w:pitch w:val="default"/>
    <w:sig w:usb0="E0002EFF" w:usb1="C000785B" w:usb2="00000009" w:usb3="00000000" w:csb0="400001FF" w:csb1="FFFF0000"/>
  </w:font>
  <w:font w:name="Courier New">
    <w:panose1 w:val="02070309020205020404"/>
    <w:charset w:val="01"/>
    <w:family w:val="roma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roma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微软雅黑">
    <w:panose1 w:val="020B0503020204020204"/>
    <w:charset w:val="86"/>
    <w:family w:val="script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59C2D71"/>
    <w:rsid w:val="359C2D7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Hyperlink"/>
    <w:basedOn w:val="2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Office_10.8.0.5648_F1E327BC-269C-435d-A152-05C5408002CA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2021-06-10T09:16:00Z</dcterms:created>
  <dc:creator>Administrator</dc:creator>
  <cp:lastModifiedBy>Administrator</cp:lastModifiedBy>
  <dcterms:modified xsi:type="dcterms:W3CDTF">2021-06-10T09:16:39Z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2052-10.8.0.5648</vt:lpwstr>
  </property>
</Properties>
</file>