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eastAsia" w:ascii="黑体" w:hAnsi="新宋体" w:eastAsia="黑体"/>
          <w:sz w:val="36"/>
          <w:szCs w:val="36"/>
        </w:rPr>
      </w:pPr>
      <w:r>
        <w:rPr>
          <w:rFonts w:hint="eastAsia" w:ascii="黑体" w:hAnsi="新宋体" w:eastAsia="黑体"/>
          <w:sz w:val="36"/>
          <w:szCs w:val="36"/>
        </w:rPr>
        <w:t>第十七届深圳文博会重点参展企业推荐表</w:t>
      </w:r>
    </w:p>
    <w:p>
      <w:pPr>
        <w:spacing w:line="680" w:lineRule="exact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填报单位：          　  　联系人：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351"/>
        <w:gridCol w:w="1851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企业名称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统一信用代码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注册地址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法定代表人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参展负责人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企业简介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参展展品简介（包括规格尺寸、拟展出品种、数量等，图片可附页）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意见（公章）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7998"/>
    <w:rsid w:val="06387B1F"/>
    <w:rsid w:val="16961543"/>
    <w:rsid w:val="32B41FA9"/>
    <w:rsid w:val="486005C9"/>
    <w:rsid w:val="5CB757B2"/>
    <w:rsid w:val="664B48D3"/>
    <w:rsid w:val="679E7998"/>
    <w:rsid w:val="695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2021-08-16T02:34:00Z</dcterms:created>
  <dc:creator>ABC</dc:creator>
  <cp:lastModifiedBy>ABC</cp:lastModifiedBy>
  <dcterms:modified xsi:type="dcterms:W3CDTF">2021-08-16T02:35:09Z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9F8BC20E00C84376A6F3A0816E54ED33</vt:lpwstr>
  </property>
</Properties>
</file>