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ascii="Times New Roman" w:hAnsi="Times New Roman" w:eastAsia="方正小标宋简体"/>
          <w:sz w:val="44"/>
          <w:szCs w:val="44"/>
        </w:rPr>
        <w:t>国家计量比对项目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信息</w:t>
      </w:r>
      <w:r>
        <w:rPr>
          <w:rFonts w:ascii="Times New Roman" w:hAnsi="Times New Roman" w:eastAsia="方正小标宋简体"/>
          <w:sz w:val="44"/>
          <w:szCs w:val="44"/>
        </w:rPr>
        <w:t>表</w:t>
      </w:r>
    </w:p>
    <w:tbl>
      <w:tblPr>
        <w:tblStyle w:val="5"/>
        <w:tblW w:w="13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58"/>
        <w:gridCol w:w="5498"/>
        <w:gridCol w:w="1226"/>
        <w:gridCol w:w="710"/>
        <w:gridCol w:w="3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  <w:t>序号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  <w:t>项目编号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  <w:t>项</w:t>
            </w: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  <w:t>目</w:t>
            </w: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  <w:t>名</w:t>
            </w: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  <w:t>称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  <w:lang w:val="en-US" w:eastAsia="zh-CN"/>
              </w:rPr>
              <w:t>比对类别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  <w:t>比对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  <w:t>类型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/>
                <w:kern w:val="2"/>
                <w:sz w:val="22"/>
                <w:highlight w:val="none"/>
              </w:rPr>
              <w:t>项目主导实验室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1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2019-A-01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转速测量仪量值比对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2019-A-02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微型计算机能效（典型能源消耗）计量比对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3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2019-A-03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（60-250）kV X射线空气比释动能量值比对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4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2019-A-04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骨导听力零级量值比对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5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2019-A-05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铂铑10-铂热电偶工作基准装置量值比对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中国测试技术研究院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6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2019-A-06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汽车排气污染物检测设备滑行时间量值比对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中国计量协会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内蒙古自治区计量测试研究院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7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2019-A-07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光学角规计量比对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北京航天计量测试技术研究所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8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2019-A-08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机动车雷达测速仪微波发射频率及模拟测速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浙江省计量科学研究院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9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2019-A-09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里氏硬度计量值比对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北京市计量检测科学研究院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10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2019-A-10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镜向光泽度计量比对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上海市计量测试技术研究院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11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2019-A-11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全国铁路罐车容积检定计量比对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中国铁道科学研究院集团有限公司标准计量研究所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（国家铁路罐车容积计量站）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12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2019-A-12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表面粗糙度Ra校准能力计量比对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重庆市计量质量检测研究院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13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2019-B-01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汽车排气标准物质计量比对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14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2019-B-02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步距规校准能力计量比对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15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2019-B-03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微纳米沟槽深度测量比对（光学显微镜法）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16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2019-B-04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数字PCR测量能力计量比对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17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2019-B-05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标准钢卷尺计量比对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18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2019-B-06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全站仪（电子经纬仪）水平方向测角量值比对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广东省计量科学研究院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（华南国家计量测试中心）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19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2019-B-07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超声功率量值比对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广东省计量科学研究院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（华南国家计量测试中心）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2019-B-08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A型邵氏硬度计量值比对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广东省计量科学研究院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（华南国家计量测试中心）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21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2019-B-09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网络预约出租汽车车载卫星定位终端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计程计时量值比对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北京市计量检测科学研究院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22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2019-B-10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E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vertAlign w:val="subscript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等级砝码量值比对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天津市计量监督检测科学研究院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23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2019-B-11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家用膜式燃气表检测装置量值比对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重庆市计量质量检测研究院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24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2019-B-12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直流电能校准能力计量比对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国网计量中心有限公司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25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2019-B-13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直流高压分压器校准能力计量比对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中国电力科学研究院有限公司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武汉分院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（国家高电压计量站）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26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2020-A-01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心电图机、心电监护仪检定装置、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多参数生理模拟仪校准装置计量比对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27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-0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角膜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eastAsia="zh-CN"/>
              </w:rPr>
              <w:t>曲率计曲率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半径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eastAsia="zh-CN"/>
              </w:rPr>
              <w:t>检定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能力计量比对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28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2020-A-03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高压气体流量原级及次级标准装置计量比对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29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2020-A-04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633nm激光波长计量比对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30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2020-A-05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力标准机中小力值计量比对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中国测试技术研究院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31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2020-A-06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检定校准用空气中异丁烷气体标准物质计量比对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中国测试技术研究院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32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2020-A-07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无创自动测量血压计检定装置计量比对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北京市计量检测科学研究院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33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2020-A-08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二等标准铂电阻温度计计量比对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上海市计量测试技术研究院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34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-0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标准焦度计顶焦度量值计量比对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35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2020-B-02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甚高频全向信标参数测量能力计量比对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2020-B-03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新冠病毒N蛋白同位素稀释质谱法测量能力计量比对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37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2020-B-04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氮中一氧化氮标准物质计量比对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38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2020-B-05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全站仪测距精度校准能力计量比对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39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2020-B-06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环境监测用氮中二氧化氮气体标准物质计量比对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中国测试技术研究院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40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2020-B-07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平板式制动检验台检定装置制动力量值计量比对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中国测试技术研究院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41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2020-B-08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气象温度测量能力（实验室）计量比对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中国气象局气象探测中心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42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2020-B-09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可燃气体检测报警器检定装置计量比对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山东省计量科学研究院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43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2020-B-10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电子计价秤检定装置计量比对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山东省计量科学研究院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44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2020-B-11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密度计标准装置计量比对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广东省计量科学研究院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45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2020-B-12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三等标准金属量器计量比对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广东省计量科学研究院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46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2020-B-13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直角尺检定装置计量比对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广东省计量科学研究院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47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2020-B-14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中频振动加速度计校准能力计量比对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福建省计量科学研究院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48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2020-B-15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超大力值叠加式力标准机（30MN）计量比对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福建省计量科学研究院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49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2020-B-16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螺纹塞规单一中径量值校准能力计量比对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深圳市计量质量检测研究院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国家高新技术计量站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50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2020-区-01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电声标准装置计量比对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大区比对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华北国家计量测试中心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51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2020-区-02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华东地区动态汽车衡检定能力计量比对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大区比对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华东国家计量测试中心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52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2020-区-03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空盒气压表检定装置计量比对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大区比对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西北国家计量测试中心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53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2020-区-04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声校准器声压级量值计量比对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大区比对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西南国家计量测试中心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54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2020-区-05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光滑极限量规检定装置直径量值计量比对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大区比对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</w:rPr>
              <w:t>东北国家计量测试中心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55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2021-A-01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防护水平X射线空气比释动能量值比对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56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2021-A-02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漫透射视觉密度计量比对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中国计量科学研究院</w:t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中国测试技术研究院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57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2021-A-03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浊度计量值比对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陕西省计量科学研究院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58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2021-A-04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海洋温度测量仪校准能力计量比对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国家海洋标准计量中心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59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2021-A-05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0.05级数字压力计量值比对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国家高新技术计量站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60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2021-B-01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氮中二氧化硫标准物质计量比对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61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2021-B-02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角度块计量比对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浙江省计量科学研究院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62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2021-B-03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手持式激光测距仪量值比对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63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2021-B-04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三等标准金属线纹尺计量比对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64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2021-B-05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总悬浮颗粒物采样器检定装置计量比对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内蒙古自治区计量测试研究院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65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2021-B-06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互感器校验仪计量比对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浙江省计量科学研究院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66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2021-B-07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钢卷尺计量比对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67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2021-B-08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平尺直线度量值比对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山东省计量科学研究院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68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2021-B-09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金属膜厚量值计量比对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69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2021-B-10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电动汽车交流充电桩检定装置计量比对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广东省计量科学研究院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70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2021-B-11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医用乳腺X射线辐射源量值比对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中国测试技术研究院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71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2021-B-12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电动汽车非车载充电机检定装置计量比对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广东省计量科学研究院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72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2021-B-13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毛细管熔点测定仪检定装置计量比对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天津市计量监督检测科学研究院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73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2021-B-14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0.1级绝对压力变送器计量比对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浙江省计量科学研究院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74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2021-B-15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新型冠状病毒（2019-nCoV）单抗蛋白测量计量比对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75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2021-B-16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透射电镜计量比对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76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2021-B-17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热量表配对温度传感器温差关键量值比对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山东省计量科学研究院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77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2021-B-18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医用注射泵流量量值比对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国家比对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B类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河北省计量监督检测研究院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78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2021-区-01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华北大区酸度计检定装置计量比对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大区比对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天津市计量监督检测科学研究院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79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2021-区-02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西北大区移液器量值比对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大区比对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新疆维吾尔自治区计量测试研究院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80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2021-区-03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中南大区光谱光度计标准滤光器检定装置计量比对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大区比对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广西壮族自治区计量检测研究院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81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2021-区-04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华东大区扭矩扳子量值比对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大区比对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上海市计量测试技术研究院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5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82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2021-区-05</w:t>
            </w:r>
          </w:p>
        </w:tc>
        <w:tc>
          <w:tcPr>
            <w:tcW w:w="5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东北大区数字多用表直流电压量值比对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大区比对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A类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highlight w:val="none"/>
                <w:lang w:val="en-US" w:eastAsia="zh-CN"/>
              </w:rPr>
              <w:t>辽宁省计量科学研究院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footerReference r:id="rId3" w:type="default"/>
      <w:footerReference r:id="rId4" w:type="even"/>
      <w:pgSz w:w="16838" w:h="11906" w:orient="landscape"/>
      <w:pgMar w:top="1984" w:right="1474" w:bottom="1644" w:left="1474" w:header="851" w:footer="1191" w:gutter="0"/>
      <w:pgNumType w:start="5"/>
      <w:cols w:space="0" w:num="1"/>
      <w:formProt w:val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0" w:afterLines="0" w:line="500" w:lineRule="exact"/>
      <w:ind w:left="0" w:leftChars="0" w:right="250" w:rightChars="119"/>
      <w:jc w:val="right"/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8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0" w:afterLines="0" w:line="500" w:lineRule="exact"/>
      <w:ind w:left="210" w:leftChars="100" w:right="0" w:rightChars="0"/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8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dit="forms"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E97"/>
    <w:rsid w:val="00082CAA"/>
    <w:rsid w:val="000C4A80"/>
    <w:rsid w:val="001329B4"/>
    <w:rsid w:val="00213517"/>
    <w:rsid w:val="002179B0"/>
    <w:rsid w:val="002772E4"/>
    <w:rsid w:val="00292449"/>
    <w:rsid w:val="002C1152"/>
    <w:rsid w:val="0033266D"/>
    <w:rsid w:val="00341D27"/>
    <w:rsid w:val="0038559F"/>
    <w:rsid w:val="003C4CEA"/>
    <w:rsid w:val="00402A91"/>
    <w:rsid w:val="00466CFE"/>
    <w:rsid w:val="00470E97"/>
    <w:rsid w:val="004E570F"/>
    <w:rsid w:val="004F6A7C"/>
    <w:rsid w:val="00522350"/>
    <w:rsid w:val="00556050"/>
    <w:rsid w:val="0059362F"/>
    <w:rsid w:val="005A5E95"/>
    <w:rsid w:val="005B08DA"/>
    <w:rsid w:val="005C623F"/>
    <w:rsid w:val="006211BD"/>
    <w:rsid w:val="00625EFC"/>
    <w:rsid w:val="00645197"/>
    <w:rsid w:val="00670751"/>
    <w:rsid w:val="006A4E7A"/>
    <w:rsid w:val="006B1F3F"/>
    <w:rsid w:val="006C5420"/>
    <w:rsid w:val="007143BE"/>
    <w:rsid w:val="00741348"/>
    <w:rsid w:val="00764F8F"/>
    <w:rsid w:val="00766F6F"/>
    <w:rsid w:val="00780A94"/>
    <w:rsid w:val="007C1EF2"/>
    <w:rsid w:val="00803D7C"/>
    <w:rsid w:val="00823B0D"/>
    <w:rsid w:val="00830D8E"/>
    <w:rsid w:val="00840FC3"/>
    <w:rsid w:val="00873A72"/>
    <w:rsid w:val="008A29FA"/>
    <w:rsid w:val="008C3516"/>
    <w:rsid w:val="00934EEF"/>
    <w:rsid w:val="00971E07"/>
    <w:rsid w:val="00981BEE"/>
    <w:rsid w:val="00A75324"/>
    <w:rsid w:val="00AA4FF6"/>
    <w:rsid w:val="00B11179"/>
    <w:rsid w:val="00B60268"/>
    <w:rsid w:val="00B67C73"/>
    <w:rsid w:val="00B75369"/>
    <w:rsid w:val="00B928EB"/>
    <w:rsid w:val="00BB2AD8"/>
    <w:rsid w:val="00BF1DC3"/>
    <w:rsid w:val="00C74C68"/>
    <w:rsid w:val="00C77A41"/>
    <w:rsid w:val="00CA0FB3"/>
    <w:rsid w:val="00CB5A5C"/>
    <w:rsid w:val="00CE64E5"/>
    <w:rsid w:val="00D436AB"/>
    <w:rsid w:val="00D56DF0"/>
    <w:rsid w:val="00D833B4"/>
    <w:rsid w:val="00E53944"/>
    <w:rsid w:val="00E90858"/>
    <w:rsid w:val="00EB43B5"/>
    <w:rsid w:val="00F143DA"/>
    <w:rsid w:val="00F3056D"/>
    <w:rsid w:val="00F6381E"/>
    <w:rsid w:val="030F5084"/>
    <w:rsid w:val="03A77D7B"/>
    <w:rsid w:val="04551F06"/>
    <w:rsid w:val="09FA2482"/>
    <w:rsid w:val="0B3D3FBB"/>
    <w:rsid w:val="13BD540A"/>
    <w:rsid w:val="178F29E4"/>
    <w:rsid w:val="1FE73C87"/>
    <w:rsid w:val="1FEC3653"/>
    <w:rsid w:val="284F3C10"/>
    <w:rsid w:val="29615337"/>
    <w:rsid w:val="29B85BC0"/>
    <w:rsid w:val="2AF63517"/>
    <w:rsid w:val="2DC67C68"/>
    <w:rsid w:val="2E3D607D"/>
    <w:rsid w:val="2EB55884"/>
    <w:rsid w:val="35A559B2"/>
    <w:rsid w:val="371B1415"/>
    <w:rsid w:val="3CB53D22"/>
    <w:rsid w:val="404C3115"/>
    <w:rsid w:val="45761D45"/>
    <w:rsid w:val="458D5012"/>
    <w:rsid w:val="463559CF"/>
    <w:rsid w:val="466D7593"/>
    <w:rsid w:val="47331C5D"/>
    <w:rsid w:val="48676230"/>
    <w:rsid w:val="4AFB7790"/>
    <w:rsid w:val="50EC5EBA"/>
    <w:rsid w:val="536263B0"/>
    <w:rsid w:val="53841825"/>
    <w:rsid w:val="54FC2751"/>
    <w:rsid w:val="5FC920D3"/>
    <w:rsid w:val="66DE23FB"/>
    <w:rsid w:val="68770B85"/>
    <w:rsid w:val="6CB22550"/>
    <w:rsid w:val="6FC6503A"/>
    <w:rsid w:val="72E6459A"/>
    <w:rsid w:val="72EC0F6A"/>
    <w:rsid w:val="7371761D"/>
    <w:rsid w:val="74BDED44"/>
    <w:rsid w:val="75AE3888"/>
    <w:rsid w:val="762E22D6"/>
    <w:rsid w:val="7C321555"/>
    <w:rsid w:val="7D0A0F5C"/>
    <w:rsid w:val="7D5B16D3"/>
    <w:rsid w:val="7FEC7E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  <w:rPr>
      <w:rFonts w:ascii="Times New Roman" w:hAnsi="Times New Roman" w:eastAsia="宋体" w:cs="Times New Roman"/>
    </w:rPr>
  </w:style>
  <w:style w:type="character" w:customStyle="1" w:styleId="9">
    <w:name w:val="批注框文本 Char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394</Words>
  <Characters>2250</Characters>
  <Lines>18</Lines>
  <Paragraphs>5</Paragraphs>
  <TotalTime>2</TotalTime>
  <ScaleCrop>false</ScaleCrop>
  <LinksUpToDate>false</LinksUpToDate>
  <CharactersWithSpaces>2639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2019-08-07T14:18:00Z</dcterms:created>
  <dc:creator>liuguochuan</dc:creator>
  <cp:lastModifiedBy>张鹏</cp:lastModifiedBy>
  <cp:lastPrinted>2021-09-07T09:04:00Z</cp:lastPrinted>
  <dcterms:modified xsi:type="dcterms:W3CDTF">2021-10-18T09:10:02Z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