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省级</w:t>
      </w:r>
      <w:r>
        <w:rPr>
          <w:rFonts w:hint="eastAsia" w:ascii="宋体" w:hAnsi="宋体" w:cs="宋体"/>
          <w:b/>
          <w:bCs/>
          <w:sz w:val="44"/>
          <w:szCs w:val="44"/>
          <w:lang w:eastAsia="zh-CN"/>
        </w:rPr>
        <w:t>劳务品牌</w:t>
      </w:r>
      <w:r>
        <w:rPr>
          <w:rFonts w:hint="eastAsia" w:ascii="宋体" w:hAnsi="宋体" w:cs="宋体"/>
          <w:b/>
          <w:bCs/>
          <w:sz w:val="44"/>
          <w:szCs w:val="44"/>
        </w:rPr>
        <w:t>拟</w:t>
      </w:r>
      <w:r>
        <w:rPr>
          <w:rFonts w:hint="eastAsia" w:ascii="宋体" w:hAnsi="宋体" w:cs="宋体"/>
          <w:b/>
          <w:bCs/>
          <w:sz w:val="44"/>
          <w:szCs w:val="44"/>
          <w:lang w:eastAsia="zh-CN"/>
        </w:rPr>
        <w:t>认</w:t>
      </w:r>
      <w:r>
        <w:rPr>
          <w:rFonts w:hint="eastAsia" w:ascii="宋体" w:hAnsi="宋体" w:cs="宋体"/>
          <w:b/>
          <w:bCs/>
          <w:sz w:val="44"/>
          <w:szCs w:val="44"/>
        </w:rPr>
        <w:t>定名单</w:t>
      </w:r>
    </w:p>
    <w:tbl>
      <w:tblPr>
        <w:tblStyle w:val="4"/>
        <w:tblpPr w:leftFromText="180" w:rightFromText="180" w:vertAnchor="text" w:horzAnchor="page" w:tblpX="1567" w:tblpY="17"/>
        <w:tblOverlap w:val="never"/>
        <w:tblW w:w="8965" w:type="dxa"/>
        <w:tblInd w:w="0" w:type="dxa"/>
        <w:tblLayout w:type="fixed"/>
        <w:tblCellMar>
          <w:top w:w="0" w:type="dxa"/>
          <w:left w:w="108" w:type="dxa"/>
          <w:bottom w:w="0" w:type="dxa"/>
          <w:right w:w="108" w:type="dxa"/>
        </w:tblCellMar>
      </w:tblPr>
      <w:tblGrid>
        <w:gridCol w:w="863"/>
        <w:gridCol w:w="2770"/>
        <w:gridCol w:w="5332"/>
      </w:tblGrid>
      <w:tr>
        <w:tblPrEx>
          <w:tblCellMar>
            <w:top w:w="0" w:type="dxa"/>
            <w:left w:w="108" w:type="dxa"/>
            <w:bottom w:w="0" w:type="dxa"/>
            <w:right w:w="108" w:type="dxa"/>
          </w:tblCellMar>
        </w:tblPrEx>
        <w:trPr>
          <w:trHeight w:val="840" w:hRule="atLeast"/>
        </w:trPr>
        <w:tc>
          <w:tcPr>
            <w:tcW w:w="8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b/>
                <w:bCs/>
                <w:color w:val="000000"/>
                <w:kern w:val="0"/>
                <w:sz w:val="24"/>
                <w:szCs w:val="24"/>
              </w:rPr>
            </w:pPr>
            <w:r>
              <w:rPr>
                <w:rFonts w:hint="eastAsia" w:ascii="仿宋_GB2312" w:hAnsi="宋体"/>
                <w:b/>
                <w:bCs/>
                <w:color w:val="000000"/>
                <w:kern w:val="0"/>
                <w:sz w:val="24"/>
                <w:szCs w:val="24"/>
              </w:rPr>
              <w:t>序号</w:t>
            </w:r>
          </w:p>
        </w:tc>
        <w:tc>
          <w:tcPr>
            <w:tcW w:w="277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宋体"/>
                <w:b/>
                <w:bCs/>
                <w:color w:val="000000"/>
                <w:kern w:val="0"/>
                <w:sz w:val="24"/>
                <w:szCs w:val="24"/>
                <w:lang w:eastAsia="zh-CN"/>
              </w:rPr>
            </w:pPr>
            <w:r>
              <w:rPr>
                <w:rFonts w:hint="eastAsia" w:ascii="仿宋_GB2312" w:hAnsi="宋体"/>
                <w:b/>
                <w:bCs/>
                <w:color w:val="000000"/>
                <w:kern w:val="0"/>
                <w:sz w:val="24"/>
                <w:szCs w:val="24"/>
                <w:lang w:eastAsia="zh-CN"/>
              </w:rPr>
              <w:t>劳务名牌</w:t>
            </w:r>
          </w:p>
        </w:tc>
        <w:tc>
          <w:tcPr>
            <w:tcW w:w="5332"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宋体"/>
                <w:b/>
                <w:bCs/>
                <w:color w:val="000000"/>
                <w:kern w:val="0"/>
                <w:sz w:val="24"/>
                <w:szCs w:val="24"/>
                <w:lang w:eastAsia="zh-CN"/>
              </w:rPr>
            </w:pPr>
            <w:r>
              <w:rPr>
                <w:rFonts w:hint="eastAsia" w:ascii="仿宋_GB2312" w:hAnsi="宋体"/>
                <w:b/>
                <w:bCs/>
                <w:color w:val="000000"/>
                <w:kern w:val="0"/>
                <w:sz w:val="24"/>
                <w:szCs w:val="24"/>
                <w:lang w:eastAsia="zh-CN"/>
              </w:rPr>
              <w:t>申报单位</w:t>
            </w:r>
          </w:p>
        </w:tc>
      </w:tr>
      <w:tr>
        <w:tblPrEx>
          <w:tblCellMar>
            <w:top w:w="0" w:type="dxa"/>
            <w:left w:w="108" w:type="dxa"/>
            <w:bottom w:w="0" w:type="dxa"/>
            <w:right w:w="108" w:type="dxa"/>
          </w:tblCellMar>
        </w:tblPrEx>
        <w:trPr>
          <w:trHeight w:val="634" w:hRule="atLeast"/>
        </w:trPr>
        <w:tc>
          <w:tcPr>
            <w:tcW w:w="86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olor w:val="000000"/>
                <w:kern w:val="0"/>
                <w:sz w:val="22"/>
                <w:szCs w:val="22"/>
              </w:rPr>
            </w:pPr>
            <w:r>
              <w:rPr>
                <w:rFonts w:hint="eastAsia" w:ascii="宋体" w:hAnsi="宋体"/>
                <w:color w:val="000000"/>
                <w:kern w:val="0"/>
                <w:sz w:val="22"/>
                <w:szCs w:val="22"/>
              </w:rPr>
              <w:t>1</w:t>
            </w:r>
          </w:p>
        </w:tc>
        <w:tc>
          <w:tcPr>
            <w:tcW w:w="277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 xml:space="preserve">木子管家                         </w:t>
            </w:r>
          </w:p>
        </w:tc>
        <w:tc>
          <w:tcPr>
            <w:tcW w:w="533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rPr>
                <w:rFonts w:hint="eastAsia"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阳泉木子管家家政服务有限公司</w:t>
            </w:r>
          </w:p>
        </w:tc>
      </w:tr>
      <w:tr>
        <w:tblPrEx>
          <w:tblCellMar>
            <w:top w:w="0" w:type="dxa"/>
            <w:left w:w="108" w:type="dxa"/>
            <w:bottom w:w="0" w:type="dxa"/>
            <w:right w:w="108" w:type="dxa"/>
          </w:tblCellMar>
        </w:tblPrEx>
        <w:trPr>
          <w:trHeight w:val="594" w:hRule="atLeast"/>
        </w:trPr>
        <w:tc>
          <w:tcPr>
            <w:tcW w:w="86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olor w:val="000000"/>
                <w:kern w:val="0"/>
                <w:sz w:val="22"/>
                <w:szCs w:val="22"/>
              </w:rPr>
            </w:pPr>
            <w:r>
              <w:rPr>
                <w:rFonts w:hint="eastAsia" w:ascii="宋体" w:hAnsi="宋体"/>
                <w:color w:val="000000"/>
                <w:kern w:val="0"/>
                <w:sz w:val="22"/>
                <w:szCs w:val="22"/>
              </w:rPr>
              <w:t>2</w:t>
            </w:r>
          </w:p>
        </w:tc>
        <w:tc>
          <w:tcPr>
            <w:tcW w:w="277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岚县土豆宴厨师</w:t>
            </w:r>
          </w:p>
        </w:tc>
        <w:tc>
          <w:tcPr>
            <w:tcW w:w="53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岚城古镇土豆宴企业管理咨询有限公司</w:t>
            </w:r>
          </w:p>
        </w:tc>
      </w:tr>
      <w:tr>
        <w:tblPrEx>
          <w:tblCellMar>
            <w:top w:w="0" w:type="dxa"/>
            <w:left w:w="108" w:type="dxa"/>
            <w:bottom w:w="0" w:type="dxa"/>
            <w:right w:w="108" w:type="dxa"/>
          </w:tblCellMar>
        </w:tblPrEx>
        <w:trPr>
          <w:trHeight w:val="662" w:hRule="atLeast"/>
        </w:trPr>
        <w:tc>
          <w:tcPr>
            <w:tcW w:w="86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olor w:val="000000"/>
                <w:kern w:val="0"/>
                <w:sz w:val="22"/>
                <w:szCs w:val="22"/>
              </w:rPr>
            </w:pPr>
            <w:r>
              <w:rPr>
                <w:rFonts w:hint="eastAsia" w:ascii="宋体" w:hAnsi="宋体"/>
                <w:color w:val="000000"/>
                <w:kern w:val="0"/>
                <w:sz w:val="22"/>
                <w:szCs w:val="22"/>
              </w:rPr>
              <w:t>3</w:t>
            </w:r>
          </w:p>
        </w:tc>
        <w:tc>
          <w:tcPr>
            <w:tcW w:w="277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河东家嫂</w:t>
            </w:r>
          </w:p>
        </w:tc>
        <w:tc>
          <w:tcPr>
            <w:tcW w:w="53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山西汝鑫家政服务有限公司</w:t>
            </w:r>
          </w:p>
        </w:tc>
      </w:tr>
      <w:tr>
        <w:tblPrEx>
          <w:tblCellMar>
            <w:top w:w="0" w:type="dxa"/>
            <w:left w:w="108" w:type="dxa"/>
            <w:bottom w:w="0" w:type="dxa"/>
            <w:right w:w="108" w:type="dxa"/>
          </w:tblCellMar>
        </w:tblPrEx>
        <w:trPr>
          <w:trHeight w:val="662" w:hRule="atLeast"/>
        </w:trPr>
        <w:tc>
          <w:tcPr>
            <w:tcW w:w="86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olor w:val="000000"/>
                <w:kern w:val="0"/>
                <w:sz w:val="22"/>
                <w:szCs w:val="22"/>
              </w:rPr>
            </w:pPr>
            <w:r>
              <w:rPr>
                <w:rFonts w:hint="eastAsia" w:ascii="宋体" w:hAnsi="宋体"/>
                <w:color w:val="000000"/>
                <w:kern w:val="0"/>
                <w:sz w:val="22"/>
                <w:szCs w:val="22"/>
              </w:rPr>
              <w:t>4</w:t>
            </w:r>
          </w:p>
        </w:tc>
        <w:tc>
          <w:tcPr>
            <w:tcW w:w="277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建工工匠</w:t>
            </w:r>
          </w:p>
        </w:tc>
        <w:tc>
          <w:tcPr>
            <w:tcW w:w="53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山西建筑工程集团有限公司</w:t>
            </w:r>
          </w:p>
        </w:tc>
      </w:tr>
      <w:tr>
        <w:tblPrEx>
          <w:tblCellMar>
            <w:top w:w="0" w:type="dxa"/>
            <w:left w:w="108" w:type="dxa"/>
            <w:bottom w:w="0" w:type="dxa"/>
            <w:right w:w="108" w:type="dxa"/>
          </w:tblCellMar>
        </w:tblPrEx>
        <w:trPr>
          <w:trHeight w:val="703" w:hRule="atLeast"/>
        </w:trPr>
        <w:tc>
          <w:tcPr>
            <w:tcW w:w="8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olor w:val="000000"/>
                <w:kern w:val="0"/>
                <w:sz w:val="22"/>
                <w:szCs w:val="22"/>
              </w:rPr>
            </w:pPr>
            <w:r>
              <w:rPr>
                <w:rFonts w:hint="eastAsia" w:ascii="宋体" w:hAnsi="宋体"/>
                <w:color w:val="000000"/>
                <w:kern w:val="0"/>
                <w:sz w:val="22"/>
                <w:szCs w:val="22"/>
              </w:rPr>
              <w:t>5</w:t>
            </w:r>
          </w:p>
        </w:tc>
        <w:tc>
          <w:tcPr>
            <w:tcW w:w="2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广灵巧娘</w:t>
            </w:r>
          </w:p>
        </w:tc>
        <w:tc>
          <w:tcPr>
            <w:tcW w:w="53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山西巧娘宫科技有限公司</w:t>
            </w:r>
          </w:p>
        </w:tc>
      </w:tr>
      <w:tr>
        <w:tblPrEx>
          <w:tblCellMar>
            <w:top w:w="0" w:type="dxa"/>
            <w:left w:w="108" w:type="dxa"/>
            <w:bottom w:w="0" w:type="dxa"/>
            <w:right w:w="108" w:type="dxa"/>
          </w:tblCellMar>
        </w:tblPrEx>
        <w:trPr>
          <w:trHeight w:val="703" w:hRule="atLeast"/>
        </w:trPr>
        <w:tc>
          <w:tcPr>
            <w:tcW w:w="8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olor w:val="000000"/>
                <w:kern w:val="0"/>
                <w:sz w:val="22"/>
                <w:szCs w:val="22"/>
              </w:rPr>
            </w:pPr>
            <w:r>
              <w:rPr>
                <w:rFonts w:hint="eastAsia" w:ascii="宋体" w:hAnsi="宋体"/>
                <w:color w:val="000000"/>
                <w:kern w:val="0"/>
                <w:sz w:val="22"/>
                <w:szCs w:val="22"/>
              </w:rPr>
              <w:t>6</w:t>
            </w:r>
          </w:p>
        </w:tc>
        <w:tc>
          <w:tcPr>
            <w:tcW w:w="2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繁峙绣娘</w:t>
            </w:r>
          </w:p>
        </w:tc>
        <w:tc>
          <w:tcPr>
            <w:tcW w:w="53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繁峙县晋绣坊文化产业发展中心</w:t>
            </w:r>
          </w:p>
        </w:tc>
      </w:tr>
      <w:tr>
        <w:tblPrEx>
          <w:tblCellMar>
            <w:top w:w="0" w:type="dxa"/>
            <w:left w:w="108" w:type="dxa"/>
            <w:bottom w:w="0" w:type="dxa"/>
            <w:right w:w="108" w:type="dxa"/>
          </w:tblCellMar>
        </w:tblPrEx>
        <w:trPr>
          <w:trHeight w:val="703" w:hRule="atLeast"/>
        </w:trPr>
        <w:tc>
          <w:tcPr>
            <w:tcW w:w="8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olor w:val="000000"/>
                <w:kern w:val="0"/>
                <w:sz w:val="22"/>
                <w:szCs w:val="22"/>
              </w:rPr>
            </w:pPr>
            <w:r>
              <w:rPr>
                <w:rFonts w:hint="eastAsia" w:ascii="宋体" w:hAnsi="宋体"/>
                <w:color w:val="000000"/>
                <w:kern w:val="0"/>
                <w:sz w:val="22"/>
                <w:szCs w:val="22"/>
              </w:rPr>
              <w:t>7</w:t>
            </w:r>
          </w:p>
        </w:tc>
        <w:tc>
          <w:tcPr>
            <w:tcW w:w="27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棋源叉车工</w:t>
            </w:r>
          </w:p>
        </w:tc>
        <w:tc>
          <w:tcPr>
            <w:tcW w:w="53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陵川县劳动力培训中心</w:t>
            </w:r>
          </w:p>
        </w:tc>
      </w:tr>
      <w:tr>
        <w:tblPrEx>
          <w:tblCellMar>
            <w:top w:w="0" w:type="dxa"/>
            <w:left w:w="108" w:type="dxa"/>
            <w:bottom w:w="0" w:type="dxa"/>
            <w:right w:w="108" w:type="dxa"/>
          </w:tblCellMar>
        </w:tblPrEx>
        <w:trPr>
          <w:trHeight w:val="599" w:hRule="atLeast"/>
        </w:trPr>
        <w:tc>
          <w:tcPr>
            <w:tcW w:w="86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olor w:val="000000"/>
                <w:kern w:val="0"/>
                <w:sz w:val="22"/>
                <w:szCs w:val="22"/>
              </w:rPr>
            </w:pPr>
            <w:r>
              <w:rPr>
                <w:rFonts w:hint="eastAsia" w:ascii="宋体" w:hAnsi="宋体"/>
                <w:color w:val="000000"/>
                <w:kern w:val="0"/>
                <w:sz w:val="22"/>
                <w:szCs w:val="22"/>
              </w:rPr>
              <w:t>8</w:t>
            </w:r>
          </w:p>
        </w:tc>
        <w:tc>
          <w:tcPr>
            <w:tcW w:w="277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浮山厨师</w:t>
            </w:r>
          </w:p>
        </w:tc>
        <w:tc>
          <w:tcPr>
            <w:tcW w:w="53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浮山县厨师协会</w:t>
            </w:r>
          </w:p>
        </w:tc>
      </w:tr>
      <w:tr>
        <w:tblPrEx>
          <w:tblCellMar>
            <w:top w:w="0" w:type="dxa"/>
            <w:left w:w="108" w:type="dxa"/>
            <w:bottom w:w="0" w:type="dxa"/>
            <w:right w:w="108" w:type="dxa"/>
          </w:tblCellMar>
        </w:tblPrEx>
        <w:trPr>
          <w:trHeight w:val="651" w:hRule="atLeast"/>
        </w:trPr>
        <w:tc>
          <w:tcPr>
            <w:tcW w:w="86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olor w:val="000000"/>
                <w:kern w:val="0"/>
                <w:sz w:val="22"/>
                <w:szCs w:val="22"/>
              </w:rPr>
            </w:pPr>
            <w:r>
              <w:rPr>
                <w:rFonts w:hint="eastAsia" w:ascii="宋体" w:hAnsi="宋体"/>
                <w:color w:val="000000"/>
                <w:kern w:val="0"/>
                <w:sz w:val="22"/>
                <w:szCs w:val="22"/>
              </w:rPr>
              <w:t>9</w:t>
            </w:r>
          </w:p>
        </w:tc>
        <w:tc>
          <w:tcPr>
            <w:tcW w:w="277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2"/>
                <w:sz w:val="24"/>
                <w:szCs w:val="24"/>
                <w:u w:val="none"/>
                <w:lang w:val="en-US" w:eastAsia="zh-CN"/>
              </w:rPr>
              <w:t>闻喜花馍</w:t>
            </w:r>
          </w:p>
        </w:tc>
        <w:tc>
          <w:tcPr>
            <w:tcW w:w="53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2"/>
                <w:sz w:val="24"/>
                <w:szCs w:val="24"/>
                <w:u w:val="none"/>
                <w:lang w:val="en-US" w:eastAsia="zh-CN"/>
              </w:rPr>
              <w:t>山西卫嫂食品有限公司</w:t>
            </w:r>
          </w:p>
        </w:tc>
      </w:tr>
      <w:tr>
        <w:tblPrEx>
          <w:tblCellMar>
            <w:top w:w="0" w:type="dxa"/>
            <w:left w:w="108" w:type="dxa"/>
            <w:bottom w:w="0" w:type="dxa"/>
            <w:right w:w="108" w:type="dxa"/>
          </w:tblCellMar>
        </w:tblPrEx>
        <w:trPr>
          <w:trHeight w:val="711" w:hRule="atLeast"/>
        </w:trPr>
        <w:tc>
          <w:tcPr>
            <w:tcW w:w="86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olor w:val="000000"/>
                <w:kern w:val="0"/>
                <w:sz w:val="22"/>
                <w:szCs w:val="22"/>
              </w:rPr>
            </w:pPr>
            <w:r>
              <w:rPr>
                <w:rFonts w:hint="eastAsia" w:ascii="宋体" w:hAnsi="宋体"/>
                <w:color w:val="000000"/>
                <w:kern w:val="0"/>
                <w:sz w:val="22"/>
                <w:szCs w:val="22"/>
              </w:rPr>
              <w:t>10</w:t>
            </w:r>
          </w:p>
        </w:tc>
        <w:tc>
          <w:tcPr>
            <w:tcW w:w="277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太行挖机</w:t>
            </w:r>
          </w:p>
        </w:tc>
        <w:tc>
          <w:tcPr>
            <w:tcW w:w="53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2"/>
                <w:sz w:val="24"/>
                <w:szCs w:val="24"/>
                <w:u w:val="none"/>
                <w:lang w:val="en-US" w:eastAsia="zh-CN" w:bidi="ar-SA"/>
              </w:rPr>
            </w:pPr>
            <w:r>
              <w:rPr>
                <w:rFonts w:hint="eastAsia" w:ascii="CESI仿宋-GB2312" w:hAnsi="CESI仿宋-GB2312" w:eastAsia="CESI仿宋-GB2312" w:cs="CESI仿宋-GB2312"/>
                <w:b/>
                <w:bCs/>
                <w:i w:val="0"/>
                <w:color w:val="000000"/>
                <w:kern w:val="0"/>
                <w:sz w:val="24"/>
                <w:szCs w:val="24"/>
                <w:u w:val="none"/>
                <w:lang w:val="en-US" w:eastAsia="zh-CN" w:bidi="ar"/>
              </w:rPr>
              <w:t>长治市华森职业培训学校</w:t>
            </w:r>
          </w:p>
        </w:tc>
      </w:tr>
    </w:tbl>
    <w:p>
      <w:pPr>
        <w:widowControl/>
        <w:jc w:val="center"/>
        <w:rPr>
          <w:rFonts w:hint="eastAsia" w:ascii="宋体" w:hAnsi="宋体" w:cs="方正小标宋简体"/>
          <w:b/>
          <w:bCs/>
          <w:sz w:val="44"/>
          <w:szCs w:val="44"/>
          <w:lang w:eastAsia="zh-CN"/>
        </w:rPr>
      </w:pPr>
    </w:p>
    <w:p>
      <w:pPr>
        <w:widowControl/>
        <w:jc w:val="center"/>
        <w:rPr>
          <w:rFonts w:hint="eastAsia" w:ascii="宋体" w:hAnsi="宋体" w:cs="方正小标宋简体"/>
          <w:b/>
          <w:bCs/>
          <w:sz w:val="44"/>
          <w:szCs w:val="44"/>
          <w:lang w:eastAsia="zh-CN"/>
        </w:rPr>
      </w:pPr>
      <w:r>
        <w:rPr>
          <w:rFonts w:hint="eastAsia" w:ascii="宋体" w:hAnsi="宋体" w:cs="方正小标宋简体"/>
          <w:b/>
          <w:bCs/>
          <w:sz w:val="44"/>
          <w:szCs w:val="44"/>
          <w:lang w:eastAsia="zh-CN"/>
        </w:rPr>
        <w:t>省级劳务协作基地拟认定名单</w:t>
      </w:r>
    </w:p>
    <w:tbl>
      <w:tblPr>
        <w:tblStyle w:val="4"/>
        <w:tblpPr w:leftFromText="180" w:rightFromText="180" w:vertAnchor="text" w:horzAnchor="page" w:tblpX="1567" w:tblpY="17"/>
        <w:tblOverlap w:val="never"/>
        <w:tblW w:w="8965" w:type="dxa"/>
        <w:tblInd w:w="0" w:type="dxa"/>
        <w:tblLayout w:type="fixed"/>
        <w:tblCellMar>
          <w:top w:w="0" w:type="dxa"/>
          <w:left w:w="108" w:type="dxa"/>
          <w:bottom w:w="0" w:type="dxa"/>
          <w:right w:w="108" w:type="dxa"/>
        </w:tblCellMar>
      </w:tblPr>
      <w:tblGrid>
        <w:gridCol w:w="745"/>
        <w:gridCol w:w="3280"/>
        <w:gridCol w:w="4940"/>
      </w:tblGrid>
      <w:tr>
        <w:tblPrEx>
          <w:tblCellMar>
            <w:top w:w="0" w:type="dxa"/>
            <w:left w:w="108" w:type="dxa"/>
            <w:bottom w:w="0" w:type="dxa"/>
            <w:right w:w="108" w:type="dxa"/>
          </w:tblCellMar>
        </w:tblPrEx>
        <w:trPr>
          <w:trHeight w:val="451" w:hRule="atLeast"/>
        </w:trPr>
        <w:tc>
          <w:tcPr>
            <w:tcW w:w="7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宋体"/>
                <w:b/>
                <w:bCs/>
                <w:color w:val="000000"/>
                <w:kern w:val="0"/>
                <w:sz w:val="24"/>
                <w:szCs w:val="24"/>
                <w:lang w:val="en-US" w:eastAsia="zh-CN"/>
              </w:rPr>
            </w:pPr>
            <w:r>
              <w:rPr>
                <w:rFonts w:hint="eastAsia" w:ascii="仿宋_GB2312" w:hAnsi="宋体" w:eastAsia="宋体"/>
                <w:b/>
                <w:bCs/>
                <w:color w:val="000000"/>
                <w:kern w:val="0"/>
                <w:sz w:val="24"/>
                <w:szCs w:val="24"/>
                <w:lang w:val="en-US" w:eastAsia="zh-CN"/>
              </w:rPr>
              <w:t>序号</w:t>
            </w:r>
          </w:p>
        </w:tc>
        <w:tc>
          <w:tcPr>
            <w:tcW w:w="32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宋体"/>
                <w:b/>
                <w:bCs/>
                <w:color w:val="000000"/>
                <w:kern w:val="0"/>
                <w:sz w:val="24"/>
                <w:szCs w:val="24"/>
                <w:lang w:val="en-US" w:eastAsia="zh-CN"/>
              </w:rPr>
            </w:pPr>
            <w:r>
              <w:rPr>
                <w:rFonts w:hint="eastAsia" w:ascii="仿宋_GB2312" w:hAnsi="宋体" w:eastAsia="宋体"/>
                <w:b/>
                <w:bCs/>
                <w:color w:val="000000"/>
                <w:kern w:val="0"/>
                <w:sz w:val="24"/>
                <w:szCs w:val="24"/>
                <w:lang w:val="en-US" w:eastAsia="zh-CN"/>
              </w:rPr>
              <w:t>基地名称</w:t>
            </w:r>
          </w:p>
        </w:tc>
        <w:tc>
          <w:tcPr>
            <w:tcW w:w="494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宋体"/>
                <w:b/>
                <w:bCs/>
                <w:color w:val="000000"/>
                <w:kern w:val="0"/>
                <w:sz w:val="24"/>
                <w:szCs w:val="24"/>
                <w:lang w:val="en-US" w:eastAsia="zh-CN"/>
              </w:rPr>
            </w:pPr>
            <w:r>
              <w:rPr>
                <w:rFonts w:hint="eastAsia" w:ascii="仿宋_GB2312" w:hAnsi="宋体" w:eastAsia="宋体"/>
                <w:b/>
                <w:bCs/>
                <w:color w:val="000000"/>
                <w:kern w:val="0"/>
                <w:sz w:val="24"/>
                <w:szCs w:val="24"/>
                <w:lang w:val="en-US" w:eastAsia="zh-CN"/>
              </w:rPr>
              <w:t>申报单位</w:t>
            </w:r>
          </w:p>
        </w:tc>
      </w:tr>
      <w:tr>
        <w:tblPrEx>
          <w:tblCellMar>
            <w:top w:w="0" w:type="dxa"/>
            <w:left w:w="108" w:type="dxa"/>
            <w:bottom w:w="0" w:type="dxa"/>
            <w:right w:w="108" w:type="dxa"/>
          </w:tblCellMar>
        </w:tblPrEx>
        <w:trPr>
          <w:trHeight w:val="481" w:hRule="atLeast"/>
        </w:trPr>
        <w:tc>
          <w:tcPr>
            <w:tcW w:w="7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1</w:t>
            </w:r>
          </w:p>
        </w:tc>
        <w:tc>
          <w:tcPr>
            <w:tcW w:w="32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运城市零工市场</w:t>
            </w:r>
          </w:p>
        </w:tc>
        <w:tc>
          <w:tcPr>
            <w:tcW w:w="494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山西联众人力资源有限公司运城分公司</w:t>
            </w:r>
          </w:p>
        </w:tc>
      </w:tr>
      <w:tr>
        <w:tblPrEx>
          <w:tblCellMar>
            <w:top w:w="0" w:type="dxa"/>
            <w:left w:w="108" w:type="dxa"/>
            <w:bottom w:w="0" w:type="dxa"/>
            <w:right w:w="108" w:type="dxa"/>
          </w:tblCellMar>
        </w:tblPrEx>
        <w:trPr>
          <w:trHeight w:val="521" w:hRule="atLeast"/>
        </w:trPr>
        <w:tc>
          <w:tcPr>
            <w:tcW w:w="74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2</w:t>
            </w:r>
          </w:p>
        </w:tc>
        <w:tc>
          <w:tcPr>
            <w:tcW w:w="328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爱心职校转移就业培训基地</w:t>
            </w:r>
          </w:p>
        </w:tc>
        <w:tc>
          <w:tcPr>
            <w:tcW w:w="494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朔州市爱心职业培训学校</w:t>
            </w:r>
          </w:p>
        </w:tc>
      </w:tr>
      <w:tr>
        <w:tblPrEx>
          <w:tblCellMar>
            <w:top w:w="0" w:type="dxa"/>
            <w:left w:w="108" w:type="dxa"/>
            <w:bottom w:w="0" w:type="dxa"/>
            <w:right w:w="108" w:type="dxa"/>
          </w:tblCellMar>
        </w:tblPrEx>
        <w:trPr>
          <w:trHeight w:val="690" w:hRule="atLeast"/>
        </w:trPr>
        <w:tc>
          <w:tcPr>
            <w:tcW w:w="74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3</w:t>
            </w:r>
          </w:p>
        </w:tc>
        <w:tc>
          <w:tcPr>
            <w:tcW w:w="328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绛县高途劳务协作基地</w:t>
            </w:r>
          </w:p>
        </w:tc>
        <w:tc>
          <w:tcPr>
            <w:tcW w:w="494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绛县高途人力资源服务有限公司</w:t>
            </w:r>
          </w:p>
        </w:tc>
      </w:tr>
      <w:tr>
        <w:tblPrEx>
          <w:tblCellMar>
            <w:top w:w="0" w:type="dxa"/>
            <w:left w:w="108" w:type="dxa"/>
            <w:bottom w:w="0" w:type="dxa"/>
            <w:right w:w="108" w:type="dxa"/>
          </w:tblCellMar>
        </w:tblPrEx>
        <w:trPr>
          <w:trHeight w:val="481" w:hRule="atLeast"/>
        </w:trPr>
        <w:tc>
          <w:tcPr>
            <w:tcW w:w="74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4</w:t>
            </w:r>
          </w:p>
        </w:tc>
        <w:tc>
          <w:tcPr>
            <w:tcW w:w="328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“万荣人”劳务协作基地</w:t>
            </w:r>
          </w:p>
        </w:tc>
        <w:tc>
          <w:tcPr>
            <w:tcW w:w="494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CESI仿宋-GB2312" w:hAnsi="CESI仿宋-GB2312" w:eastAsia="CESI仿宋-GB2312" w:cs="CESI仿宋-GB2312"/>
                <w:b/>
                <w:bCs/>
                <w:i w:val="0"/>
                <w:color w:val="000000"/>
                <w:kern w:val="0"/>
                <w:sz w:val="24"/>
                <w:szCs w:val="24"/>
                <w:u w:val="none"/>
                <w:lang w:val="en-US" w:eastAsia="zh-CN" w:bidi="ar"/>
              </w:rPr>
            </w:pPr>
            <w:r>
              <w:rPr>
                <w:rFonts w:hint="eastAsia" w:ascii="CESI仿宋-GB2312" w:hAnsi="CESI仿宋-GB2312" w:eastAsia="CESI仿宋-GB2312" w:cs="CESI仿宋-GB2312"/>
                <w:b/>
                <w:bCs/>
                <w:i w:val="0"/>
                <w:color w:val="000000"/>
                <w:kern w:val="0"/>
                <w:sz w:val="24"/>
                <w:szCs w:val="24"/>
                <w:u w:val="none"/>
                <w:lang w:val="en-US" w:eastAsia="zh-CN" w:bidi="ar"/>
              </w:rPr>
              <w:t>万荣县公共就业和人才交流服务中心</w:t>
            </w:r>
          </w:p>
        </w:tc>
      </w:tr>
    </w:tbl>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s="方正小标宋简体"/>
          <w:b/>
          <w:bCs/>
          <w:sz w:val="44"/>
          <w:szCs w:val="44"/>
        </w:rPr>
      </w:pPr>
    </w:p>
    <w:p>
      <w:pPr>
        <w:ind w:firstLine="1847" w:firstLineChars="575"/>
        <w:rPr>
          <w:rFonts w:ascii="仿宋_GB2312" w:hAnsi="仿宋_GB2312" w:eastAsia="仿宋_GB2312" w:cs="仿宋_GB2312"/>
          <w:b/>
          <w:bCs/>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9C"/>
    <w:rsid w:val="00004FBE"/>
    <w:rsid w:val="0001019B"/>
    <w:rsid w:val="00012C9B"/>
    <w:rsid w:val="000135C8"/>
    <w:rsid w:val="0001497C"/>
    <w:rsid w:val="00022892"/>
    <w:rsid w:val="0004086D"/>
    <w:rsid w:val="000440C0"/>
    <w:rsid w:val="0005100D"/>
    <w:rsid w:val="00055836"/>
    <w:rsid w:val="00055BCB"/>
    <w:rsid w:val="0005787D"/>
    <w:rsid w:val="00061438"/>
    <w:rsid w:val="00066029"/>
    <w:rsid w:val="00066820"/>
    <w:rsid w:val="0007368C"/>
    <w:rsid w:val="000758E9"/>
    <w:rsid w:val="0008042A"/>
    <w:rsid w:val="00082BC9"/>
    <w:rsid w:val="0009020C"/>
    <w:rsid w:val="000947C5"/>
    <w:rsid w:val="000A15E5"/>
    <w:rsid w:val="000A7065"/>
    <w:rsid w:val="000D44F5"/>
    <w:rsid w:val="00103196"/>
    <w:rsid w:val="00107EAF"/>
    <w:rsid w:val="00110C4D"/>
    <w:rsid w:val="00124036"/>
    <w:rsid w:val="001305A4"/>
    <w:rsid w:val="00132469"/>
    <w:rsid w:val="00142C99"/>
    <w:rsid w:val="001457A8"/>
    <w:rsid w:val="0014793B"/>
    <w:rsid w:val="001534BF"/>
    <w:rsid w:val="00167043"/>
    <w:rsid w:val="00170320"/>
    <w:rsid w:val="001713AD"/>
    <w:rsid w:val="00185CE3"/>
    <w:rsid w:val="001A6A84"/>
    <w:rsid w:val="001B15D7"/>
    <w:rsid w:val="001C437B"/>
    <w:rsid w:val="001C7D91"/>
    <w:rsid w:val="001D571F"/>
    <w:rsid w:val="00211A7E"/>
    <w:rsid w:val="002139E1"/>
    <w:rsid w:val="0022725A"/>
    <w:rsid w:val="00235EBD"/>
    <w:rsid w:val="00242198"/>
    <w:rsid w:val="002538FA"/>
    <w:rsid w:val="002762C7"/>
    <w:rsid w:val="002A2738"/>
    <w:rsid w:val="002A29C5"/>
    <w:rsid w:val="002A700C"/>
    <w:rsid w:val="002B0496"/>
    <w:rsid w:val="002B3127"/>
    <w:rsid w:val="002C028A"/>
    <w:rsid w:val="002D7944"/>
    <w:rsid w:val="002E2635"/>
    <w:rsid w:val="002E5416"/>
    <w:rsid w:val="002F00AD"/>
    <w:rsid w:val="002F21CB"/>
    <w:rsid w:val="0030429F"/>
    <w:rsid w:val="00311ECD"/>
    <w:rsid w:val="00315B33"/>
    <w:rsid w:val="00316FC9"/>
    <w:rsid w:val="00327A52"/>
    <w:rsid w:val="00333662"/>
    <w:rsid w:val="00340F6C"/>
    <w:rsid w:val="00351CE3"/>
    <w:rsid w:val="00356432"/>
    <w:rsid w:val="0036031B"/>
    <w:rsid w:val="003670FA"/>
    <w:rsid w:val="0037078C"/>
    <w:rsid w:val="003A3C1D"/>
    <w:rsid w:val="003A5952"/>
    <w:rsid w:val="003B3CDD"/>
    <w:rsid w:val="003C11CD"/>
    <w:rsid w:val="003C142A"/>
    <w:rsid w:val="003C402D"/>
    <w:rsid w:val="003D6804"/>
    <w:rsid w:val="003D6C73"/>
    <w:rsid w:val="003F2C4D"/>
    <w:rsid w:val="003F4032"/>
    <w:rsid w:val="003F7890"/>
    <w:rsid w:val="004023D6"/>
    <w:rsid w:val="00413A5A"/>
    <w:rsid w:val="00417DAF"/>
    <w:rsid w:val="004258F1"/>
    <w:rsid w:val="00426744"/>
    <w:rsid w:val="0046328B"/>
    <w:rsid w:val="0046792E"/>
    <w:rsid w:val="00473F08"/>
    <w:rsid w:val="00480ECE"/>
    <w:rsid w:val="00481A43"/>
    <w:rsid w:val="00483F10"/>
    <w:rsid w:val="004B64CC"/>
    <w:rsid w:val="004B652E"/>
    <w:rsid w:val="004B7C7A"/>
    <w:rsid w:val="004C6913"/>
    <w:rsid w:val="004D6F47"/>
    <w:rsid w:val="004E4140"/>
    <w:rsid w:val="004F077B"/>
    <w:rsid w:val="004F4BE5"/>
    <w:rsid w:val="005110C9"/>
    <w:rsid w:val="00520383"/>
    <w:rsid w:val="00526396"/>
    <w:rsid w:val="0055162A"/>
    <w:rsid w:val="00552496"/>
    <w:rsid w:val="00556A9C"/>
    <w:rsid w:val="0056189D"/>
    <w:rsid w:val="00563D0B"/>
    <w:rsid w:val="005662B2"/>
    <w:rsid w:val="00571D20"/>
    <w:rsid w:val="00573F1A"/>
    <w:rsid w:val="00583A6D"/>
    <w:rsid w:val="0059288A"/>
    <w:rsid w:val="0059796B"/>
    <w:rsid w:val="005A4A31"/>
    <w:rsid w:val="005B1A94"/>
    <w:rsid w:val="005B74CA"/>
    <w:rsid w:val="005B7BF6"/>
    <w:rsid w:val="005C0976"/>
    <w:rsid w:val="005C5A90"/>
    <w:rsid w:val="005C6DCC"/>
    <w:rsid w:val="005C7928"/>
    <w:rsid w:val="005D3227"/>
    <w:rsid w:val="005D7A2C"/>
    <w:rsid w:val="005E7029"/>
    <w:rsid w:val="005F1B2E"/>
    <w:rsid w:val="005F3158"/>
    <w:rsid w:val="00604E26"/>
    <w:rsid w:val="00612F9F"/>
    <w:rsid w:val="00612FF5"/>
    <w:rsid w:val="00616146"/>
    <w:rsid w:val="00616A11"/>
    <w:rsid w:val="0062620F"/>
    <w:rsid w:val="00634B6F"/>
    <w:rsid w:val="00636222"/>
    <w:rsid w:val="00636AA7"/>
    <w:rsid w:val="00645630"/>
    <w:rsid w:val="006557C2"/>
    <w:rsid w:val="0065705D"/>
    <w:rsid w:val="00660D1B"/>
    <w:rsid w:val="006720EF"/>
    <w:rsid w:val="00674851"/>
    <w:rsid w:val="00685A5B"/>
    <w:rsid w:val="00685C66"/>
    <w:rsid w:val="006A3BD9"/>
    <w:rsid w:val="006B3962"/>
    <w:rsid w:val="006B72E9"/>
    <w:rsid w:val="006C1A39"/>
    <w:rsid w:val="006E5716"/>
    <w:rsid w:val="006F7903"/>
    <w:rsid w:val="007035AC"/>
    <w:rsid w:val="007202F0"/>
    <w:rsid w:val="0072546A"/>
    <w:rsid w:val="00732329"/>
    <w:rsid w:val="00732454"/>
    <w:rsid w:val="00732F41"/>
    <w:rsid w:val="00740119"/>
    <w:rsid w:val="00740D10"/>
    <w:rsid w:val="007418BC"/>
    <w:rsid w:val="00745223"/>
    <w:rsid w:val="0075615E"/>
    <w:rsid w:val="00766451"/>
    <w:rsid w:val="00773704"/>
    <w:rsid w:val="00775FC5"/>
    <w:rsid w:val="00783650"/>
    <w:rsid w:val="00790B72"/>
    <w:rsid w:val="007A670B"/>
    <w:rsid w:val="007A7E42"/>
    <w:rsid w:val="007B02A4"/>
    <w:rsid w:val="007C008F"/>
    <w:rsid w:val="007E2705"/>
    <w:rsid w:val="007E2F73"/>
    <w:rsid w:val="007E4B38"/>
    <w:rsid w:val="007F179E"/>
    <w:rsid w:val="007F227C"/>
    <w:rsid w:val="00806474"/>
    <w:rsid w:val="00824291"/>
    <w:rsid w:val="0083492B"/>
    <w:rsid w:val="00837E23"/>
    <w:rsid w:val="00872B48"/>
    <w:rsid w:val="00876F60"/>
    <w:rsid w:val="0088324B"/>
    <w:rsid w:val="00885CF6"/>
    <w:rsid w:val="00887F03"/>
    <w:rsid w:val="008A2A32"/>
    <w:rsid w:val="008A68B9"/>
    <w:rsid w:val="008B3EF5"/>
    <w:rsid w:val="008C2999"/>
    <w:rsid w:val="008C4C19"/>
    <w:rsid w:val="008D5956"/>
    <w:rsid w:val="008E198D"/>
    <w:rsid w:val="008E7D67"/>
    <w:rsid w:val="008F1FC5"/>
    <w:rsid w:val="00925D7D"/>
    <w:rsid w:val="00926110"/>
    <w:rsid w:val="00931911"/>
    <w:rsid w:val="00973736"/>
    <w:rsid w:val="009747E5"/>
    <w:rsid w:val="00986CCB"/>
    <w:rsid w:val="0099075F"/>
    <w:rsid w:val="00990E5A"/>
    <w:rsid w:val="00990FC4"/>
    <w:rsid w:val="00993C59"/>
    <w:rsid w:val="009A1455"/>
    <w:rsid w:val="009B1061"/>
    <w:rsid w:val="009B714D"/>
    <w:rsid w:val="009B76CE"/>
    <w:rsid w:val="009C691D"/>
    <w:rsid w:val="009E4267"/>
    <w:rsid w:val="009E45F4"/>
    <w:rsid w:val="009E6128"/>
    <w:rsid w:val="00A03FBC"/>
    <w:rsid w:val="00A2387E"/>
    <w:rsid w:val="00A35838"/>
    <w:rsid w:val="00A43EB9"/>
    <w:rsid w:val="00A47203"/>
    <w:rsid w:val="00A51054"/>
    <w:rsid w:val="00A55099"/>
    <w:rsid w:val="00A642AB"/>
    <w:rsid w:val="00A7339D"/>
    <w:rsid w:val="00A91893"/>
    <w:rsid w:val="00AA0B2F"/>
    <w:rsid w:val="00AB106F"/>
    <w:rsid w:val="00AB2E2F"/>
    <w:rsid w:val="00AB42AA"/>
    <w:rsid w:val="00AB494A"/>
    <w:rsid w:val="00AB7309"/>
    <w:rsid w:val="00AB794B"/>
    <w:rsid w:val="00AE3AC8"/>
    <w:rsid w:val="00AE4041"/>
    <w:rsid w:val="00B00BE7"/>
    <w:rsid w:val="00B177DD"/>
    <w:rsid w:val="00B21CAE"/>
    <w:rsid w:val="00B248A7"/>
    <w:rsid w:val="00B41941"/>
    <w:rsid w:val="00B7653C"/>
    <w:rsid w:val="00B800F9"/>
    <w:rsid w:val="00BA2740"/>
    <w:rsid w:val="00BA60C3"/>
    <w:rsid w:val="00BC6625"/>
    <w:rsid w:val="00BE2602"/>
    <w:rsid w:val="00BF2172"/>
    <w:rsid w:val="00BF3C0D"/>
    <w:rsid w:val="00BF4F56"/>
    <w:rsid w:val="00C21B0A"/>
    <w:rsid w:val="00C227CD"/>
    <w:rsid w:val="00C266FD"/>
    <w:rsid w:val="00C32351"/>
    <w:rsid w:val="00C40CA1"/>
    <w:rsid w:val="00C45763"/>
    <w:rsid w:val="00C475BA"/>
    <w:rsid w:val="00C4778A"/>
    <w:rsid w:val="00C51978"/>
    <w:rsid w:val="00C520D2"/>
    <w:rsid w:val="00C53737"/>
    <w:rsid w:val="00C556B1"/>
    <w:rsid w:val="00C5671E"/>
    <w:rsid w:val="00C8088A"/>
    <w:rsid w:val="00CA171B"/>
    <w:rsid w:val="00CA3DFC"/>
    <w:rsid w:val="00CA3F81"/>
    <w:rsid w:val="00CA4B03"/>
    <w:rsid w:val="00CC6560"/>
    <w:rsid w:val="00CC672A"/>
    <w:rsid w:val="00CD0997"/>
    <w:rsid w:val="00CD32F2"/>
    <w:rsid w:val="00CE21CC"/>
    <w:rsid w:val="00CF464A"/>
    <w:rsid w:val="00D01096"/>
    <w:rsid w:val="00D02396"/>
    <w:rsid w:val="00D07493"/>
    <w:rsid w:val="00D145F4"/>
    <w:rsid w:val="00D154EF"/>
    <w:rsid w:val="00D155F6"/>
    <w:rsid w:val="00D240F6"/>
    <w:rsid w:val="00D472DA"/>
    <w:rsid w:val="00D50FFF"/>
    <w:rsid w:val="00D75B96"/>
    <w:rsid w:val="00D94382"/>
    <w:rsid w:val="00DA0F1A"/>
    <w:rsid w:val="00DC1765"/>
    <w:rsid w:val="00DD1517"/>
    <w:rsid w:val="00DD39E8"/>
    <w:rsid w:val="00DE182A"/>
    <w:rsid w:val="00DE7910"/>
    <w:rsid w:val="00DF0D81"/>
    <w:rsid w:val="00DF2F0B"/>
    <w:rsid w:val="00E02FB5"/>
    <w:rsid w:val="00E070A2"/>
    <w:rsid w:val="00E200CA"/>
    <w:rsid w:val="00E228E9"/>
    <w:rsid w:val="00E63C85"/>
    <w:rsid w:val="00E733EB"/>
    <w:rsid w:val="00E77BC8"/>
    <w:rsid w:val="00E94286"/>
    <w:rsid w:val="00EB0F4E"/>
    <w:rsid w:val="00EB7088"/>
    <w:rsid w:val="00EB719D"/>
    <w:rsid w:val="00EC28EC"/>
    <w:rsid w:val="00EC2FB7"/>
    <w:rsid w:val="00ED2425"/>
    <w:rsid w:val="00EE6424"/>
    <w:rsid w:val="00EF4D40"/>
    <w:rsid w:val="00F06F07"/>
    <w:rsid w:val="00F110DF"/>
    <w:rsid w:val="00F23C71"/>
    <w:rsid w:val="00F23F88"/>
    <w:rsid w:val="00F314D1"/>
    <w:rsid w:val="00F45A6B"/>
    <w:rsid w:val="00F4680C"/>
    <w:rsid w:val="00F470BB"/>
    <w:rsid w:val="00F526B3"/>
    <w:rsid w:val="00F53E4C"/>
    <w:rsid w:val="00F56455"/>
    <w:rsid w:val="00F65A56"/>
    <w:rsid w:val="00F74187"/>
    <w:rsid w:val="00F815F1"/>
    <w:rsid w:val="00F831DB"/>
    <w:rsid w:val="00F8339A"/>
    <w:rsid w:val="00F84875"/>
    <w:rsid w:val="00F8587C"/>
    <w:rsid w:val="00F958F9"/>
    <w:rsid w:val="00FA6EE9"/>
    <w:rsid w:val="00FB6E3A"/>
    <w:rsid w:val="00FD1A77"/>
    <w:rsid w:val="00FD52AF"/>
    <w:rsid w:val="019B2298"/>
    <w:rsid w:val="03410856"/>
    <w:rsid w:val="037276AE"/>
    <w:rsid w:val="04CA4FBF"/>
    <w:rsid w:val="053F44D4"/>
    <w:rsid w:val="077147FE"/>
    <w:rsid w:val="08196807"/>
    <w:rsid w:val="08DA5241"/>
    <w:rsid w:val="09014A55"/>
    <w:rsid w:val="0ABB0F00"/>
    <w:rsid w:val="0AED4398"/>
    <w:rsid w:val="0B033700"/>
    <w:rsid w:val="12070055"/>
    <w:rsid w:val="12696314"/>
    <w:rsid w:val="12B7175E"/>
    <w:rsid w:val="139C31C3"/>
    <w:rsid w:val="13AE7301"/>
    <w:rsid w:val="13C96679"/>
    <w:rsid w:val="14373AA8"/>
    <w:rsid w:val="14617160"/>
    <w:rsid w:val="161F53BC"/>
    <w:rsid w:val="16B5769F"/>
    <w:rsid w:val="17116C4C"/>
    <w:rsid w:val="17B65EAE"/>
    <w:rsid w:val="17F76E34"/>
    <w:rsid w:val="18D93136"/>
    <w:rsid w:val="19154324"/>
    <w:rsid w:val="1B7C1453"/>
    <w:rsid w:val="1B8C1959"/>
    <w:rsid w:val="1D5B3D11"/>
    <w:rsid w:val="1DB22A93"/>
    <w:rsid w:val="1E8C4706"/>
    <w:rsid w:val="1F4A7C66"/>
    <w:rsid w:val="21A92C0D"/>
    <w:rsid w:val="23AF6ADF"/>
    <w:rsid w:val="240A4AAF"/>
    <w:rsid w:val="24E529DD"/>
    <w:rsid w:val="25507438"/>
    <w:rsid w:val="27235B7F"/>
    <w:rsid w:val="28DC2650"/>
    <w:rsid w:val="2A123E8F"/>
    <w:rsid w:val="2A885565"/>
    <w:rsid w:val="2C0D56FA"/>
    <w:rsid w:val="2C361D2E"/>
    <w:rsid w:val="2CB40F1D"/>
    <w:rsid w:val="30134ED2"/>
    <w:rsid w:val="30140732"/>
    <w:rsid w:val="301F227F"/>
    <w:rsid w:val="333876AC"/>
    <w:rsid w:val="333F48D8"/>
    <w:rsid w:val="338060B4"/>
    <w:rsid w:val="34352F54"/>
    <w:rsid w:val="34722F4A"/>
    <w:rsid w:val="3472774B"/>
    <w:rsid w:val="35603049"/>
    <w:rsid w:val="35A16FA4"/>
    <w:rsid w:val="35F04B5A"/>
    <w:rsid w:val="360D628B"/>
    <w:rsid w:val="364B0EDD"/>
    <w:rsid w:val="366A1143"/>
    <w:rsid w:val="38113488"/>
    <w:rsid w:val="3A717BBF"/>
    <w:rsid w:val="3ABC26C9"/>
    <w:rsid w:val="3BE93DB7"/>
    <w:rsid w:val="3D0758E6"/>
    <w:rsid w:val="3DF7240A"/>
    <w:rsid w:val="3E9C2497"/>
    <w:rsid w:val="3EE67EC7"/>
    <w:rsid w:val="3F62511A"/>
    <w:rsid w:val="3FE10339"/>
    <w:rsid w:val="40823A5A"/>
    <w:rsid w:val="42D20E28"/>
    <w:rsid w:val="43284B38"/>
    <w:rsid w:val="440D3973"/>
    <w:rsid w:val="44157953"/>
    <w:rsid w:val="463D73B0"/>
    <w:rsid w:val="493F22CE"/>
    <w:rsid w:val="4C7F7A21"/>
    <w:rsid w:val="4D065A12"/>
    <w:rsid w:val="4D9A2160"/>
    <w:rsid w:val="4F903305"/>
    <w:rsid w:val="4F9156DE"/>
    <w:rsid w:val="50742DE6"/>
    <w:rsid w:val="50B65973"/>
    <w:rsid w:val="518A492F"/>
    <w:rsid w:val="522F6F16"/>
    <w:rsid w:val="52A20FCF"/>
    <w:rsid w:val="5619139A"/>
    <w:rsid w:val="563B22C4"/>
    <w:rsid w:val="5651544D"/>
    <w:rsid w:val="56912253"/>
    <w:rsid w:val="57CE7428"/>
    <w:rsid w:val="58023A75"/>
    <w:rsid w:val="585D2BB1"/>
    <w:rsid w:val="58F22C79"/>
    <w:rsid w:val="5CDE27F1"/>
    <w:rsid w:val="5D1B2078"/>
    <w:rsid w:val="5DCA4CA9"/>
    <w:rsid w:val="5E544B2E"/>
    <w:rsid w:val="5E761C79"/>
    <w:rsid w:val="5F16777F"/>
    <w:rsid w:val="5F1A112A"/>
    <w:rsid w:val="636A6FC2"/>
    <w:rsid w:val="65AA3D06"/>
    <w:rsid w:val="660F3C5E"/>
    <w:rsid w:val="679F0BCF"/>
    <w:rsid w:val="67DE76B8"/>
    <w:rsid w:val="696673F0"/>
    <w:rsid w:val="6B0B6372"/>
    <w:rsid w:val="6B22787A"/>
    <w:rsid w:val="6CDD45C4"/>
    <w:rsid w:val="6DC91910"/>
    <w:rsid w:val="6DF02492"/>
    <w:rsid w:val="6E295CC1"/>
    <w:rsid w:val="6F84450A"/>
    <w:rsid w:val="72996B56"/>
    <w:rsid w:val="72B23BC7"/>
    <w:rsid w:val="740F51D7"/>
    <w:rsid w:val="74C0383C"/>
    <w:rsid w:val="75483A76"/>
    <w:rsid w:val="75CD6F97"/>
    <w:rsid w:val="760153F9"/>
    <w:rsid w:val="76795A6E"/>
    <w:rsid w:val="76BA3243"/>
    <w:rsid w:val="76D10DC0"/>
    <w:rsid w:val="775B0FEC"/>
    <w:rsid w:val="7790204F"/>
    <w:rsid w:val="77B07E34"/>
    <w:rsid w:val="795021D4"/>
    <w:rsid w:val="798850F7"/>
    <w:rsid w:val="7A4263F0"/>
    <w:rsid w:val="7B3211C3"/>
    <w:rsid w:val="7B4E681B"/>
    <w:rsid w:val="7E947385"/>
    <w:rsid w:val="7EF2391A"/>
    <w:rsid w:val="7F2E50DB"/>
    <w:rsid w:val="7F496272"/>
    <w:rsid w:val="7F6A32DE"/>
    <w:rsid w:val="BF691C71"/>
    <w:rsid w:val="F3FCA5DC"/>
    <w:rsid w:val="FDDFA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Calibri" w:hAnsi="Calibri" w:cs="Calibri"/>
      <w:kern w:val="2"/>
      <w:sz w:val="18"/>
      <w:szCs w:val="18"/>
    </w:rPr>
  </w:style>
  <w:style w:type="character" w:customStyle="1" w:styleId="8">
    <w:name w:val="页脚 Char"/>
    <w:basedOn w:val="6"/>
    <w:link w:val="2"/>
    <w:qFormat/>
    <w:uiPriority w:val="99"/>
    <w:rPr>
      <w:rFonts w:ascii="Calibri" w:hAnsi="Calibri" w:cs="Calibri"/>
      <w:kern w:val="2"/>
      <w:sz w:val="18"/>
      <w:szCs w:val="18"/>
    </w:rPr>
  </w:style>
  <w:style w:type="paragraph" w:customStyle="1" w:styleId="9">
    <w:name w:val="Table Paragraph"/>
    <w:basedOn w:val="1"/>
    <w:qFormat/>
    <w:uiPriority w:val="0"/>
    <w:rPr>
      <w:rFonts w:ascii="宋体" w:hAnsi="宋体" w:cs="宋体"/>
      <w:lang w:val="zh-CN" w:bidi="zh-CN"/>
    </w:rPr>
  </w:style>
  <w:style w:type="paragraph" w:customStyle="1" w:styleId="1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1217</Words>
  <Characters>6943</Characters>
  <Lines>57</Lines>
  <Paragraphs>16</Paragraphs>
  <TotalTime>148</TotalTime>
  <ScaleCrop>false</ScaleCrop>
  <LinksUpToDate>false</LinksUpToDate>
  <CharactersWithSpaces>8144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2018-10-26T00:43:00Z</dcterms:created>
  <dc:creator>c</dc:creator>
  <cp:lastModifiedBy>kylin</cp:lastModifiedBy>
  <cp:lastPrinted>2021-12-01T23:30:00Z</cp:lastPrinted>
  <dcterms:modified xsi:type="dcterms:W3CDTF">2021-12-01T17:42:32Z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