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C7" w:rsidRDefault="005173C7" w:rsidP="005173C7">
      <w:pPr>
        <w:widowControl/>
        <w:ind w:firstLineChars="200" w:firstLine="640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拟认定第一批省级现代农业产业园名单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清徐县省级现代农业产业园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繁峙县省级现代农业产业园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怀仁市省级现代农业产业园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晋中市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榆次区省级现代农业产业园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武乡县省级现代农业产业园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高平市省级现代农业产业园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吉县省级现代农业产业园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翼城县省级现代农业产业园</w:t>
      </w:r>
    </w:p>
    <w:p w:rsidR="005173C7" w:rsidRDefault="005173C7" w:rsidP="005173C7">
      <w:pPr>
        <w:widowControl/>
        <w:ind w:firstLineChars="200" w:firstLine="640"/>
        <w:jc w:val="left"/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临猗县省级现代农业产业园</w:t>
      </w:r>
    </w:p>
    <w:p w:rsidR="007211DF" w:rsidRDefault="005173C7" w:rsidP="005173C7">
      <w:pPr>
        <w:ind w:firstLineChars="200" w:firstLine="640"/>
      </w:pP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运城市盐湖区省级现代农业产业园</w:t>
      </w:r>
    </w:p>
    <w:sectPr w:rsidR="00721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C7"/>
    <w:rsid w:val="005173C7"/>
    <w:rsid w:val="005C1B9E"/>
    <w:rsid w:val="0078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4D1E1-4C2A-4744-B509-14705CB2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3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马丽娜</dc:creator>
  <cp:keywords/>
  <dc:description/>
  <cp:lastModifiedBy>马丽娜</cp:lastModifiedBy>
  <cp:revision>1</cp:revision>
  <dcterms:created xsi:type="dcterms:W3CDTF">2021-12-20T08:33:00Z</dcterms:created>
  <dcterms:modified xsi:type="dcterms:W3CDTF">2021-12-20T08:33:00Z</dcterms:modified>
</cp:coreProperties>
</file>