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山西省重点新材料首批次应用示范指导目录（2021年版）</w:t>
      </w:r>
    </w:p>
    <w:tbl>
      <w:tblPr>
        <w:tblStyle w:val="5"/>
        <w:tblW w:w="147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1"/>
        <w:gridCol w:w="2455"/>
        <w:gridCol w:w="9198"/>
        <w:gridCol w:w="1"/>
        <w:gridCol w:w="23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  <w:tblHeader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性能要求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应用领域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14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先进基础材料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先进钢铁材料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G115马氏体耐热钢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在630℃下外推10万小时的持久强度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100MPa，抗拉强度R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660MPa，下屈服强度R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eL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480 MPa，断后伸长率A纵向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20%，横向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16%，冲击吸收能量（KV2）纵向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40J，横向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27J，硬度HBW（195～250），HV（195～265）。。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超超临界电站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大吨位工程机械用超高强钢板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1100MPa，抗拉强度1250～1550MPa，-40℃纵向冲击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27J。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海洋工程用低温韧性结构钢板 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厚度：100～120mm，屈服强度R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eH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355MPa，抗拉强度R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490MPa，断后伸长率A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22%，断面收缩率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50%，Z向性能达到Z35级，-40℃冲击性能K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CV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100J，-10℃试验CTOD特征值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0.20 mm。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海上风电、海洋平台建设、超大型集装箱船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海洋工程及高性能船舶用特种钢板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）海洋平台桩腿结构用大厚度高强齿条钢：厚度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177.8mm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的特厚钢板，屈服强度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690MPa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-40℃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低温冲击韧性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69J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Z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向抗撕裂性能达到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Z35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级，以及低碳当量下的焊接性能（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eq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0.75%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）。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）高强度止裂船板：屈服强度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460MPa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，抗拉强度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570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720MPa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17%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-40℃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冲击功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64J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，止裂韧度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K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baseline"/>
                <w:lang w:val="en-US" w:eastAsia="zh-CN" w:bidi="ar"/>
              </w:rPr>
              <w:t>ca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6000 N/mm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3/2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船舶及海洋工程装备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高性能耐磨钢板系列产品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表面布氏硬度：HBW330～500，供货厚度8～100mm，-40℃低温冲击功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24J，抗拉强度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1000MPa，断后延伸率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9%，焊接性能、耐腐蚀性能优异。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高端煤矿机械、工程机械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汽车用高端热作模具钢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磷含量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0.010%，硫含量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0.003%，A、C类夹杂物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0.5级，B、D类夹杂物细系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1.5级，粗系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1.0级，钢材横向心部V型缺口冲击功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13.6J，横向和纵向比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0.85，球化组织AS1～AS4，带状组织级别SB级。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高档轴承钢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[O]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7ppm，[Ti]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15ppm，夹杂物A+B+C+D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2级，最大颗粒夹杂物DS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0.5级，4.5GPa赫兹应力下的接触疲劳寿命L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7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次。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大线能量焊接用钢高效焊接材料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焊接线能量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100KJ/cm，焊接接头R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490MPa，与母材同等温度考核低温韧强，并满足GB712-2011的要求。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船舶、桥梁、建筑、压力容器、机械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高温合金粉末盘坯料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温合金牌号：FGH4097，产品规格：最大直径&gt;600mm，低倍组织检验非金属夹杂不超过1个，荧光检验时荧光亮点少于3个，Φ0.8mm平底孔超声波水浸探伤杂波低于-15db，微观组织无原始颗粒边界缺陷，晶粒度6～8级，力学性能满足相关型号标准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超高纯铸造高温合金母合金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[O]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6ppm，[N]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6ppm，[S]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6ppm，[O]+[N]+[S]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15ppm，高温持久（950℃）&gt;40h。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航空发动机、燃气轮机、汽车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高韧塑性汽车钢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1000MPa强度级别：抗拉强度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1000MPa，延伸率（A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50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1500MPa强度级别：抗拉强度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1500MPa，延伸率（A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50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SP2215奥氏体耐热不锈钢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在620-650℃情况下高温屈服强度R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p0.2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155MPa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室温下抗拉强度R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655MPa，屈服强度R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p0.2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295MPa，断后伸长率A纵向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35%，硬度HBW(140～219)，HV(150～230)，冲击功（KV2）纵向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120J，晶粒度：4.0级-7.0级。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超超临界电站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超级奥氏体S31254锻制圆钢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点腐蚀试验按照ASTMG48A法进行，试验温度50℃，试验时间48小时，腐蚀率≦1g/m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，在20X视场中无点腐蚀坑。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化工、制碱、造纸、海水处理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模具用特种钢粉末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粉末粒度15～53μm，球形度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98%，增氧量&lt;50ppm，霍尔流速&lt;14s/50g，空心粉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0.2%，非金属夹杂个数&lt;10个/kg。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模具钢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高铁车轮用钢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抗拉强度900~1050 MPa，轮辋硬度255~300HB，断裂韧性KQ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高铁用高强韧铸钢制动盘材料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1050MPa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500℃抗拉强度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740MPa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-60℃冲击功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8J。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先进轨道交通装备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DZ2车轴钢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[O]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15ppm，[N]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70ppm，[H]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1.5ppm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450MPa，抗拉强度680～850MPa，A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18%，常温纵向冲击功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50J，-40℃纵向冲击功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30J，光滑试样旋转弯曲疲劳极限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350MPa，缺口试样旋转弯曲疲劳极限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215MPa。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先进轨道交通装备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大输量管道用高强厚壁直缝埋弧焊管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555MPa，屈强比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0.93，-10℃冲击功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210J，DWTT性能SA%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70%，壁厚32～40mm，口径1219～1422mm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焊材性能要求：熔敷金属抗拉强度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700MPa，屈服强度达到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600MPa，且焊缝具有良好的冲击韧性，-40℃冲击功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60J。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能源输送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大吨位起重机吊臂用超高强度钢管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1000MPa，-40℃冲击功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50J，碳当量Ceq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0.65。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油气井用超级马氏体不锈钢管材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强度级别80～125Ksi，-20℃冲击功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100J，150℃，3MPaCO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分压，50000ppmCl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环境下腐蚀速率小于0.05mm/a。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高强韧性钢板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1650MPa，屈服强度R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p0.2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1400MPa，断后伸长率A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10%，夹杂物A、B、C、D夹杂物之合粗系和细系均不大于1.5级，全脱碳层深度单面不超过钢板厚度的2.5%，两面之和不超过4%，钢板弯曲90°后无目视可见的裂纹（内弯曲半径R与钢板厚度T的关系：R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4T）。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特种车辆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高速列车用转向架材料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）厚度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16mm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时，拉伸强度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490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610MPa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365MPa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）厚度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时，拉伸强度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490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610MPa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355MPa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19%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-40℃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下，厚度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11mm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时，冲击功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27J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厚度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t&lt;8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时，冲击功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14J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厚度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t&lt;11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时，冲击功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22J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先进轨道交通装备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超大直径潜孔冲击钻用球齿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孔隙度A02B00，非化合碳C00，无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η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相，横向断裂强度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2500MPa，维氏硬度1380～1510（HV3）。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高端优特钢精加工轧制用硬质合金辊环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α相平均晶粒度尺寸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2.4μm，洛氏硬度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85.0HRA，横向断裂强度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2400MPa。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钢铁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超超临界汽轮机组12%Cr高中压转子钢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690MPa，抗拉强度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830MPa，冲击功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21J，FATT50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80℃，600℃、230MPa应力条件下断裂时间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500小时。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超超临界汽轮发电机组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一千兆瓦核电整锻低压转子用钢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牌号30Cr2Ni4MoV：表面拉伸强度724～862MPa，屈服强度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621MPa，中心拉伸强度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724MPa，屈服强度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621MPa，UT，不允许存在Φ1.6以上的密集性缺陷。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核电用铁基焊接材料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SA-508 Gr.3 Cl.1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钢用焊接材料（焊态和焊后热处理态）：室温抗拉强度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550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725MPa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350℃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，落锤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RTNDT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-30℃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，焊缝金属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-30℃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冲击功，均值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41J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，单值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34J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SA-508 Gr.3 Cl.2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钢用焊接材料（焊态和焊后热处理态）：室温抗拉强度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620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795MPa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360℃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560MPa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，落锤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RTNDT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-25℃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，焊缝金属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-25℃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冲击功，均值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48J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，单值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41J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（3）E2209、ER2209双相不锈钢焊接材料（焊条及焊丝）：室温抗拉强度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690MPa，铁素体含量35～65FN，焊缝金属-40℃冲击功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27J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（4）不锈钢309L+308L型堆焊焊接材料：焊态和焊后热处理态，室温抗拉强度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520MPa，360℃抗拉强度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350MPa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焊后热处理态，309L断后伸长率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18%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铁素体含量5～15FN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（5）堆内构件308L型焊接材料（焊态和焊后热处理态）：室温抗拉强度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520MPa，350℃抗拉强度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395MPa，铁素体含量5～15FN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（6）主管道用316L型焊接材料：室温抗拉强度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550MPa，350℃抗拉强度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430MPa，铁素体含量5～16FN，晶间腐蚀试验合格。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高纯高速钢粉末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粒度D50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12μm，氧含量＜100ppm，非金属碳化物含量：不含50μm以上的非金属夹杂，达到GB/T10561～2005评级0.5级标准。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高速钢、模具钢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新型注射成形铁基粉末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粒径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45μm，流动性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35s/50g，中位径D50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35μm，松装密度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50%理论密度，氧含量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0.180%。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汽车、机械、船舶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粉末锻造低合金钢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常态，抗拉强度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790MPa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，硬度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 HRC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，冲击功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7J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热处理态，抗拉强度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，硬度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54 HRC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，冲击功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4J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注射成型软磁材料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FeSi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20 %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7.5g/cm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μmax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Js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1.3T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Hc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100A/m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Fe-Co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7.6g/cm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μmax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Js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1.5T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Hc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200A/m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Fe-Ni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130MPa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7.6g/cm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μmax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12000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Js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1.3T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Hc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150A/m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3C、汽车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注射成型高温合金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Inconel713:抗拉强度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20%，密度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7.8g/cm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，相对磁导率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1.001。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航空发动机、燃气轮机、汽车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返回料再生高温合金GH4169棒材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大规格锻棒晶粒组织应均匀，晶粒度度为6级或更细，允许存在个别2级晶粒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室温条件下抗拉强度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1345MPa，屈服强度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1100MPa，650℃抗拉强度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1080MPa，屈服强度930MPa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650℃/725MPa下持久寿命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25h，且缺口&gt;光滑。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航空发动机、燃气轮机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高强可焊接铸造高温合金K439B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室温拉伸性能σ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900MPa，σ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0.2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700MPa，δ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3.0%，815℃/379MPa持久寿命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30小时。   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航空发动机、燃气轮机、汽车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GH4151变形高温合金涡轮盘锻件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盘锻件直径＜Φ700mm，晶粒组织盘锻件晶粒组织均匀，平均晶粒度应符合ASTM 6级或更细，允许个别4级，低倍组织：模锻件的低倍组织不应出现细孔、裂纹、剥离、缩孔、直径超过1.0mm的粗孔堆积以及肉眼可见的“环形偏析”与夹杂物等问题，力学性能符合航空航天型号标准。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超高纯生铁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化学成分（％)：C：3.30～3.80，Si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0.50，Ti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0.005，Mn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0.020，P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0.010，S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0.010，铸造用超高纯生铁中微量元素含量的最大值（％）：Cr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0.008，V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0.003，Mo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0.003，Sn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0.0003，Sb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0.0003，Pb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0.0001，Bi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0.00001，Te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0.00005，As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0.0008，B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0.0001，Al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0.005，11个微量元素含量总和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0.025%。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核电、风电、轨道交通、高铁、汽车制造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高档机床、海洋工程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快堆用包壳管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燃料组件包壳管：直径偏差±0.02mm，内径（-0，+0.03）mm，超声标准伤0.025×0.05×1.5（深×宽×长）（mm）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非燃料组件包壳管：直径偏差±0.05mm，内径（-0，+0.05）mm，壁厚＜1.0mm管材超声标准伤0.04×0.08×1.5（深×宽×长）（mm），壁厚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1.0mm管材超声标准伤0.06×0.12×1.5（深×宽×长）（mm）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非金属夹杂物A/B/C＜0.5，D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0.5，B类（TiN）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1.5，D类（TiN)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室温拉伸：Rm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686MPa，Rp0.2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490MPa，A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650℃高温拉伸：Rm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343MPa，Rp0.2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392MPa，A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晶粒度：平均晶粒度8-10级，其中粗于6级晶粒面积含量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衬里N08825双金属复合管材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结合强度F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40kN，基管屈服强度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360MPa，衬管晶间腐蚀率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1mm/年。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油气输送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X17CrNi16-2汽车喷油系统用调质银亮钢棒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交付状态力学性能：抗拉强度：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800-1000MPa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口冲击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60J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夹杂物不得有K5级夹杂物，K4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20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良好的切削加工性能。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ML06Cr15Ni25Ti2MoAlVB、ML04Cr11Nb汽车紧固件用耐热钢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）盘条试样的热处理性能：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ML06Cr15Ni25Ti2MoAlVB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固溶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+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时效：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1150MPa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A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ML04Cr11Nb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退火：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m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485MPa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A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（2）钢丝交付状态的力学性能：ML06Cr15Ni25Ti2MoAlVB：Rm640～750MPa、Z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65%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ML04Cr11Nb：Rm300～550MPa、Z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70%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钢丝冷顶锻冷顶锻至原试样高度的1/4，经冷顶锻试验后，试样表面不应出现裂纹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具有良好的冷镦成型性，满足耐热紧固件的生产。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沉淀硬化马氏体不锈钢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1200MPa，抗拉强度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1400MPa，断后延伸率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15%，断面收缩率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50%，HRC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非金属夹杂物：A类细系夹杂物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1.0，B类细系夹杂物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1.0，C、D类细夹杂物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0.5，A、B、C、D类粗系夹杂物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0.5，Ds系夹杂物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1.0，铁素体含量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石油化工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先进有色金属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铝材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铝合金板材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）超厚规格铝合金板：板厚度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，板宽度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，典型热处理状态抗拉强度级别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495MPa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以上，断裂韧度水平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23MPa·m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）高强耐应力腐蚀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7050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系铝合金板：典型热处理状态抗拉强度级别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以上，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0.2%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屈服强度级别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420MPa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以上，断裂韧度水平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，电导率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38%IACS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，应力腐蚀敏感因子不能大于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220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7B50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大规格铝合金预拉伸板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板厚度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75mm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，板宽度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1200mm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，典型热处理状态抗拉强度级别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565MPa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以上，断裂韧度水平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23MPa·m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铝合金加工材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典型热处理状态抗拉强度级别360MPa以上，焊接接头系数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航空支撑骨架用型材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高强高韧型材，纵向性能：抗拉强度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615MPa，屈服强度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580MPa，延伸率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横向性能：抗拉强度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570MPa，屈服强度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540MPa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压缩性能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580MPa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断裂韧性：L-T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23.1 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，T-L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18.7 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剥落腐蚀不低于EB级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检测耐应力腐蚀性能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超声波探伤符合A级。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耐损伤铝合金预拉伸板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板厚度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12.7mm，典型热处理状态抗拉强度级别430MPa以上，断裂韧度水平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高性能车用铝合金薄板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5505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：典型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H2×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H3×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状态关键指标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0.08μm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5182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：屈服点伸长率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&lt;0.6%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，拉伸应变硬化指数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0.25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，塑性应变比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（3）5754：延伸率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24%，拉伸应变硬化指数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0.23，塑性应变比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0.6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（4）6016：延伸率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24%，拉伸应变硬化指数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0.23，塑性应变比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0.5，停放6个月屈服强度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140MPa。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Al-Si-Sc焊丝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化学成分：[Si]4.5～5.0%，[Fe]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0.25%，[Mg]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0.05%，[Cu]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0.3%，[Ti]0.2%，[Mn]0.05%，[Sc] 0.01～0.05%，其余为铝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180MPa，接头延伸率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8%，弯曲角：9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～11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，强度系数55～75%。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航天航空、轨道交通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铝锂合金焊丝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350MPa，接头延伸率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5%，弯曲角9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～10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，强度系数65～85%。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航空航天、船舶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高性能动力电池铝箔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厚度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15μm，下抗拉强度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动力电池，新能源汽车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新能源动力电池外壳用铝合金带材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抗拉强度110～125MPa，屈服强度45～65MPa，延伸率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动力电池，新能源汽车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大型复杂断面汽车轻量化铝合金挤压型材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6xxx系铝合金型材：抗拉强度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430MPa，屈服强度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400MPa，屈服强度波动±15MPa，疲劳强度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145MPa，断后伸长率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大飞机用7055超高强高韧铝合金壁板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板厚度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12.7mm，典型热处理状态抗拉强度级别614MPa以上，断裂韧度水平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23.1MPa·m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铝合金环件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2219T852，直径3～5.5m，纵向抗拉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铝合金锻件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7A85T7452，典型状态性能：纵向抗拉强度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470～495MPa，纵向屈服强度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420～450MPa，纵向延伸率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8～9%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断裂韧性L-T向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24～31MPa·m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电导率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38%IACS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应力腐蚀施加241MPa载荷、试验20天不开裂。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泡沫铝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密度：0.2-0.6g/cm3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吸声系数：NRC 0.7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降噪性能：14dB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电磁屏蔽性能：&gt;80dB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压缩强度：3-10MPa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防火性能：A1级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热导率：0.28W/m.k。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建筑装饰、轨道交通、航空航天、军事领域、汽车轻量化、声屏障等领域。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高强度铝合金舰船用轻量化型材及甲板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6082合金船用甲板型材，型材宽幅400～700mm，壁厚2～10mm，屈服强度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260MPa，抗拉强度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310MPa，断后伸长率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船舶海工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镁材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镁合金轮毂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动态弯曲疲劳实验要求：强化系数1.6，最低循环系数110000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动态径向疲劳实验要求：强化系数2.25，最低循环系数550000。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交通运输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非稀土高性能镁合金挤压材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）棒材，纵向性能：抗拉强度</w:t>
            </w:r>
            <w:r>
              <w:rPr>
                <w:rStyle w:val="9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320MPa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9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300MPa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9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12%</w:t>
            </w:r>
            <w:r>
              <w:rPr>
                <w:rStyle w:val="8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）复杂型材，纵向性能：抗拉强度</w:t>
            </w:r>
            <w:r>
              <w:rPr>
                <w:rStyle w:val="9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300MPa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9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250MPa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9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9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汽车、轨道交通、航空航天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钛材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纯钛及钛合金带箔材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厚度规格0.06～0.2mm，厚度允许偏差±5%，不平度：箔材自然展开后长度方向每100mm不大于0.2mm。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高强损伤容限性钛合金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1050MPa，延伸率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10%，冲击韧性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40J/cm2，平面应变断裂韧性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80MPa·m1/2，室温轴向加载疲劳极限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500MPa（N=107，Kt=1，R=0.06，f=130～135Hz）。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航空航天、高端装备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焊管用钛带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规格尺寸（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2.1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×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610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×L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牌号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TA1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，室温力学性能：抗拉强度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210MPa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牌号TA2，室温力学性能：抗拉强度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345MPa，屈服强度230～350MPa，延伸率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20%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牌号TA10，室温力学性能：抗拉强度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483MPa，屈服强度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300MPa，延伸率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18%。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核电、海洋工程、化工设备、换热设备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大卷重宽幅纯钛带卷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宽度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，单卷重＞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3t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牌号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Gr.1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力学性能：抗拉强度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138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310MPa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牌号Gr.2力学性能：抗拉强度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345MPa，屈服强度275～450MPa，延伸率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海洋工程、海水淡化、核电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宽幅钛合金板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牌号TC4，中厚板规格（4.75～150）×（＜3000）×（＜3000）mm3，薄板规格（0.5～4.75）×（＜1800）×（＜3000）mm3，抗拉强度＞895MPa，屈服强度＞830MPa，延伸率＞8%。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航空、海洋工程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高温钛合金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室温性能：抗拉强度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1100MPa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950MPa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，弹性模量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110GPa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，冲击韧性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10J/cm2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高温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性能：抗拉强度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580MPa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，面缩率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，弹性模量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90GPa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650℃/240MPa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试验条件下，持久断裂时间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100h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650℃/100MPa/100h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试验条件下，蠕变残余变形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0.2%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高端装备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高强高韧钛合金棒材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1080MPa，屈服强度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5%，断面收缩率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16%，冲击韧性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25J/cm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，镦饼试样的断裂韧性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钛合金大规格锻坯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815MPa，横向延伸率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8%，纵向延伸率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10%，平面应变断裂韧性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，室温轴向加载疲劳极限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500MPa（N=107，K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=1，R=0.5，f=140～150Hz）。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航空航天、高端装备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战斗部用钛合金壳体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12%，平面应变断裂韧性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 MPa·m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1/2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，冲击韧性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45J/cm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baseli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/s级应变率压缩条件下动态强度轴向与径向的动态强度（平均流变应力）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1600MPa，轴向与径向的动态压缩均匀塑性应变ε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0.26，轴向和径向的冲击吸收能均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380J/cm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航空航天、高端装备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钛合金深筒件壳体锻件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壳体室温抗拉强度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1030MPa，屈服强度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9%，冲击韧性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300KJ/㎡，HB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3.2～3.7mm(d)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高温抗拉强度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685MPa，延伸率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12%，断面收缩率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航空航天、高端装备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超高强钛合金棒丝材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固溶时效后，抗拉强度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6%，剪切强度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780MPa。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注射成型钛合金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TC4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950MPa，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850MPa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4.35g/cm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，硬度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300HV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，碳含量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0.15%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，氧含量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0.35%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500MPa，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4.3g/cm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，硬度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150HV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，碳含量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0.15%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，氧含量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0.35%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3C、医疗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薄壁复杂结构精密钛合金铸件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型号：ZTC4、ZTA15，室温下抗拉强度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890MPa，屈服强度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820MPa，铸件最大尺寸Φ1800mm，最小壁厚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3mm，最大重量500Kg，表面粗糙度3.2-6.3μm，尺寸精度CT5-CT7级。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航空航天、电子、化工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（四）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铜材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铜铝复合材料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11%，界面结合强度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40MPa，直流电阻率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0.025Ω·mm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电力装备、航空航天、先进轨道交通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高性能高精度铜合金丝线材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475MPa，延伸率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6%，导电率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90%IACS，软化温度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350℃，直径0.080～0.300mm，长度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15km。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电力工程、电子信息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高频微波、高密度封装覆铜板、极薄铜箔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）高频微波覆铜板：介电常数（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DK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3.50±0.05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10GHz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），高频损耗＜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0.004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10GHz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），玻璃化温度＞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，剥离强度＞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0.8N/mm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）高密度覆铜板：玻璃化温度＞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，平面膨胀系数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&lt;28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（3）极薄铜箔：厚度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6um，单位面积重量50～55g/m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400kg/m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3.0%，粗糙度：光面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0.543μm，毛面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3.0μm，抗高温氧化性：恒温（140℃/15min）无氧化变色，符合国家行业标准《SJ/T11483-2014锂离子电池用电解铜箔》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（4）高频高速基板用压延铜箔：典型厚度及精度12±0.5μm，单位面积质量100～111g/m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，宽度及精度520±1.5mm，抗拉强度（室温）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460N/mm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，抗拉强度（180℃×30min）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210N/mm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，延伸率（室温）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0.7%，延伸率（180℃×30min）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4%，空气中200℃×60min无氧化，粗糙度M面（R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vertAlign w:val="subscript"/>
                <w:lang w:val="en-US" w:eastAsia="zh-CN" w:bidi="ar"/>
              </w:rPr>
              <w:t>z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1.3μm，剥离强度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0.7N/mm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超低轮廓度压延铜箔：板形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10I，表面粗糙度R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vertAlign w:val="subscript"/>
                <w:lang w:val="en-US" w:eastAsia="zh-CN" w:bidi="ar"/>
              </w:rPr>
              <w:t>z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0.9μm，抗剥离强度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0.8N/mm，滑动弯曲性能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15万次，FCCL的180°弯折试验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5次。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新能源电池、电子电路、5G通信，智能汽车，航天航空，军工、高端消费类电子设备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高铁制动用高性能铜基复合材料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密度标称值×(1+0.1)，硬度[HBW/10/250/30]10～30，摩擦体剪切强度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先进轨道交通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注射成型铜合金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Cu-Cr: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，屈服强度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8.6 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，热导率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300W/(m·K)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3C、汽车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高性能铜镍锡合金带箔材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Cu9Ni6Sn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合金带箔材：厚度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0.05~0.08mm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、抗拉强度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540~600MPa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、屈服强度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490-550 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、硬度＞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170HV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、延伸率＞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、导电率＞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12% IACS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、公差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±0.003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90°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折弯：横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，纵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1.5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厚度0.1~0.2mm、抗拉强度＞1000MPa、屈服强度＞950MPa、硬度＞310HV、延伸率＞4%、导电率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12% IACS、公差±0.007mm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（2）Cu15Ni8Sn合金箔材：厚度0.04~0.06mm、抗拉强度＞1300MPa、屈服强度＞1250MPa、硬度＞410HV、延伸率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1%、导电率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8% IACS、100℃/100小时应力松弛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2%、公差±0.002mm。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5G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通信、航空航天、军工、高端消费类电子产品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高氧韧铜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[O]：80-250ppm，[P]&lt;3ppm，Fe&lt;5ppm，晶粒尺寸＜15μm，延伸率A11.3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40%，硬度45-55Hv。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5G通信、集成电路、航空航天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（五）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原位自生陶瓷颗粒铝基复合材料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）高强度铸造陶铝材料：抗拉强度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410MPa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，弹性模量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85GPa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）高模量铸造陶铝材料：抗拉强度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360MPa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，弹性模量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90GPa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，延伸率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0.5%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（3）高塑性铸造陶铝材料：抗拉强度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350MPa，弹性模量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73GPa，延伸率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14%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（4）超高强变形陶铝材料：抗拉强度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805MPa，弹性模量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76GPa，延伸率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8%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（5）高抗疲劳变形陶铝材料：抗拉强度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610MPa，弹性模量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83GPa，延伸率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6%。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汽车工业、高端装备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超高纯金属电积板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）超高纯镍、钴电积板：化学纯度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99.9999%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，气体元素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O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5ppm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）超高纯铜电解板：化学纯度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99.99999%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，气体元素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O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半导体、新能源、航空航天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超高纯锭材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）镍锭：化学纯度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，气体元素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O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H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10ppm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S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5ppm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）钴锭：化学纯度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，气体元素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H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S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O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，铸锭内部缺陷率</w:t>
            </w:r>
            <w:r>
              <w:rPr>
                <w:rStyle w:val="10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0.3%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（3）铜锭：化学纯度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99.9999%，气体元素C、N、H、S、O含量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5ppm，铸锭内部缺陷率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0.3%。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半导体、新能源、航空航天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铝基碳化硅复合材料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热导率W(m·k)室温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200，抗弯折强度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300MPa，热膨胀系数ppm/℃（RT～200℃）＜9。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半导体高功率密度封装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高性能CuNiSn系合金带箔材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3%，硬度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350HV，导电率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6%，表面粗糙度R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0.1μm。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航空航天、电子信息、5G通讯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高强超高强铜镍硅板带箔材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抗拉强度620-850MPa，屈服强度：450-800MPa，HV：180-260，延伸：5-14%，导电率：45%以上，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5G通信、消费类电子产品、新能源汽车、电连接器、军工、轨道交通、集成电路等。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高强高导高性能铜铬锆板带材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抗拉强度480-620MPa，屈服强度：450-500MPa，HV：140-190，延伸：≧8%，导电率：≧85%以上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5G通信、高端消费类电子产品、新能源汽车、电连接器、轨道交通、军工、航空航天等。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高强高弹Cu-Ni-Co-Si系（C7035）引线框架合金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800MPa，延伸率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5%，导电率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45%IACS，硬度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200MPa，表面粗糙度R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0.1μm。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铜基钯涂层复合键合材料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100回合，1.0mil物理参数EL＞7cn，BL：7%-14%。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集成电路中IC封装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高性能掺杂钨材料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钨含量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99.95%，K含量15~40ppm，平均晶粒尺寸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10μm且均匀，边部和心部密度均匀，密度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18.9g/cm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特种照明、高温炉、半导体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粉末冶金中空凸轮轴毛坯材料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与铁基零件组合烧结后可形成牢固冶金结合，凸轮-芯轴连接扭矩超过800N·m，密度7.5g/cm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以上，免淬火硬度HRC45以上，耐磨性是相同硬度铸造材料的三倍以上。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先进化工材料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特种橡胶及其他高分子材料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无卤阻燃热塑性弹性体(TPV)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硬度65～75A，强度&gt;10MPa，密度1.1kg/cm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，阻燃V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或者符合ISO6722标准。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电动汽车、航空航天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烯烃增韧聚苯乙烯（EPO)树脂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发泡20倍时，10%的压缩强度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0.341MPa，弯曲强度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558MPa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发泡30倍时，10%的压缩强度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0.157MPa，弯曲强度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船舶、航空航天、电子产品包装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新型无氯氟聚氨酯化学发泡剂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外观为无色至浅黄色透明液体，无机械杂质，密度1.1±0.1，pH8～11，粘度（25℃下，MPa·s）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500，凝点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-15℃，闪点：无，沸点：沸点前分解，水溶性：与水混溶。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汽车、船舶、先进轨道交通、航空航天、节能环保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卤代丁基橡胶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标准配方下：透气量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·d·0.1MPa，扯断强度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5.5MPa，扯断伸长率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400%，硫化时间T90:8.3±3.3min。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轨道交通、核电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导电橡胶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体积电阻率≦0.008Ω．cm、拉伸强度：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1.3MPa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航空航天﹑舰船﹑轨道交通、通信等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星型支化卤代丁基橡胶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标准配方下：透气量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·d·0.1MPa，扯断强度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5.5MPa，扯断伸长率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400%，硫化时间T90:8.3±3.3min。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汽车、轨道交通、核电、轻工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聚烯烃弹性体材料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与聚烯烃树脂有良好的相容性，耐候性优良，密度：0.86～0.91g/cm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熔指：0.5～35g/10min。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汽车、电子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生物基杜仲胶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纯度94～99%，门尼粘度77～120（ML（1+4）125℃），拉伸强度30MPa，伸长率410%，撕裂强度80kN/m，重均分子量70～80万以上。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航空、航天、航海、医疗、体育、交通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蓖麻油基环氧树脂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环氧值0.2～0.4eq/100g，粘度（25℃下，MPa·s）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2000。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电子、化工、基建、风电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生物基聚酰胺树脂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全乙醇（或酯类）溶解性：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170分钟。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塑料油墨制造业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新能源动力电池外壳用无卤阻燃热塑性PPLFT-D复合材料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80MPa，动力电池箱体防火性能满足《GB 31467》防火要求。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动力电池、新能源汽车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SLA 3D打印材料用脂环族环氧树脂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环氧值1.2～1.3 eq/100g，粘度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450（25℃下，MPa·s），总氯＜100 ppm。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3D打印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有机硅无溶剂浸渍树脂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固化厚层耐高低温（-20℃/30min～155℃/30min）冲击性能：不开裂，牵引电机组用线棒耐高低温（-45℃/30min～155℃/30min）冲击性能：不开裂，浸渍树脂绝缘性能：电气强度（常态）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 MV/m，体积电阻率（常态）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1.0×10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14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Ω·cm，介质损耗因数（常态）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1.0，浸渍树脂贮存稳定性：24h(闭口法，100±2℃，粘度增长倍数)&lt; 1倍，浸渍树脂粘结强度（裸铝线）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50N。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轨道交通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PBAT树脂、改性PBAT树脂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PBAT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树脂为乳白色或浅黄色等本色颗粒，熔点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110~145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℃，断裂拉伸强度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15MPa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，断裂拉伸应变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500%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，弯曲强度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3MPa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）改性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PBAT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树脂是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PBAT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树脂与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PLA\PPC\PGA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、淀粉等助剂共混改性，用以生产吹膜、注塑、吸塑挤出等专用料。吹膜专用料，断裂拉伸强度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12/12MPa(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纵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/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横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，断裂拉伸应变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200%/200% (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纵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/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横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8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注塑专用料，断裂拉伸强度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20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，断裂拉伸应变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20%</w:t>
            </w:r>
            <w:r>
              <w:rPr>
                <w:rStyle w:val="8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吸塑挤出专用料，断裂拉伸强度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12/12(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纵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/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横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，断裂拉伸应变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50%(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纵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/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横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（3）各类产品生物分解率百分率</w:t>
            </w:r>
            <w:r>
              <w:rPr>
                <w:rStyle w:val="8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60%，可堆肥时，符合GB/T 28206-2011可堆肥塑料技术要求。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农业、医疗卫生、餐饮、化工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纳米生物降解粒料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纳米碳酸钙含量＞70%，密度1.5-1.8g/mL，重金属与有机残留符合RoHS认证，与PBAT、PBS具有优良的相容性，可用于PBAT、PBS吹塑使用，且在此吹塑中添加量＞30%，吹塑制品符合国标GB/T 38082-2019的要求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聚乳酸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玻璃化转变温度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55℃，熔点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125℃，拉伸强度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45MPa，缺口冲击强度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1kJ/m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医疗、3D打印、纺织、轻工、农业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非金属内胆纤维储运瓶用聚氨酯树脂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粘度370cps，拉伸强度36Mpa，硬度HD74-75，弯曲模量，2800～3200MPa，拉伸模量2600～3000Mpa，冲击强度60～75KJ/m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玻璃化转变温度Tg℃DSC法：80～90。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机械装备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防雾车灯用有机硅密封胶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防雾车灯不起雾，可凝物含量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500μg/g，挥发分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2.5%，挤出性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150mL/min，表干时间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60min，23℃拉伸强度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1.8MPa，拉断伸长率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150%，23℃拉伸剪切强度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0.8MPa，高温、高低温交变、湿冻交变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0.6MPa，低温柔性无裂缝、分层级粘接破坏。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汽车、交通装备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工程塑料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高流动性尼龙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拉伸强度＞55MPa，弯曲强度＞60MPa，简支梁缺口冲击强度＞8kJ/m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，熔融指数（235℃，0.325kg）10～30，熔点220～225℃。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汽车、电子电器、纺织工业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聚苯硫醚类（PPS）系列特种新材料产品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低氯级：氯含量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1200ppm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，弯曲强度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130MPa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，弯曲模量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3.2GPa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 xml:space="preserve"> 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注塑级：拉伸强度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，弯曲强度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130MPa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，弯曲模量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3.2GPa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汽车、电子电器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PEEK工程塑料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250℃高温可长期工作，绝缘强度：190kV/cm，热膨胀系数2.6～6.0，耐辐射、耐腐蚀、耐有机溶剂、自熄。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节能与新能源汽车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EPS蜗轮用尼龙材料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拉伸强度80～95MPa，拉伸模量3400～4600MPa，断裂伸长率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20%，悬臂梁缺口冲击强度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4KJ/m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LCP工程塑料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熔融温度300～425℃，自熄性，限氧指数达到35%，满足UL94 V-O水平，其介电强度比一般工程塑料高，耐电弧性良好，在连续使用温度200～300℃，其电性能不受影响，间断使用温度可达316℃左右，拉伸强度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节能与新能源汽车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聚芳醚砜（PSF）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PSF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：熔融流动速率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 g/10min (PPSU10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 g/10min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PES5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45g/10min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PSU3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20g/10min)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弯曲强度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110 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，弯曲模量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2300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3500MPa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，拉伸强度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75 MPa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阻燃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PPSU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PES 1.5mm v-0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PSU 5.2mm V-0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医疗卫生、建材、汽车、航空航天、电子、石油化工、环保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热塑性树脂（PESEKK）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拉伸强度&gt;90MPa，拉伸模量&gt;3.5MPa，弯曲强度&gt;130MPa，氧指数38.0，热分解温度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580℃，热氧化稳定性号，耐腐蚀，耐溶剂，耐水，耐航空燃油。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航空航天、汽车、节能、医疗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聚芳醚腈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玻璃化转变温度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180℃，拉伸强度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 MPa，弯曲模量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3GPa，冲击强度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 kJ/m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，加工温度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360℃。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航空航天、电子电器、汽车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膜材料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VOCs回收膜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膜元件（8040标准型），膜两侧二氧化碳浓度差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9%，渗透通量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4.6Nm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/h，膜元件静电防爆耐腐蚀，测试标准（测试气体为CO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/N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混合气体，进气CO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含量8%±0.5%，进气量为18Nm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/h，进气温度25℃，操作压力为常压，真空度9000Pa）。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化工、医药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高强度PTFE中空膜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孔径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0.1μm，物理拉伸强度＞1000N，耐酸碱性能pH1～14，膜丝直径1.3mm，壁厚0.3mm。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工业废水治理、海水淡化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高性能水汽阻隔膜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透过率＞90%，WVTR＜10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-3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g/(m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·d)，翘曲度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2mm/m，高温高湿测试（65℃/90%RH）储存1000～2000h。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薄膜光伏封装、OLED显示、量子点封装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锂离子电池无纺布陶瓷隔膜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定量14～35g/m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，厚度18～25μm，纵向抗拉强度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40MPa，吸液率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150%，热收缩率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0.5%（180℃，1h），孔隙率55%～85%，透气率＜100S/100cc。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锂离子电池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高选择性纳滤复合膜材料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氯化钠截留率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5%，硫酸钠截留率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98.5%，水通量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60L/m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·h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膜元件（8040标准型）产水量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/d。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水处理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双极膜电渗析膜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膜尺寸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400×800mm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，跨膜电压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1.4V（电流密度为600A/m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），电流效率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75%，酸碱转化率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90%，寿命超过1年。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高频高速电磁屏蔽膜材料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电磁波屏蔽值＞85DB，接地电阻＜1Ω。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高效能石墨烯散热复合膜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xy轴热传导系数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1950W（m·K），z轴热传导系数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22W（m·K），幅射系数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电子信息、新型显示、汽车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汽车级PVB膜片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透过率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，雾度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0.6%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，黄色指数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，粗糙度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Rz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（正面、反面）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15~50μm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，尺寸变化率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，断裂拉伸应变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，敲击值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4~7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，耐辐照性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，挥发物质量分数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0.35~0.55%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耐热性：允许试样有裂口存在，但超出边部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或超出裂口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的部分不能产生气泡及变色等其他缺陷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耐湿性：允许试样有裂口存在，但超出边部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或超出裂口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的部分不能产生气泡及变色等其他缺陷。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启停电池用AGM隔膜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定量150±7.5g/m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·mm/10 kPa，最大孔径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20μm，孔率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93.5%，抗刺穿力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4.0d N，加压吸酸量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5.5（g/g）50KPa，湿态回弹性能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93%，铁含量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0.003%，氯含量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0.003%，还原高锰酸钾物质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3.0mL/g毛细吸酸高度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90mm/5min。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燃料电池全氟质子膜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质子传导率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0.08S/cm（GB/T20042.3-2009），尺寸稳定性（溶胀率，各向）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7%（GB/T20042.3-2009），电化学稳定性（1000h）渗氢电流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10mA/cm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（GB/T20042.3-2009），复合膜厚度偏差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±2μ m（GB/T20042）。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燃料电池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全氟离子膜交换膜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磺酸树脂质量交换容量0.99mmol/g～1.04mmol/g，厚度及厚度标准偏差，在GB/T 6672-2001下，厚度约200μm，横向拉伸强度＞14MPa，纵向拉伸强度＞16MPa，耐撕裂＞20N。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高强度聚乙烯膜材料（BOPE）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纵向拉伸强度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70 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，横向拉伸强度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115MPa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，横向模量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500 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，横向断裂标称应变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&lt;100%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GB/T 1040.3-2006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抗穿刺强度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70N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ASTM D 4833-07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，膜厚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雾度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&lt;6.0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GB/T 2410-2008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，膜厚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表面光泽度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&gt;60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45°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GB/T 8807-1988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摆锤法冲击强度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&gt;2.0 J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GB T 8809-2015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B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法，膜厚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落镖法冲击强度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&gt; 500g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GB/T 9639.1-2008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B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法，膜厚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35μm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液晶聚合物薄膜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薄膜介电常数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3.0@40 GHz，介电损耗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0.002@40GHz，吸水率＜0.5%，薄膜CTE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 ppm/℃，薄膜厚度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25μm。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（四）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电子化工新材料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环保水系剥离液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金属保护剂含量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1%，杂质金属离子含量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100ppb，颗粒物（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0.5μm）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50个/ml。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超高纯化学试剂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）电子级磷酸：金属离子＜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500ppb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）半导体级磷酸：金属离子＜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50ppb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，颗粒物（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0.2μm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个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/ml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（3）高纯双氧水、硫酸、氢氟酸：其中金属杂质含量（电子级）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10ppb、颗粒物（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0.5μm）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100个/ml，金属杂质含量（半导体级）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0.1ppb，颗粒物（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0.2μm）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100个/ml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（4）芯片铜互连超高纯电镀液：金属杂质含量＜60ppb，颗粒物（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0.2μm）＜100个/ml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（5）高纯电子级氨水：金属杂质含量＜100ppt，单项阴离子含量＜100ppb，颗粒（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0.2μm）小于40个/mL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（6）芯片铜互连超高纯电镀添加剂：金属杂质含量＜0.1ppm，颗粒物（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0.2μm）＜100个/ml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（7）蚀刻后清洗液：金属杂质含量＜100ppb，颗粒物（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0.2μm）＜100个/ml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（8）四乙氧基硅烷：纯度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99.9999%，氯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0.1ppb，钴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0.1ppb，铁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0.2ppb，锰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0.1ppb，镍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0.2ppb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（9）高纯氢氟酸缓冲腐蚀液：金属杂质含量＜0.1 ppb，单项阴离子含量＜100ppb，颗粒（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0.2μm）小于200个/mL。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集成电路、新型显示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CMP抛光材料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CMP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抛光液：小于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45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纳米线宽集成电路制造用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CMP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抛光液系列产品，包括铜抛光液、铜阻挡层铜抛光液、氧化物铜抛光液、多晶硅铜抛光液、钨抛光液等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300mm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硅片工艺用抛光液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CMP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抛光垫、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CMP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修整盘：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300mm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集成电路制造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CMP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工艺用抛光垫、修整盘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200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10"/>
                <w:rFonts w:hint="default" w:ascii="Times New Roman" w:hAnsi="Times New Roman" w:cs="Times New Roman"/>
                <w:color w:val="auto"/>
                <w:lang w:val="en-US" w:eastAsia="zh-CN" w:bidi="ar"/>
              </w:rPr>
              <w:t>300mm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硅片工艺用抛光垫、修整盘。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集成电路用光刻胶及其关键原材料和配套试剂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线光刻胶：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英寸、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英寸、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英寸集成电路制造用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线光刻胶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KrF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光刻胶：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英寸、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英寸集成电路制造光刻工艺用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KrF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光刻胶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（3）ArF/ArFi光刻胶：12英寸集成电路制造光刻工艺用ArF和ArFi浸没式光刻胶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（4）光刻胶树脂及其单体：KrF/ArF/ArFi光刻胶专用树脂及其高纯度单体、感光性聚酰亚胺树脂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（5）光刻胶专用光引发剂：KrF/ArF/ArFi光刻胶专用高纯度光致酸剂、I线光刻胶用感光性化合物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（6）光刻胶抗反射层：与KrF、ArF和ArFi浸没式光刻胶配套的抗反射层材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（7）厚膜光刻胶：3D集成等系统级封装用光刻胶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（8）光刻胶显影液、光刻胶剥离液：与KrF、ArF和ArFi浸没式光刻胶配套的光刻胶显影液、光刻胶剥离液。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对羟基肉桂酸（聚对羟基苯乙烯树脂（光刻胶树脂）关键中间体）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1.对羟基肉桂酸，纯度99.5%，重金属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10ppm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集成电路、化工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纳米氧化硅抛光液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移除率&gt;10μm/h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粗糙度＜0.2 nm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表面良率达96%以上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抛光寿命达6小时及以上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电子化工新材料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ArF光刻胶用脂环族环氧树脂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单项金属元素含量＜50ppb，环氧值1.95-2.15 eq/100g，粘度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30(25℃，mPa·s)，APHA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集成电路、新型显示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特种气体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）高纯氯气：纯度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99.999%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O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2.0ppmv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CO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1.5ppmv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1.0ppmv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0.1ppmv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）三氯氢硅：纯度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99.99%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3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Cl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SiHCl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SiCl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Fe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30ppb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Ni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2ppb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（3）锗烷：纯度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99.999%，H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＜50ppmv，O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+Ar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2ppmv，N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2ppmv，CO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1ppmv，CO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1ppmv，CH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1ppmv，H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O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3ppm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（4）HCl、N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O纯度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COS、B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AsH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、PH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、SiH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99.9999%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（5）二氯二氢硅：纯度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99.99%，SiCl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50ppm，CHCl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3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100ppm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B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10ppt，P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10ppt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（6）高纯三氯化硼：纯度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99.999%，N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≦4ppmv，CO≦0.5ppmv，O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≦1ppmv，CH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≦1ppmv，H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O≦1ppmv，CO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≦2ppmv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（7）六氯乙硅烷：纯度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99.5%，SiCl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300ppm，六氯氧硅烷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500ppm，CHCl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3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100ppm，Al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10ppt，Ti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10ppt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（8）四氯化硅：纯度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99.99%，CHCl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3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50ppm，CH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Cl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100ppm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Fe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2ppt，Ni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0.1ppm，B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20ppt，P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20ppt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（9）超高纯氙气：纯度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99.9995%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超高纯锗烷混氢（GeH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/H）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超高纯锗烷混氢（GeH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/H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超高纯乙硼烷混氢（B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/H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超高纯乙硼烷混氮气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超高纯磷烷混氢气（PH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/H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集成电路、新型显示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铜蚀刻液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pH：1.7~2.5，氟离子含量：1700~3000ppm，硝酸含量：3.6~5.0%，双氧水含量4.0~6.1%，颗粒杂质数（＞0.5μm）＜100个/mL，金属离子（Li、Mg、Al、K、Cr、Mn、Fe、Ni、Co、Cu、Zn、Sr、Cd、Ba、Pb）＜1ppm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金属离子Na、Ca＜3ppm。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热塑性液晶高分子材料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拉伸强度&gt;90MPa，拉伸模量&gt;10GPa，弯曲强度&gt;130MPa，弯曲模量&gt;10GPa，热变形温度&gt;250℃，冲击强度&gt;200J/m。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四氯铝酸钠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纯度99.5%，熔点165℃，200℃下密度为1.65g/cc，杂质元素含量，Ca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50ppm，K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50ppm，Fe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20ppm，Ni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20ppm，Zn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20ppm。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LCD用正性光刻胶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UV比3.75±0.10，金属离子（Na、K、Ca、Mg、Fe、Mn、AI）总含有率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200ppb，膜厚Standard±50Å。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超薄电子布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电子布：经纬密度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22×22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根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/cm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，厚度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0.033±0.01mm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，单位面积质量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24±1g/m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1037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电子布：经纬密度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27.6×28.7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根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/cm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，厚度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0.027±0.01mm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，单位面积质量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23±1g/m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（3）超薄型电子布1067:经纬密度27.6×27.6根/cm，厚度0.035±0.01mm，单位面积质量30.7±1g/m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（4）极薄型电子布1027:经纬密度29.5×29.5根/cm，厚度0.019±0.01mm，单位面积质量20±1g/m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（5）极薄型电子布1017:经纬密度37.4×37.4根/cm，厚度0.014±0.01 mm，单位面积质量12±1g/m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g/i线正性光刻胶用酚醛树脂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单项金属元素含量＜50ppb，游离单体＜1%，分子量范围2000～30000，dimer含量3～10%。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集成电路、新型显示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光伏玻璃用AR镀膜液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附着力0级，铅笔硬度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3H，透过率增益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（五）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其他先进化工材料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半芳香族尼龙（PPA）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玻璃化转变温度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88℃，熔点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300℃，拉伸强度（25℃）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60MPa，弯曲强度（25℃）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120MPa，吸水率（23℃/50%RH）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0.7%，特性粘度0.75～0.95dL/g。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汽车、电力电子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聚丁烯-1（PB）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拉伸弹性模量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445MPa，断裂拉伸强度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20MPa，弯曲模量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500MPa，简支梁缺口冲击强度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15kJ/m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，熔点120～125℃。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化工、纺织、轻工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聚硼硅氧烷改性聚氨酯材料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密度0.45～0.5kg/m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，撕裂强度0.9～1.5N/mm，拉伸强度＞1.4MPa，断裂伸长率，180～300%，压缩强度140～300KPa，抗冲击防护性能level2。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工业减震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聚酰胺56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颗粒度45～65 N/g，带黑点颗粒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0.8%，干燥失重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0.6～1.5%，粘数120～180 mL/g均可实现，按要求可调，熔点250～260℃，相对密度1.11～1.15 g/cm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，拉伸强度（屈服）&gt;75MPa，弯曲强度&gt;105 MPa，冲击强度（缺口）&gt;3.2 kJ/m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汽车、电子领域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聚四氟乙烯零件和原型材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——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纯聚四氟乙烯（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PTFE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——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石墨的聚四氟乙烯（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PTFE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III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——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玻璃纤维和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二硫化钼的聚四氟乙烯（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PTFE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——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含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玻璃纤维的聚四氟乙烯（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PTFE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——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压缩模塑料和模塑板材，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——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柱状挤压型材（仅适用于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型），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——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切削板材（仅适用于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类的极限拉伸强度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31MPa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，伸长率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类的极限拉伸强度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21MPa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，伸长率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类的极限拉伸强度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28MPa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，伸长率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250%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介电强度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1000v/mil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类的极限拉伸强度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，伸长率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III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类的极限拉伸强度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21MPa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，伸长率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250%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类极限拉伸强度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17MPa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，伸长率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225%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测试方法：极限拉伸强度和伸长率试验方法，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ASTM D4894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介电强度试验方法，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ASTM D149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聚双环戊二烯(PDCPD)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密度＜1.05g/cm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，断裂伸长率＞5%，热变形温度＞90℃，悬臂梁缺口冲击强度（23℃）＞24 kJ/m2，拉伸强度＞40 MPa，弯曲强度＞60 MPa，弯曲弹性模量＞1850MPa。 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轨道交通、工程机械、医疗设备、航天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硼-10酸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丰度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95%，纯度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核工业、医疗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热力管道内壁防腐涂料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附着力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7MPa，耐水煮（95℃，1000小时），耐油浴（150℃，1000h，导热油），耐高温高压釜（150℃，10MPa，介质：去离子水，168h），涂层不起泡、不脱落、不开裂。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节能环保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已二腈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颗粒度 45～65 N/g，带黑点颗粒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0.8%，干燥失重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0.6～1.5%，粘数 120～180 mL/g 均可实现，按要求可调，熔点 250～260℃，相对密度 1.11～1.15 g/cm³，拉伸强度（屈服）&gt;75MPa，弯曲强度&gt;105 MPa，冲击强度（缺口）&gt;3.2kJ/m2。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汽车、电子领域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α-烯烃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无色透亮液体，碳数范围：C5-C18，含氧化合物＜1ppm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费托蜡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费托合成长链烷烃混合物，白色固体颗粒或粉末，低含油量、熔点高、针入度低。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Ⅲ+基础油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无色透亮液体，饱和烃＞99%，粘度指数＞120，倾点低，蒸发损失小，具有优良的低温流动性和氧化安定性。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汽车、工业高档润滑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动车组外表面用水性涂料（水性环氧底漆、水性丙烯酸聚氨酯中涂漆、水性丙烯酸聚氨酯面漆）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附着力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4MPa、耐盐雾1000h、耐人工气候加速老化1000h。</w:t>
            </w:r>
            <w:bookmarkStart w:id="0" w:name="_GoBack"/>
            <w:bookmarkEnd w:id="0"/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  <w:t>轨道交通、工程机械、新能源汽车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生物基增塑剂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100%替代邻苯类增塑剂，抗老化性能＞1200h（ASTM G-154），环保指标通过欧盟REACH法规认证，绿色安全无毒。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纺织、轻工、医疗耗材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高性能医用干式胶片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灰雾密度D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0.08，最大密度D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max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2.90，表观无不润湿点、条道、拉丝、划伤、杂质点。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环保水处理型偏铝酸钠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氧化铝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37%，氧化钠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26.5%，苛性比=1.20±0.05，白色固体粉末。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高性能纳米刚性粒子改性PP基复合材料及超高强度纳米PP丝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复合材料的缺口冲击强度达到最大值66.5kJ/m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拉伸强度达到38.3MPa。纳米粒子对弹性体的分散剪切细化均化使PP基复合材料韧性大幅提高，纳米粒子改性PP基复合材料可吸收90%紫外线，抗老化能力大幅提高，超高强度纳米PP丝拉伸强度达到8.2g/D，延伸率在15～20%之间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高频高速覆铜板用功能化低分子聚苯醚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特性粘度（IV）0.075～0.090dl/g，玻璃化转变温度（T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g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）140～150℃，挥发份＜0.50%，铜含量＜8ppm，酚羟基当量800～1000g/mol，数均分子量2100～2700g/mol。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5G通讯、无人驾驶汽车、大型服务器、超高清视频传输、智能穿戴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橡胶密封件制品表面用水性涂料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摩擦系数指标定为μ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0.40，拉伸试验指标定为定伸100%，涂层无龟裂、无脱落，耐介质擦拭性（50%乙醇溶液、2.5g/L正十二烷基苯磺酸钠水溶液）指标定为“50次未露底”，挥发性有机化合物(VOC)含量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200g/L。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重金属脱除用高分子复合凝胶吸附剂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重金属去除浓度范围0～10000ppm，去除率&gt;99%。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高分子永久型抗静电剂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表面电阻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1×10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8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Ω，断裂伸长率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200%，熔点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电子、化工、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密封材料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）高性能耐温耐压密封材料：抗老化：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小时保持螺栓拧紧力，抗高温：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350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，抗压：抵抗法兰压力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&gt;400 MPa 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无压溃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，抗内压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不冲出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）膨润型高密封材料：密度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1.6gm/cc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，拉伸强度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，压缩率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22%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，回弹率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耐温抗压材料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密度1.3～1.45 gm/cc，拉伸强度8～20 MPa，抗温200～300℃，抗压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汽车、机械、船舶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无石棉原位复合密封材料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1.3 gm/cc，拉伸强度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 MPa，压缩率10-20%，回弹率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55%，应力松弛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高铁、航天航空、船舶、石油化工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先进无机非金属材料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特种玻璃及高纯石英制品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高纯石英砂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Fe、Mn、Cr、Ni、Cu、Mg、Ca、Al、Na、Li、K、B共12种元素总含量＜6ppm。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高品质石英制品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半导体用大尺寸高纯石英扩散管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规格：外径300～400mm，偏壁厚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0.6mm，金属杂质含量＜13ppm，长期使用温度1150℃。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半导体、集成电路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光纤预制棒烧结用石英炉管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外径＞200mm，长度＞2000mm，高温区壁厚偏差±0.5mm，羟基含量&lt;20ppm，金属杂质含量＜20ppm，高温区域的部分应能承受2000℃高温。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光纤预制棒制造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光通讯用石英玻璃制品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SiO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99.95%，在1100℃条件下保温2h、透射比变化值不大于4%，双折射I类。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光通讯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电磁屏蔽玻璃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电磁屏蔽效能：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25dB（150KHz-18GHz），透光率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70%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航空航天﹑舰船﹑轨道交通、通信等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高品质紫外光学石英玻璃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直径或对角线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550mm，光吸收系数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2×10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-5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，光学非均匀性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4×10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-6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，应力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5nm/cm，条纹度5级。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高能激光、精密光学、半导体、光电子、光通讯、光学仪器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绿色建材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防污型绝缘材料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憎水性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HC1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HC2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级，污秽耐受电压跟普通釉绝缘子相比，污秽耐受电压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倍，涂层耐磨性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0.2g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，耐漏电起痕及电蚀损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TMA4.5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级，支柱绝缘子弯曲破坏应力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，悬式绝缘子抗拉强度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160kN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，使用温度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-40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105℃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，抗拉负荷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300kN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超特高压输变电设施用防污型绝缘材料：使用温度在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-40℃~105℃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，抗拉负荷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300kN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，形成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年生产能力。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聚烯烃纳米改性防水隔热卷材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13MPa，断裂伸长率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600%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2500h老化后：拉伸强度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11MPa，断裂伸长率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100%，近红外反射比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80，太阳光反射比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80，隔热温差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环保、建筑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热塑性聚烯烃（TPO）防水卷材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）增强型热塑性聚烯烃（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TPO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）防水卷材：最大拉力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250N/cm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，最大拉力时伸长率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％，低温弯折性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-50℃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无裂纹，人工气候加速老化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7000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小时合格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）热塑性聚烯烃（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TPO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）预铺防水卷材：拉力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600N/50mm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，拉伸强度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，膜断裂伸长率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％，邵氏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D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硬度（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1s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读数）为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环保、建筑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铜铟镓硒太阳能发电组件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设计荷载＞6000Pa，燃烧性能等级A，持续运行状况下允许的组件温度-40～+85℃，最大系统电压1000V，最大反向电流4A。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节能环保、太阳能发电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碲化镉发电玻璃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发电转换效率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13%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，面积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1.92m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节能环保、太阳能发电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碲化镉薄膜光伏组件标准组件/碲化镉薄膜光伏建筑一体化组件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1.抗冲击性：可以承受直径25mm±5%、质量7.53克±5%的冰球以23m/s速度的撞击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静态载荷2400Pa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通过光伏湿冻试验 HF10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-40℃~+85℃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85%RH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-40±3℃到＋85±3℃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2.透光率40%：可见光透射比为25% 室外及室内可见光反射比6%，太阳光直接透射比24%，太阳光直接反射比7%，太阳能总透射比0.42，遮阳系数比SC为0.48，冬季传热系数K为5.13W/(m^2·K)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3.平均转化效率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14%，衰减率首年不高于5%，后续每年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4%，25年内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节能环保、太阳能发电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特殊钢钢包包壁无碳砖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牌号：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AM-93：显气孔率 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16%，体积密度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3.20g/cm3，常温耐压强度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30.0MPa，Al2O3含量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93，%，Al2O3+MgO含量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96%，C含量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0.5%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AM-88，显气孔率 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17%，体积密度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3.10g/cm3，常温耐压强度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30.0MPa，Al2O3含量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88，%，Al2O3+MgO含量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93%，C含量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0.5%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AM-85，显气孔率 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18%，体积密度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3.00g/cm3，常温耐压强度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30.0MPa，Al2O3含量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85，%，Al2O3+MgO含量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90%，C含量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0.5%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钢铁、建材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中空节能防火玻璃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防火原片厚度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d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6mm.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辐射率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E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0.15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，耐火完整性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60min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，弓形弯曲度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0.3%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，波形弯曲度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0.2%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，露点为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-60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℃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节能环保、建筑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高效活性炭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99%，吸附硫容量＞60mg/g，碘值＞400mg/g，脱硝率＞80%，脱汞率＞90%，可协同脱除氟化物、重金属、二噁英等污染物。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化工、冶金、环保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预应力混凝土管桩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混合配筋预应力混凝土管桩（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PRC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2.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预应力高强混凝土管桩（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PHC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3.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预应力超高强混凝土管桩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(UHC)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4.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预应力混凝土空心方桩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(PHS)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5.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预应力混凝土实心方桩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(YZH)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符合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JGJT 406-2017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《预应力混凝土管桩技术标准》、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10G409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《预应力混凝土管桩图集》、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08SG360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《预应力混凝土空心方桩》、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20G361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《预制混凝土方桩》、晋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19J130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《混合配筋预应力混凝土管桩图集》。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土建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煅烧高岭土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白度≧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93%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，粒度（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-2μm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86±3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，筛余物（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325mesh%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0.005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PH6.0-7.5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。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白度≧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90%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，粒度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-2μm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74%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325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目筛余物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0.01 %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，吸油量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54 g/100g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，分散性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42.75μm</w:t>
            </w:r>
            <w:r>
              <w:rPr>
                <w:rStyle w:val="11"/>
                <w:rFonts w:hint="eastAsia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化工、造纸、涂料、橡塑、航天、军工、电泳漆、混凝土、PVC型材等领域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先进陶瓷粉体及制品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片式多层陶瓷电容器用介质材料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配方粉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: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高容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X7R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和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X7T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瓷粉：介电常数</w:t>
            </w:r>
            <w:r>
              <w:rPr>
                <w:rStyle w:val="12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2200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，介电损耗</w:t>
            </w:r>
            <w:r>
              <w:rPr>
                <w:rStyle w:val="12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％，绝缘性能：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RC</w:t>
            </w:r>
            <w:r>
              <w:rPr>
                <w:rStyle w:val="12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1000S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，介质厚度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2~3μm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时产品的温度特性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(-55℃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125℃)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无偏压条件下满足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±15%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X7R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）、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±33%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X7T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），粒度分布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D50: 0.35~0.55μm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，耐电压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BDV</w:t>
            </w:r>
            <w:r>
              <w:rPr>
                <w:rStyle w:val="12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50V/μm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，满足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0805X7R475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或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0805X7T106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规格产品的使用要求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高容X5R和X6S瓷粉：介电常数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3000～4500，介电损耗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3％，绝缘性能RC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1000S，介质厚度2~3μm时产品的温度特性(-55℃～85℃)无偏压条件下满足±15%、产品的温度特性(-55℃～105℃)无偏压条件下满足±22%，粒度分布D50：0.35~0.55μm，耐电压BDV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50V/μm，满足0805X6S106或0805X5R226规格产品的使用要求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高容值COG瓷粉：介电常数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32，介电损耗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0.1%，绝缘性能RC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2000S，烧结后晶粒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2μm，温度特性(-55℃～125℃)满足±30ppm/℃，烧结温度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1180℃，满足0805COG103规格产品的使用要求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射频高Q COG瓷粉：介电常数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30，介电损耗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0.1%，绝缘性能RC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2000S，烧结后晶粒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2μm，温度特性(-55℃～125℃)满足±30ppm/℃，烧结温度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1050℃，产品0805COG5R0规格，1GHz下Q值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220，ESR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150mΩ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基础粉（钛酸钡）：粉体粒径：100±10nm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比表面积：9.0~13.0m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/g</w:t>
            </w:r>
            <w:r>
              <w:rPr>
                <w:rStyle w:val="13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lang w:val="en-US" w:eastAsia="zh-CN" w:bidi="ar"/>
              </w:rPr>
              <w:t>粒度分布D10：0.05～0.10μm，D50：0.10～0.15μm，D90：0.25～0.45μm，c/a&gt;1.0095，Ba/Ti比0.995～1.005。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氮化铝陶瓷粉体及基板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粉体：碳含量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，氧含量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0.75%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，粒度分布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D10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0.65μm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D50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1.30μm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D90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3.20μm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，比面积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2.8m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/g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基板：密度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3.30g/cm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，热导率（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180W/(m·K)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，抗折强度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380MPa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，线膨胀系数（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RT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4.6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4.8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-6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，表面粗糙度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R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a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0.3μm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高铁、新型显示、新能源汽车、光通讯和智能电网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高性能蜂窝陶瓷载体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载体：蜂窝筛孔目数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750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目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壁厚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TWC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4mil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DOC/SCR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6mil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，热膨胀系数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0.6×10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-6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，耐热冲击性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650℃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过滤器材料：孔隙率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，颗粒捕捉效率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机动车尾气后处理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电子产品用氧化锆陶瓷外壳材料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成品瓷片三点抗弯强度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1200MPa，韧性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½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，维氏硬度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1100，相对介电常数＜36。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电子产品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DBC基板（覆铜陶瓷基板）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陶瓷氮化铝热导率&gt;170W/m·K，铜箔电导率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58MS/m，铜箔硬度90～110HV。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电力电子、IGBT模块、新能源汽车、太阳能和风力发电装备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半导体装备用氧化铝陶瓷部件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3.90g/cm³，硬度（HRA）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90，抗折强度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400MPa，Ra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0.6μm。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半导体、LED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除尘脱硝一体化高温陶瓷膜材料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适用温度180～420℃，过滤风速0.8～2m/min，除尘效率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99.9%，净化后气体杂质浓度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10mg/Nm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，脱硝效率80～90%，过滤阻力1000～3500Pa。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建材、垃圾焚烧炉、焦化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高性能氮化硅陶瓷材料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致密度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99%，弯曲强度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900MPa，维氏硬度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1450，断裂韧性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，弹性模量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320GPa，热膨胀系数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3.4×10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，韦布尔模数＞12，热导率20～90W/m·K，抗压强度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太阳能和风力发电装备、航空航天、汽车、电子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碳化硅陶瓷膜过滤材料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Φ60×（1000～2500）×(8～10)mm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，支撑体孔径40～70μm，气孔率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40%，膜层孔径10～20μm，弯曲强度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15MPa，耐酸性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98%，耐碱性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99%，热胀系数&lt;5.46×10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/K。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化工、能源、电力装备、冶金、环保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环保型微波陶瓷材料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（一）材料技术指标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K20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材料，开发介电常数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K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值介于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K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值精度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+/-0.2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Q*f&gt;90000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，频率温度系数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0±2PPm/℃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，烧结温度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&lt;1450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度，密度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&lt;5.2g/cm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，热膨胀系数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&lt;9ppm/℃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，三点弯折强度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&gt;240MPa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，维氏硬度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&gt;800kgf/mm2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（2）K37材料，开发介电常数K值介于35～40，K值精度+/-0.2，Q*f&gt;50000，频率温度系数0±2PPm/℃，烧结温度&lt;1380度，密度&lt;5.0g/cm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，热膨胀系数&lt;9ppm/℃，三点弯折强度&gt;200MPa，维氏硬度&gt;800kgf/mm2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（3）K45材料，开发介电常数K值介于43～47，K值精度+/-0.2，Q*f&gt;45000，频率温度系数0±2PPm/℃，烧结温度&lt;1450度，密度&lt;5.2g/cm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，热膨胀系数&lt;9ppm/℃，三点弯折强度&gt;200MPa，维氏硬度&gt;800kgf/mm2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（二）利用上述开发的微波陶瓷材料实现如下产品指标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（1）通信陶瓷滤波器：中心频率2～5GHz，带宽200MHz，带内插损＜1.0dB，带内纹波&lt;0.5dB，带内回波损耗&lt;-18dB，左右边带临近通带抑制+/-25MHz抑制水平&lt;-15dB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（2）通信陶瓷谐振器：Q值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50000（1GHZ)，谐振频率温度系数0±2PPm/℃。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高性能发动机气缸套复合陶瓷功能材料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陶瓷合金渗透层深度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10μm，抗拉强度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330MPa，硬度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300HB，摩擦系数降低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10%，气缸套配副的发动机摩擦功降低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发动机、内燃机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立方碳化硅微粉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规格W0.3～W60，β-SiC含量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99.99%，堆积密度1.6～2.4g/cm³，粒度30nm～100μm，基本粒含量60%～80%。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航空航天、先进制造、半导体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注射成型结构陶瓷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ZrO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硬度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1100HV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 xml:space="preserve"> 6g/cm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，三点弯曲强度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1000MPa，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断裂韧性＞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8MPa·m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1/2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Al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2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O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b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硬度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1400HV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3.75g/cm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，弯曲强度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600MPa，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断裂韧性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5MPa·m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1/2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3C、汽车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高性能棒形瓷绝缘子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弯曲破坏负荷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12.5kN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扭转破坏负荷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8kN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标准雷电冲击耐受电压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1175kV（peak）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工频湿耐受电压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480kV（r.m.s)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可见电晕电压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160kV。             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电力工程、电力装备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（四）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人工晶体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碲锌镉晶体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）核工业、环境探测：晶锭直径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100mm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，单晶尺寸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2000mm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，成分偏差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，电阻率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Ω·cm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，电子迁移率和寿命积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2×10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-3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，碲锌镉探测器对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241Am@59.5KeV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的能量分辨率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，峰谷比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，对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137Cs@662KeV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的能量分辨率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，峰康比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，空间分辨率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0.2mm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，计数率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1M/s/mm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）外延衬底：衬底面积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14×14mm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，最大厚度偏差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0.05mm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，晶体定向偏差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20′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，双晶衍射半峰宽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 rad•s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位错腐蚀坑密度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5×104/cm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夹杂相尺寸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10μm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夹杂相密度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2000/cm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25μm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红外透过率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核工业、环境检测、外延衬底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深紫外LED芯片（采用高铝组分氮化镓材料）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发光波长260-280nm，电光转化效率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2%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卫生防疫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纳米氧化硅抛光液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移除率&gt;10μm/h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粗糙度＜0.2 nm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表面良率达96%以上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抛光寿命达6小时及以上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精密加工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砷化镓衬底材料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单晶直径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104mm，单晶长度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150mm，，导电型号n型，电阻&gt;1*108，迁移率&gt;5000。径向电阻率不均匀性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10%，位错密度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1000/cm2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溴化镧闪烁晶体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块状晶体尺寸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Φ50×50mm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，衰减时间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20ns，能量分辨ΔE/E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3.5%，时间分辨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300ps，阵列式晶体探测器衰减时间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35ns，峰谷比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6.5，能量分辨优于13%@511KeV。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医疗器械、安全检查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高性能钇铝石榴石（YAG）系列激光晶体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PV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0.08/inch，消光比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30dB，表面粗糙度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0.7nm，单程损耗系数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0.2%/cm。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大功率激光装置、医疗器械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低吸收高激光膜损伤阈值三硼酸锂（LBO）晶体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1064nm处吸收值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30ppm/cm，355nm处膜损伤阈值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6J/cm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，光学均匀性优于10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-5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，355nm处透过率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激光显示、信息通讯、科研仪器、医疗激光等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电镀金刚线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线径 60um，抗拉强度＞13.5N，破断拉力＞4650N/mm²，扭转值＞150，椭圆度＜0.8um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线径 55um，抗拉强度＞11.5N，破断拉力＞4820N/mm²，扭转值＞150，椭圆度＜0.8um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线径 50um，抗拉强度＞9.8N，破断拉力＞4850N/mm²，扭转值＞130，椭圆度＜0.8um。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复合高碳钢金刚石切割线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线径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60um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，抗拉强度＞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13.5N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，破断拉力＞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4650N/mm²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，扭转值＞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，椭圆度＜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0.8um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线径55um，抗拉强度＞11.5N，破断拉力＞4820N/mm²，扭转值＞150，椭圆度＜0.8um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线径50um，抗拉强度＞9.8N，破断拉力＞4850N/mm²，扭转值＞130，椭圆度＜0.8um。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单晶硅、多晶硅及蓝宝石等硬脆材料的切割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（五）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矿物功能材料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高纯石墨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固定碳含量C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核级石墨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牌号：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SNG342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SNG623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SNG742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SNG722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SNG7420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、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SNG3420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未辐照性能要求：颗粒直径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1.0mm(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振动成型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0.04mm(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等静压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1.85g/cm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振动成型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1.78g/cm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3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等静压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，热导率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135W/m·K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，热膨胀系数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4.5×10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-6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/K(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振动成型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4.0×10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-6/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K(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等静压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，各向同性度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1.05(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振动成型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1.04(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等静压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，抗拉强度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20MPa(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振动成型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25MPa(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等静压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，抗压强度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65MPa(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振动成型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75MPa(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等静压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，硼当量含量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0.9ppm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，灰分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高性能纳米二氧化钛矿化复合材料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二氧化钛含量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25%，载体含量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70%，包覆率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化工、生物医药及高性能医疗器械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矿物功能土壤处理材料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）有机硅治理盐碱土壤调理剂：有机质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15.0%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，黄腐酸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N+P2O5+K2O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45.0%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SiO2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3.0%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CaO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0.5%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）海泡石土壤重金属治理材料：经治理后，土壤中砷稳定化率达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98%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以上，并且浸出液（按《固体废物浸出毒性浸出方法水平震荡法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HJ·557-2010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》浸出）中砷浓度满足《地表水环境质量标准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GB•3838-2002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》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III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类水相应标准值。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盐碱土壤及重金属治理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人工合成高品质云母材料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合成云母片：氟含量＜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，耐高温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1450℃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，介电强度＞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228 KV/mm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，介电常数＞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6.3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，表面电阻率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3.8×10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13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合成云母带：厚度为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0.08~0.125±0.01mm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，云母含量为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80~120±5g/m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，介电强度＞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1.4kv/mm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，氟含量＜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煤层气压裂专用支撑剂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滑溜水携砂、加砂量10%、排量60L/min条件下，裂缝中沉降速度3.871cm/s，裂缝中输送距离3.9m。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煤层气开采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活性碳酸钙纳米棒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文石晶型，高白度96%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粒径均一，分散性好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短棒状颗粒，300-500nm，长径比3-5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表面活性基团，高分子相容性好。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橡胶、塑料、涂料等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五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稀有金属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稀有金属涂层材料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）高温合金稀有金属防护涂层材料：氧含量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300ppm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，涂层在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900℃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完全抗氧化，并具备良好的抗热疲劳性能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）复式碳化钨基稀有金属陶瓷涂层材料：硬度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HRC45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65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，使用温度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-140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500℃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（3）高耐蚀耐磨涂层材料：结合强度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70MPa，硬度HRC30～45，孔隙率&lt;0.5%，抗中性盐雾腐蚀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500小时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（4）多组元MCrAlY涂层材料：O、N、C、S含量总和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500ppm，结合强度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50MPa，1050℃水淬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50次，1050℃（200h）次涂层与基体结合及涂层、基体完好无损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（5）高隔热涂层材料YSZ复相陶瓷材料：熔点＞2000K，1200℃（100h）无相变，热导率＜1.2W/m·K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（6）可磨耗封严涂层材料：使用温度500℃～850℃，硬度HV0.3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1300（请再核实数据），结合强度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70MPa，工况温度下5000m/h可磨耗试验涂层无剥落掉块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（7）冷喷涂超细合金粉末涂层材料：粉末粒度D90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16μm，振实密度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4.0g/cm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，近球形粉末形貌。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高端装备零部件表面强化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高性能靶材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金基银钯合金复合材料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300回合，电阻率2.9～3.3μΩ/cm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，1.0mil的物理参数EL＞9cn，延伸率9%～16%。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高亮LED封装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高密度ITO靶材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In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:SnO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=90:10wt%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：相对密度＞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99.7%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In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:SnO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=93:7wt%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±0.5%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/95:5wt%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±0.5%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/97:3wt%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±0.5%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）：相对密度＞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99%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纯度＞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99.99%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，电阻率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1.8×10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-4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Ω·mm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，焊合率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97%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靶材尺寸：旋转靶单节圆筒（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Φ100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Φ165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×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×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mm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平面靶单片靶胚（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×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×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20)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mm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太阳能光伏、电子信息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超高纯NiPt合金靶材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4N，晶粒尺寸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100μm，钎焊焊合率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95%，最大单伤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2%，尺寸公差±0.1mm，表面粗糙度Ra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0.8μm，清洁度符合电子级要求。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高纯钽靶材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99.995%（4N5），晶粒尺寸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50μm且均匀，圆形、方形各种规格，在厚度上应以（111）&lt;112&gt;为主的织构，在厚度上应为均匀晶粒取向的组织结构，表面粗糙度Rz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6.3。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高纯钴靶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50μm，焊合率＞99%，满足200～300mm半导体制造要求。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铜和铜合金靶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6N，晶粒尺寸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50μm，尺寸公差±0.05mm，焊合率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99%，表面粗糙度Ra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0.4μm，清洁度符合电子级要求。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平面显示用高纯钼管靶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纯度＞99.95%，密度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10.15g/cm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，平均晶粒＜100μm，均匀分布，且沿长度方向的平均晶粒尺寸偏差＜20%，焊合率＞97%，产品尺寸：G6～G11 TFT-LCD世代线Φ(150～180)×Φ(120～140)×(1400～3600)mm。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新型硬质合金材料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）超细硬质合金高端棒材：碳化钨晶粒尺寸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0.6um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，密度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14.08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14.15g/cm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，硬度（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HV30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1530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1580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，抗弯强度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3000N/mm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，断裂韧性典型值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12MPa·m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。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）深井能源开采用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PDC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硬质合金基体：孔隙度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A02B00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，非化合碳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C00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η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相：无，横向断裂强度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3500 MPa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，洛氏硬度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88±0.5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，金相夹粗</w:t>
            </w:r>
            <w:r>
              <w:rPr>
                <w:rStyle w:val="6"/>
                <w:rFonts w:hint="eastAsia" w:ascii="Times New Roman" w:hAnsi="Times New Roman" w:eastAsia="宋体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25.0um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，整个金相面允许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个（金相照片要求在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lang w:val="en-US" w:eastAsia="zh-CN" w:bidi="ar"/>
              </w:rPr>
              <w:t>400x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视场下观察）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（3）超粗晶粒硬质合金工程齿：WC平均晶粒尺寸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4.0μm，硬度HRA85.0～89.0，抗弯强度（B试样）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1800MPa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（4）复杂岩层、深部钻探用结构硬质合金：密度13.9～14.98 g/cm3，硬度85.5～90.8 HRA，抗弯强度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2500MPa，断裂韧性&gt;30MPa·m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（5）高温材料加工用超细硬质合金棒材：碳化钨晶粒尺寸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≤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0.6um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维氏硬度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1600（HV3）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横向断裂强度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3000MPa（C试样）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（6）纳米相强化梯度硬质合金：孔隙度A02B00，非化合碳C00，η相：无，横向断裂强度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lang w:val="en-US" w:eastAsia="zh-CN" w:bidi="ar"/>
              </w:rPr>
              <w:t>≥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lang w:val="en-US" w:eastAsia="zh-CN" w:bidi="ar"/>
              </w:rPr>
              <w:t>2500 MPa，维氏硬度1350～1550(HV3)。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航空航天、油气开采、矿产开发、海洋勘探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高品质复合片合成用六面顶锤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洛氏硬度（HRA）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91.5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横向断裂强度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3200MPa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α相平均晶粒尺寸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0.8μm。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油气开采、车削加工、汽车、航空航天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高压辊磨机用合金高压耐磨件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合金碳化物晶粒尺寸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0.8μm，密度5.9~14.8g/cm3，硬度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84.5（HRA），抗弯强度（B试样）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2200MPa，孔隙度：A04、B02、C00、E00。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机械装备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反应堆中子吸收体材料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产品牌号为AgInCd，成分为Ag（80±0.50）wt%，In（15±0.25）wt%，Cd（5±0.25）wt%，杂质总量不超过0.25wt%，晶粒度4～6级，试样经350℃/10h处理后，大于3级的晶粒比例小于30%。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热缩型耐温耐磨材料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遇热收缩，比例2:1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在150℃环境下放置1000小时，无脆化，低温-40℃放置2小时后高温140℃放置4小时，高低温转换时间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5分钟，测试32个循环，通过高低温冲击试验测试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频率60转/min，行程16mm，磨头0.45mm，钢琴丝，耐磨次数不低于20万次。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高性能极细径纳米晶微钻棒材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碳化钨晶粒尺寸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0.2μm，密度14.35～14.45g/cm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，硬度（HV30）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2050，抗弯强度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4000N/mm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核电燃料元件用镍基合金材料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抗拉强度δ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1580MPa，屈服强度δ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p0.2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1450MPa，纯洁度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核能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ENiCrFe-7、ERNiCrFe-7/7A镍基合金焊接材料（焊条及焊丝）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焊态和40小时焊后热处理态需同时满足技术指标要求，拉伸性能：室温抗拉强度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585MPa，350℃抗拉强度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485MPa，焊缝金属室温冲击韧性试验：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60J。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Zr-4、Zirlo、E110、SZA-4、SZA-6、CZ1、CZ2核级锆材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3天腐蚀小于22mg/dm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，室温抗拉强度大于400MPa，室温屈服强度大于240MPa，室温延伸率大于20%。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高纯氧化铝生产用固体铝酸钠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湿法结构分离获得铝酸钠固体杂质含量：铁＜0.1g/L，钾＜2g/L，锂＜0.005g/L，硫＜0.05g/L，钙＜0.01g/L，硅＜2g/L，有机物＜5g/L，1.2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ak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1.6。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活性氧化铝粉体材料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孔容（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ml/g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0.8-1.4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，比表面（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/g</w:t>
            </w:r>
            <w:r>
              <w:rPr>
                <w:rStyle w:val="8"/>
                <w:rFonts w:hint="default" w:ascii="Times New Roman" w:hAnsi="Times New Roman" w:cs="Times New Roman"/>
                <w:color w:val="auto"/>
                <w:lang w:val="en-US" w:eastAsia="zh-CN" w:bidi="ar"/>
              </w:rPr>
              <w:t>）</w:t>
            </w:r>
            <w:r>
              <w:rPr>
                <w:rStyle w:val="11"/>
                <w:rFonts w:hint="default" w:ascii="Times New Roman" w:hAnsi="Times New Roman" w:cs="Times New Roman"/>
                <w:color w:val="auto"/>
                <w:lang w:val="en-US" w:eastAsia="zh-CN" w:bidi="ar"/>
              </w:rPr>
              <w:t>240-360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高性能自动变速箱油（OEM装填油）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FZG齿轮承载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11级，DKA或ISOT实验150℃以上、96H高温耐久测试通过，通过SAE NO.2、LVFA、同步器单体摩擦实验等摩擦测试，-40℃布氏粘度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20000 mp·s，150℃高温泡沫倾向性小于100ml，铜腐蚀试验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2级，通过OEM特定的整机系列台架及整车行车实验。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高性能普碳钢冷轧轧制液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运动黏度（40℃）35～70 mm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/s，皂化值30～200 mgKOH/g，酸值不大于15 mgKOH/g，5%乳化液pH值5.0～8.5。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冶金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高性能油膜轴承油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液相锈蚀试验（合成海水）无锈，抗乳化性（乳化层）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1ml，抗乳化性（总分水）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36ml，腐蚀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1b，抗乳化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20min，烧结负荷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1962N，综合磨损值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294N，磨斑直径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0.50mm，旋转氧弹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300min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钢铁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磷酸酯抗燃液压液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自燃点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560℃，电阻率（20℃）Ω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cm，酸值（以KOH计）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0.05mg/g，空气释放值（50℃）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6min，水解安定性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0.5mgKOH/g，氯含量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50mg/kg，固体污染度SAEAS4059F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高性能M系列车用零部件配套切削油液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PH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值：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8.0-10.0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消泡性（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10min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）不大于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2ml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，挂片试验（室温）不小于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10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天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铁屑滤纸防锈试验（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2h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）不大于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0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腐蚀试验（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55℃±2℃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24h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，全浸）：合格。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油的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PB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不低于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726N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，水分不大于痕迹，运动黏度（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40℃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8-70 mm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/s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乘用车轮毂轴承酯（BLU-C系列/THC-B、THC-E）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防锈性能，EMCOR（蒸馏水）：0/0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抗微动磨损性能，磨损量＜10mg/5mg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寿命：FE9（B，1.5KN，6000rpm），L50＞200h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乘用车底盘CVJ润滑脂（TUB/TUT系列）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1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TUB-A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极压性能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四球法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):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最大无卡咬负荷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PB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755N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烧结负荷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PD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＞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2452N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抗磨性能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(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四球机法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0.6mm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SRV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摩擦磨损性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(200N，1mm，50HZ，50℃，2h)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：摩擦系数＜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0.13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，顶球磨痕直径＜</w:t>
            </w:r>
            <w:r>
              <w:rPr>
                <w:rStyle w:val="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0.65mm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（2）TUT-A：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极压性能(四球法)：烧结负荷PD＞1961N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抗磨性能(四球机法)＜0.6mm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SRV摩擦磨损性(200N，1mm，50HZ，50℃，2h)：摩擦系数＜0.09</w:t>
            </w:r>
            <w:r>
              <w:rPr>
                <w:rStyle w:val="7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7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顶球磨痕直径＜0.6mm。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风电用轴承润滑脂（BLC-G系列）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滴点不低于250℃，油分离度(40℃，168h) (质量分数）2-6%，腐蚀(T2铜片，100℃，24h)合格，动态防锈（蒸馏水0/0），氧化安定性(99℃，100h，760 kPa)压力降/kPa不大于40，极压性能烧结负荷PD/N不小于2450，磨痕直径不大于0.6mm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风电偏航变桨轴承、发电机轴承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风电用轴承润滑脂（BLC-C(S)系列和BLC-L）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滴点不低于250℃，油分离度(40℃，168h) (质量分数）2-6%，腐蚀(T2铜片，100℃，24h)合格，动态防锈（0.5NaCl盐水1/1），氧化安定性(99℃，100h，760 kPa)压力降/kPa不大于70，极压性能烧结负荷PD/N不小于2450，磨痕直径不大于0.6mm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风电主轴承、发电机轴承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风电用轴承润滑脂（WPG-A）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滴点不低于250℃，腐蚀(T2铜片，100℃，24h)合格，氧化安定性(99℃，100h，760 kPa)压力降/kPa不大于40，极压性能烧结负荷PD/N不小于3089，磨痕直径不大于0.6mm，极压性能（梯姆肯法），OK值/N不小于200，水淋流失量（79℃，1h）/%(质量分数)不大于8。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风电装备、机械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城铁车辆齿轮油（TKC 75W-90M）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倾点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-40℃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粘度指数大于170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闪点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200℃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金属含量（Fe）为0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烧结负荷P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D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3920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通过SH/T0518 L-37承载能力试验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通过SH/T0519 L-42抗擦伤性能试验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通过SH/T0517 L-33锈蚀试验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通过SH/T0520 L-60热氧化安定性试验。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轨道交通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高性能绿色纯电动自动变速箱油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粘度指数＞150，表观粘度（-40℃）小于15000mPa·s，低温动力粘度CCS（-30℃）小于2000mPa·s，NOACK蒸发损失（1h，200℃）小于5%，倾点小于-50℃。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汽车用水乳化防锈蜡专用防锈剂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红外分析碳酸钙晶型峰值范围：881-886CM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-1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调制成品乳化蜡气味评级小于3.5级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总碱值不小于120mgKOH/g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盐雾试验：a)100SN中30%时不小于168h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b)石油溶剂中30%时不小于264h。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风电机组专用润滑剂：变速箱齿轮油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黏度指数不小于150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-30℃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布氏黏度不高于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150000mPa•s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倾点不高于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-33℃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闪点不低于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220℃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泡沫倾向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泡沫稳定性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/(ml/ml)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50/0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93.5℃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50/0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50/0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采用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GB/T 8022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《润滑油抗乳化性能测定法》测定，油中水不大于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，乳化层不大于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1.0mL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，总分离水不小于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80mL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采用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GB/T 5096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《石油产品铜片腐蚀实验法》进行测定，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铜片腐蚀不大于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采用GB/T 11143《加抑制剂矿物油在水存在下防锈性能试验法》测定，合成海水下液相锈蚀通过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采用SH/T 0123《极压润滑油氧化性能测定法》测定，121℃下312h，100℃运动黏度增长不大于4%，沉淀值不大于0.1mL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采用四球机试验，负荷磨损指数不小于441N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烧结负荷不小于2450N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磨斑直径（1800r/min，196N，60min，54℃），不大于0.35mm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FZG齿轮机试验（A/8.3/90）大于12级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承载试验失效等级不小于10级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耐久试验为高级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滚柱磨损不大于30mg，保持架磨损值为报告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油品清洁度NAS级数不大于8。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风力发电、造纸、炼钢、炼油、纺织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降噪粉末冶金轴承润滑油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运动粘度（40℃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61-75mm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/s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开口闪点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，倾点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-45℃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，蒸发度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，四球磨痕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0.6mm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，四球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126kg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冶金、机械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耐高温降噪音金属齿轮润滑脂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锥入度（0.1mm）：310-340，滴点＞180℃，蒸发度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1.0%，钢网分油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5.0%，铜片腐蚀：1b以下，四球磨痕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0.65mm，四球PD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200kg。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航空铝合金切削液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表面张力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40mN/m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55℃腐蚀试验航空铝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24h、铸铁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24h、紫铜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8h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防锈试验单片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24h、叠片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8h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四球测试PB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540N或PD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1100N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耐硬水稳定性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800ppm。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汽车、发动机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镁合金切削液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表面张力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40mN/m。55℃腐蚀试验镁合金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24h、铸铁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24h、紫铜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8h。防锈试验单片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24h、叠片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8h。四球测试PB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540N或PD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1100N。耐硬水稳定性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8000ppm。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飞机机翼、汽车、航空发动机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长寿命柴油机油赠程K12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硫酸盐灰分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硫含量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0.4%，磷含量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0.08%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90次柴油喷嘴剪切后KV100变化率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5.0%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蒸发损失（250℃，1h)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碱值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10mgKOH/g。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发动机润滑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机器人减速器专用润滑脂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锥入度(0.1mm）400-430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滴点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170℃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磨斑直径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0.45mm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SRV摩擦系数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氧化安定性(99℃，100h，0.758MPa)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0.05MPa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低温相似粘度（-20℃）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500mPa.s。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工业机器人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铝热轧乳化油ZLR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pH值7-8.5，密度(20℃)：0.85-0.95g/cm3，电导率（3%，去离子水配制）＜300μS/cm，疏水粘度（40℃）35-45mm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/s，润滑酯含量25-35%，ESI (乳液稳定指数)0.75-0.90，使用浓度(体积)2.5-4.5%，使用温度25-50℃，使用压力0.4-0.7MPa。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热轧机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铝轧制油添加剂ZLT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酸值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0.1mgKOH/g，皂化值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20mgKOH/g，羟值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210mgKOH/g，倾点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18℃，密度：0.83～0.86g/cm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，闪点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110℃，运动粘度（40℃）7.000～8.900 mm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/s，灰份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0.005%，腐蚀（100℃、3h）1级，油膜强度（基础油+4%添加剂+0.2%润滑添加剂）38kgf。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热轧机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14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关键战略材料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一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高性能纤维及复合材料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高性能碳纤维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高强型：拉伸强度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4500MPa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CV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，拉伸模量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250GPa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CV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高强中模型：拉伸强度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5500MPa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CV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，拉伸模量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305GPa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CV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高模型：拉伸强度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4200MPa，CV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5%，拉伸模量377GPa，CV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2%。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航空、航天、轨道交通、海工、风电装备、压力容器，不包括体育休闲产品制造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中间相沥青基碳纤维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2000MPa，弹性模量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600GPa，导热系数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500W/m·K。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航空航天、通讯设备、集成电路、汽车及轨道交通、压力容器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高性能碳纤维预浸料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0°拉伸强度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2500MPa，0°拉伸模量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155GPa，CAI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285MPa。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汽车用碳纤维复合材料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树脂基体冲击韧性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90kJ/㎡，在32J的冲击能量下，复合材料CAI和原压缩强度相比保留90%以上，复合材料层间剪切强度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60MPa，复合材料热变形温度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90°C。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耐高温连续碳化硅纤维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2.8GPa，杨氏模量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200GPa，伸长率1.2～1.8%，纤度180±10tex，氧含量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12%，1100℃，空气10小时，强度保留率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芳纶及制品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）芳纶纸：灰分＜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，芳纶纸击穿电压＞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15kV/mm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，抗张强度＞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2.5kN/m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，芳纶层压板击穿电压＞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40kV/mm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，耐热等级达到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，阻燃达到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VTM-0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V-0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级，水萃取液电导率＜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5ms/m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长期对硅油无污损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）芳纶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1313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沉析纤维：干度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，白度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，机械打浆度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65±5°SR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DMAC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（3）芳纶1414（芳纶II）纤维：纤维纤度分为800D、1000D、1500D，其中高强型产品性能要求：断裂强度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22cN/dtex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拉伸模量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445cN/dtex，断裂伸长率3.0～4.5%，高模型产品性能要求：断裂强度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18.5cN/dtex，拉伸模量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710cN/dtex，断裂伸长率2.2～3.2%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（4）芳纶Ⅲ长纤维及织物：纤维：密度1.44±0.01g/cm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，纤度6～300tex，拉伸强度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28.5cN/dtex，弹性模量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750cN/dtex，伸长率=2.5～4.2%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平纹机织物：面密度150\170\200\300\340g/cm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，典型织物200g/cm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经纬向强力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10KN，典型织物340g/cm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，经纬向强力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17KN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UD布：硬质UD面密度140±10g/cm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，软质UD面密度235±10g/cm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轨道交通、电子信息、新能源、航空航天、电力装备、光通讯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聚酰亚胺纤维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）高强高模型：拉伸强度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2.4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4.5GPa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，拉伸模量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170GPa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，断裂伸长率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）耐热型：阻燃：本体不燃（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LOI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极限氧指数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&gt;32%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耐高低温：－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可长年使用，瞬时耐受温度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初始分解温度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510℃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尺寸稳定性好：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-260℃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至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温度变化时其理化及机械性能、尺寸几无变化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纤度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0.8-6dtex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1.41g/cm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断裂强度＞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4cN/dtex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模量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43cN/dtex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断裂伸长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航空航天、核工业、电子电器、交通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高硅氧玻璃纤维制品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SiO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96%，使用耐温1000℃，瞬间耐温1600℃。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航空航天、冶金、节能环保等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无硼高性能玻璃纤维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0.8%，抗拉强度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2500MPa，弹性模量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80GPa。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风力发电叶片、航空航天、石油化工、汽车、船舶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纤维增强电磁防护复合材料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电磁屏蔽效能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 dB，频率范围100kHz-18GHz，剪切强度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冲击后压缩强度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于250MPa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700MPa。环境适应性满足GJB150高低温、湿热、霉菌、盐雾等相关性能要求.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航空航天﹑舰船﹑轨道交通、通信等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连续玄武岩纤维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耐温温度-269～650℃，弹性模量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85GPa，抗拉强度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消防、环保、航空航天、汽车、船舶、海洋海事、新型建材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玄武岩纤维无捻粗纱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含水率不大于0.2%，断裂强度不小于0.42N/tex，含水率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0.2%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消防、环保、航空航天、汽车、船舶、海洋海事、新型建材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玄武岩岩棉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憎水率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98.0%，导热系数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0.040W/(m.K)，质量吸湿率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1.0%（50℃，95%RH，96h），燃烧热值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2.0MJ/kg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工业设备、建筑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差别化氨纶纤维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％～700％以上的伸长，在伸长200％时回缩97％，在伸长50％时回缩超过99％，相对密度1．20～1．25，断裂强度为4．41～8．82cN／tex(0．5～1．Og／旦)，纤维燃烧较慢，燃烧后形成胶状残渣。染色性能优良，可染多种颜色，对染料亲和力强。耐酸碱性能好，能漂白，不发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在国际高端纺织服装以及卫生用品、医疗材料等领域得以广泛的应用，具有较高的应用价值和发展前景。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电子级超细玻璃纤维纱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密度2.63±0.1 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，软化温度 860±20℃，纤维直径3.5～5μm，纤维号数1.7～11.2TEX，弹性模量70～75GPa。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航空航天、5G通讯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航空制动用碳/碳复合材料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1.80g/cm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，抗压强度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140MPa，抗弯强度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120MPa，层间剪切强度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12MPa，高能刹车（能流密度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3000kW/m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，面积能载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60MJ/m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），摩擦系数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0.15。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高温炉用碳/碳复合材料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，抗压强度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150MPa，抗弯强度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100MPa，导热系数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0.16W/m·K。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粉末冶金、太阳能单晶、多晶铸锭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HS6高强玻璃纤维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纤维新生态强度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4600MPa，浸胶纱拉伸强度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3800MPa，浸胶纱拉伸模量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93GPa，软化点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980℃。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航空航天、轨道交通、核电、海洋工程、电子信息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超高分子量聚乙烯纤维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）超高强型：断裂强度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36cN/dtex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，初始模量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1300~1800 cN/dtex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，断裂伸长率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2~3%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）耐热型：瞬间耐热温度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30cN/dtex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，初始模量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1100cN/dtex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，断裂伸长率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CV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（3）抗蠕变型：在70℃、300MPa应力条件下蠕变断裂时间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900小时，蠕变伸长率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8%，强度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30 cN/dtex，初始模量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1100 cN/dtex，断裂伸长率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3%，CV值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3%。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航空航天、海洋工程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聚苯硫醚细旦纤维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纤度0.9～1.2dtex，断裂伸长率20～40%，干热收缩率&lt;4%。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聚四氟乙烯纤维及滤料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）长丝：线密度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－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550den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，拉伸强力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8.5-20N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，抗拉强度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3.0g/den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，工作温度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-180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－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，收缩率＜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，耐酸碱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）短纤：线密度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－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5den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，抗拉强度＞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2.2g/den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，收缩率＜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，耐酸碱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聚四氟乙烯覆膜滤料：除尘效率（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PM2.5)99.99%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，透气度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20L/M2/S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，阻力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能源装备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279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PBO高性能纤维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拉伸强度28～35cN/dt，拉伸模量160～240GPa，断裂伸长率2.0～4.0%。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航空航天、汽车工业，光通讯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低风速风电叶片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适用于131～175机组平台，叶片长度60～90m，匹配主机功率为2.5～8MW，气动设计Cpmax值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0.48。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风力发电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液化天然气（LNG）储运用增强阻燃绝热保温材料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）存储用：密度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90kg/m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常温下（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23±2℃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），压缩强度＞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0.4MPa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X/Y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方向拉伸强度＞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1.2MPa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低温下（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-170±5℃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X/Y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方向拉伸强度＞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1.3MPa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闭孔率＞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94%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导热系数（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20±2℃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24mW/m.K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）运输用：密度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130±10kg/m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，导热系数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17.5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，闭孔率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，阻燃等级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级，常温下（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23±2℃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）：压缩强度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1.3MPa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3.0MPa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低温下（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-170±2℃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）：压缩强度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2.7MPa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3.2MPa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船舶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热塑性PESEKK树脂基复合材料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密度1.50±0.05g/cm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，阻燃性：V-0级，吸湿率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0.5%，透波率＞85%，尺寸稳定性（mm）：0.1±0.05，耐盐水、航空煤油强度保持率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航空航天，汽车，节能，医疗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风电叶片用碳纤维复合材料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层间剪切强度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52MPa，0°弯曲模量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126GPa，90°拉伸强度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风电叶片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海藻纤维及应用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纤维断裂强度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2.5CN/dtex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、断裂伸长率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水刺医用敷料：克重：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18-24g/m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、干燥失重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、吸液性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12g/100cm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、重金属总量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20ug/g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细胞毒性反应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Ⅰ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无皮肤致敏反应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皮肤刺激指数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针刺医用敷料：克重：60-120g/m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、干燥失重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20%、吸液性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12g/100cm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、重金属总量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20ug/g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细胞毒性反应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Ⅰ级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无皮肤致敏反应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皮肤刺激指数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0.4。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医用装备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超高温碳/陶复合材料及制品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1.85g/cm³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，拉伸模量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80GPa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，断裂韧性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15MPa·m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1/2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抗弯强度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面内剪切强度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，导热系数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15W/m·K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，热膨胀系数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(25℃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1300℃)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-6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4.5×10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高性能碳纤维增强陶瓷基摩擦材料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2.4g/cm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，使用温度-50℃~1650℃，抗压强度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 MPa，抗弯强度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 MPa，摩擦系数0.2~0.45，摩擦系数热衰退率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轨道交通、车辆、工程机械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微创介入医疗中空纤维管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细胞增值率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尺寸公差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±0.01mm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耐爆破压强度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20atm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以下根据材料的不同用途分别说明：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用于微创介入医疗中空纤维管囊主要性能指标：尺寸公差±0.01mm，断裂伸长率可控制，球囊双壁厚=1.15~1.25mm，耐爆破压高达30~32atm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用于微创介入医疗左右冠共用造影导管主要性能指标：正向扭控260°，反向扭控140°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用于微创介入医疗编织增强复合中空纤维管主要性能指标：弯曲载荷5.63N，扭控性能377.5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用于微创介入医疗三维编织增强复合中空纤维管主要性能指标：支架载入阻力50~70N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用于微创介入医疗Coil增强复合中空纤维管主要性能指标：外管释放阻力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80N，覆膜套管释放阻力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40N，轴向拉伸强度170~200N。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医疗器械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二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稀土功能材料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AB型稀土储氢合金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AB5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型稀土储氢合金：常温下可逆容量＞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 wt%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，循环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周次，容量保持率大于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基含稀土合金最大储氢量＞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 wt%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，寿命＞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次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）超晶格体系储氢合金：初始容量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&gt;390mAh/g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（室温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充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放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1~5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周），循环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次容量保持率为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以上（室温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充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放，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过充，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100%DOD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），温区宽度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-40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（极限温度容量保持率大于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高性能钕铁硼永磁体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低重稀土钕铁硼系列：52SH档产品，综合重稀土含量＜1wt%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48UH档产品，综合重稀土含量＜1.5wt%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44EH档产品，综合重稀土含量＜2.5wt%。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新能源汽车、高铁、机器人、消费电子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钕铁硼环形磁体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）高性能热压磁体：（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Br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14kGs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Hcj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14kOe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max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50MGOe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）耐蚀性能：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2.6atm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240h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HAST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条件）磁体失重＜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1mg/cm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）热压辐向磁环：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Br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13kGs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Hcj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15kOe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max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45MGOe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（3）烧结钕铁硼辐射环：Br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13kGs，Hcj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20kOe，（BH）max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40MGOe。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汽车、伺服电机、无人机、机器人、工业机械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yellow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  <w:t>节能电机用粘结永磁磁性材料和智能驱动用注射永磁磁电材料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yellow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  <w:t>产品剩磁特性稳定在270mT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  <w:t>粉体填充性高。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highlight w:val="yellow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  <w:t>节能电机、智能驱动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旋磁铁氧体磁芯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ΔH Oe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10，Tanδ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2×10-4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高性能各向异性粘结磁体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Br&gt;8.8kGs，综合磁性能（BH）max（MGOe）+Hcj（kOe）&gt;30。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新能源汽车、高铁、机器人、消费电子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高性能钐钴永磁体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Br&gt;11.5kGs，Hcj&gt;25kOe，（BH）max&gt;30MGOe。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航空航天，海洋工程、船舶、轨道交通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新型铈磁体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无Tb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Dy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重稀土前提下，铈含量占稀土总量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&gt;20%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max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MGOe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+Hcj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kOe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&gt;55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铈含量占稀土总量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&gt;30%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时，（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max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MGOe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+Hcj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kOe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&gt;50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铈含量占稀土总量&gt;50%时，（BH）max（MGOe）+Hcj（kOe）&gt;35。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家用电器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特种稀土合金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稀土镁合金，延伸率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15%，屈服强度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250MPa，抗拉强度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航天、电子通讯、交通运输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汽车尾气催化剂及相关材料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）汽油车催化剂：涂覆偏差不大于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，性能指标达到国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VI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标准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）稀土储氧材料：经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1050℃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10%H2O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水热老化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小时后，比表面积不低于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，储氧量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&gt;300μmolO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/g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（3）氧化铝材料：经1200℃水热老化10小时后，比表面积不低于40m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/g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（4）柴油车催化剂：DOC涂覆偏差不大于±5%，DPF、SCR涂覆偏差不大于±10%，性能指标达到国VI标准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（5）SCR催化剂：新鲜状态，200℃下NO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bscript"/>
                <w:lang w:val="en-US" w:eastAsia="zh-CN" w:bidi="ar"/>
              </w:rPr>
              <w:t>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转化率大于80%，650℃/10%H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O/空气中100小时老化后，230～480℃范围内NO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平均转化率大于80%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（6）堇青石蜂窝载体：TWC载体壁厚2.5～4.0mil，热膨胀系数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0.5×10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-6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/℃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DOC、SCR载体壁厚3.0～5.5mil，热膨胀系数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0.5×10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-6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/℃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DPF、GPF壁厚7～12mil，孔隙率45～65%，热膨胀系数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0.8×10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-6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/℃。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交通装备、节能环保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稀土化合物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）高纯稀土化合物：绝对纯度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&gt;99.995%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，相对纯度＞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99.999%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）超高纯稀土氧化物：稀土绝对纯度＞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99.9995%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CaO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含量＜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2ppm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Fe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含量＜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1ppm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SiO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含量＜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（3）超高纯稀土卤化物：绝对纯度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99.99%，水、氧含量＜50ppm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（4）高纯稀土氟化物镀膜材料：绝对纯度&gt;99.99%，相对纯度&gt;99.995%，氧含量&lt;100ppm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（5）高纯氧化钪：绝对纯度＞99.99%，粒度D50=0.6～1.4μm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（6）超细粉体稀土氧化物：相对纯度＞99.99%，粒径D50=30～100nm，分散度（D90-D10）/（2D50）=0.5～1。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功能晶体、集成电路、红外探测、燃料电池、陶瓷电容器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高性能稀土发光材料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）高端显示新型发光材料：显示色域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95%NTSC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）高显色、超高光效照明用发光材料：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LED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器件的显色指数（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，光效＞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180lm/W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（3）特种光源用新型发光材料：440～470nm蓝光激发下的发射峰值波长在700～1000nm，量子效率＞60%，满足植物生长光源、光触开关等应用需要。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新型显示、生物农业照明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工业烟气稀土基及SCR稀土无钒脱硝催化剂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横向抗压强度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0.55MPa，纵向抗压强度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1.5MPa，稀土含量＞5%，脱硝率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92%，烟气温度适应范围310～450℃，使用寿命＞3年。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化工、冶金、环保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超高纯稀土金属材料及制品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超高纯稀土金属材料：以60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种以上主要杂质计算，绝对纯度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&gt;99.99%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，气体杂质总量＜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超高纯稀土金属深加工产品：型材最大方向尺寸可达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300mm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绝对纯度＞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，型材晶粒平均尺寸＜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稀土抛光材料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高档稀土抛光液，粉体CeO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99.9%，晶粒尺寸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30nm，形貌接近球形，抛光液粒度D50=50～300nm，Dmax＜500nm，有害杂质离子浓度＜40ppm，硅晶片抛光速度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100nm/min，表面粗糙度Ra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1nm，高性能玻璃基片抛光速度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25nm/min，表面粗糙度Ra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0.5nm。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硅酸钇镥闪烁晶体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闪烁衰减时间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48ns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光产额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31000ph./MeV。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医疗影像、空间探测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稀土硫化物着色剂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稀土红色着色剂色度L*a*b*（40±1.5，48±1.5，40±1.5），稀土黄色着色剂色度L*a*b*（80±1.5，8±1.5，85±1.5），粒度（D50）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1.5um，耐热性不低于320℃，耐候性5级，耐光性8级。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涂料、塑料、橡胶、建筑材料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单或双掺La、Yb、Er、Nd、Lu、Ce等稀土元素系列人工晶体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高光输出、快衰减，衰减时间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30ns，光产额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60ph./KeV。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医疗器械、安全检查、地质勘探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三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先进半导体材料和新型显示材料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复合膜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附着力等级（GB/T9286-1998）0级，硬度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HB，各层剥离力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 g/25 mm。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扩散膜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附着力等级0级（GB/T9286-1998），硬度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H，透光率（上扩散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90%，下扩散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90%），雾度（上扩散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90%，下扩散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80%），抗静电面表面电阻＜1.0×10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Ohm。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偏光片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光学性能：单体透过率全光谱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42.5%，单体透过率440nm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36.5%，单体透过率550nm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40.5%，单体透过率610nm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40.5%，偏振度≧99.9%，表面硬度＞3H，尺寸收缩率＜0.8%。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量子点膜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色域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100%NTSC，色域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100%NTSC，透光率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40%，雾度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80%，硬度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HB。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银反射膜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附着力等级0级（GB/T9286-1998），硬度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HB，反射率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光学级PET基膜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 MPa，断裂伸长率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100%，150℃ 30min纵向收缩率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增亮膜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辉度增益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160%，附着力等级0级（GB/T9286-1998），表面铅笔硬度：棱镜面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HB、背涂面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HB。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滤光片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）蓝玻璃红外截止滤光片：透过率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AR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420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670nm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max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0.9%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UVIR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390nm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avg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），图案的外围和内径部分四角直线度（毛刺）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以内，偏心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以内，最外围中心和印刷内径中心的差异在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以内、偏心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以内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图形胶层厚度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以下，透过率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max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650nm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），反射率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max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650nm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）组立件支架的粘着力＞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3kg/cm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）五代彩色滤光片：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厚度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1.2±0.3μm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BM OD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RGB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厚度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2.28±0.3μm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，导电膜组抗值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30Ω/□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，导电膜厚度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1500±200Å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，角段差＜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高度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3.15±0.15μm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新型显示用玻璃基板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）低温多晶硅（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LTPS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）基板玻璃：应变点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735℃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，退火点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790℃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，软化点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1030℃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，线热膨胀系数：（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3.4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×10-6/℃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，杨氏模量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79Gpa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550nm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处透过率：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90%~92%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）无碱玻璃基板：应变点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&gt;655℃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，退火点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720~745℃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，软化点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970±10℃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，线热膨胀系数（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3.8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，杨氏模量：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72GPa~79Gpa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550nm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处透过率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90%~92%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，支持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G8.5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代线及以上显示用无碱玻璃基板。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新型显示用盖板玻璃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锂铝硅盖板玻璃：表面压应力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900MPa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Al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LiO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，压应力层厚度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DOL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80μm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高铝硅酸盐盖板玻璃：表面压应力＞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865MPa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，压应力层厚度＞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38μm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，透光率（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550nm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92.0%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，维氏硬度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720HV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氮化镓单晶衬底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2英寸及以上GaN单晶衬底，位错密度＜5×10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，表面粗糙度＜0.3nm，N型GaN单晶衬底电阻率&lt;0.05Ω·cm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半绝缘GaN单晶衬底电阻率＞10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Ω·cm。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屏蔽玻璃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电磁屏蔽效能：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25dB（150KHz-18GHz），透光率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70%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航空航天﹑舰船﹑轨道交通、通信等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CVD金刚石多晶片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导热性好，热导率大于1500W/m.K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透光性好，窗口透过率大于65%（波长范围8-25微米）。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319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CVD金刚石单晶片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导热性好，热导率大于1800W/m.K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透光性好，窗口透过率大于65%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介电损耗小于0.2dB，介电常数小于5.7。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功率器件用氮化镓外延片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4英寸及以上氮化镓外延片，方阻&lt; 400Ω（与296相同单位），二维电子气浓度&gt; 8×10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12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，翘曲小于50μm，迁移率&gt; 1500cm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/vs。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电子级多晶硅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符合国标 GB/T12963-2014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要求。电子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级：施主杂质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0.15×10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，受主杂质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0.05×10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-9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电子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级：施主杂质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0.25×10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，受主杂质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0.08×10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-9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电子3级：施主杂质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0.30×10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、受主杂质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0.10×10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集成电路、分离器件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碳化硅外延片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4英寸及以上碳化硅同质外延片，外延片内浓度不均匀性（σ/mean）&lt; 15%，外延片内厚度不均匀性（σ/mean）&lt;10%，外延表面缺陷密度&lt;3/cm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，外延表面粗糙度&lt;0.5nm。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碳化硅单晶衬底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英寸及以上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SiC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单晶衬底，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晶型，微管密度＜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TTV&lt;20μm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-45μm&lt;bow&lt;45μm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warp&lt;65μm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，表面粗糙度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0.3nm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SiC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衬底电阻率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0.015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0.030Ω·cm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，半绝缘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SiC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衬底电阻率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Ω·cm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大尺寸硅电极产品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11N（不计调整电阻率而掺入的杂质），外径&gt;300mm，公差±10um，硅电极电阻率60～80ohm·cm，径向电阻率波动10%内，表面粗糙度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10nm，硅电极导气微孔均匀性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98%，硅电极导气微孔边缘倒角R0.2±0.1mm。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电子封装用热沉复合材料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WCu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CTE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8.6ppm/K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TC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165W/m·K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MoCu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CTE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10.8ppm/K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TC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190W/m·K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CMC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CTE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9.4ppm/K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TC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170W/m·K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CPC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CTE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11.5ppm/K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TC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200W/m·K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电子通讯、功率芯片、微波射频、集成电路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高性能有机发光显示材料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蓝光色度坐标达到CIEy＜0.05，1000cd/m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亮度下，效率＞8.5cd/A，寿命LT97＞250小时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红光色度坐标达到CIEx＞0.68，5000cd/m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亮度下，效率＞60cd/A，寿命LT97＞450小时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绿光色度坐标达到CIEy＞0.70，10000cd/m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亮度下，效率＞160cd/A，寿命LT97＞400小时。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4英寸低位错锗单晶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单晶直径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104mm，单晶长度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120mm，单晶晶向：＜100＞偏＜111＞9°±1°，导电型号P型，电阻率0.01～0.05Ω·cm，径向电阻率不均匀性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15%，位错密度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空间太阳电池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UV-LED2寸纳米级图形化衬底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2寸蓝宝石衬底，刻蚀结构为倒锥形凹坑，周期900nm，孔径500nm，孔深300nm。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硅基微阵列透镜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硅基底，口径230um与700um，周期250um与750um，曲率半径0.3mm、1.4mm、1.9mm、3.1mm、4.0mm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厚度300um～500um。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8-12英寸硅单晶抛光片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晶向（100），P型，硼掺杂，电阻率1～100ohm·cm，氧含量&lt;14ppma，大于90nm的颗粒少于80颗。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8-12英寸硅单晶外延片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产品类型P/P-，掺杂元素硼，外延电阻率1～20ohm·cm，电阻率梯度小于5%，外延层厚度2～10μm，厚度均匀性小于3%。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光掩膜版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G8.5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代光掩膜版：基板尺寸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1220×1400×13mm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，基板表面平坦度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，最小图形尺寸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0.75μm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，产品图形精度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±0.20μm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，总长精度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±0.5μm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，半色调（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Half-tone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）膜层透过率均匀性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G11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代光掩膜版：基板尺寸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1620×1780×17 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，基板表面平坦度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，最小图形尺寸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0.75μm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，产品图形精度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±0.20μm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，总长精度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±0.5μm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，半色调（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Half-tone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）膜层透过率均匀性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高容及小尺寸MLCC用镍内电极浆料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镍粉0.15～0.20μm，最大粒往径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0.5um，固含量55±3％，粘度10rpm19±2 Pa·s，干膜密度＞5，热膨胀系数15±3％（1000～1200°），能在厚度3μm以下的介质上通过丝印工艺形成精确的外观图形。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 5G通讯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片阻用高精度低阻阻浆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金属粉：银钯含量55±10%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，粘度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250±50Pa·s/25℃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BROOKFIELD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粘度计，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CP52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转子，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2.0PRM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处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5μm，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第二条线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7μm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电性能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: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方阻：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10Ω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TCR&lt;100PPM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方阻：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1000mΩ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TCR&lt;100PPM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方阻：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100mΩ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TCR&lt;100PPM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方阻：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20mΩ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TCR&lt;400PPM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各相邻方阻可以互相混配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可靠性：短时过载、断续过载、低温负载、温度快速变化、稳态湿热（1000h）、耐久性（155℃和-55℃下各1000h）、双85高温高湿（1000h）：△R＜±1%。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电子信息、5G通讯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柔性显示盖板用透明聚酰亚胺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透光率＞89%，可弯折次数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20万次。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化学机械抛光后清洗液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杂质清除效率&gt;98%，金属腐蚀速率&lt;3Å/min。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I-线光敏型聚酰亚胺绝缘材料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OLED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用正型绝缘材料：固化温度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，显影留膜率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，锥度角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40°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PCT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试验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500hr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SiO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Glass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晶圆级封装用负型绝缘材料：固化温度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，与铜附着力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集成电路、新型显示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柔性显示盖板用透明聚酰亚胺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透光率大于89%，可折叠次数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20万次。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液晶显示用聚酰亚胺取向剂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摩擦取向型聚酰亚胺液晶取向剂：VHR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97%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预倾角（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Pre-tilt angle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2.8°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RDC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mV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光取向型聚酰亚胺液晶取向剂：波长：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254nm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预倾角（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Pre-tilt angle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1°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RDC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mV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&lt;300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新型显示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黑磷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黑磷单晶：纯度大于99.9%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，单晶尺寸大于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1cm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黑磷微粉：纯度大于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，粒径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可控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黑磷烯：纯度大于99.9%，厚度在1nm～20nm范围内可控，大小在2nm～20μm范围内可控。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化工、能源催化、电子信息、半导体领域、生物医疗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四</w:t>
            </w:r>
          </w:p>
        </w:tc>
        <w:tc>
          <w:tcPr>
            <w:tcW w:w="14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新型能源材料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硅碳负极材料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（1）硅碳负极材料：低比容量（＜600mAh/g）：压实密度＞1.5g/cm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，循环寿命＞500圈（80%，1C）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高比容量（＞600mAh/g）：压实密度＞1.3g/cm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，循环寿命＞200圈（80%，0.5C）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（2）纳米硅碳负极材料：低比容量（＜450mAh/g）：压实密度＞1.7g/cm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，循环寿命＞1500圈（80%，1C）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高比容量（＞450mAh/g）：压实密度＞1.6g/cm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，循环寿命＞800圈（80%，0.5C）。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新能源复合金属材料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）铜镍复合带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汇流片：电阻率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2.0±0.2μΩ·cm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，表面硬度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HV0.2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Cu45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Ni65-85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0.8mm: Cu65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Ni90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，成份比：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Cu78%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83%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Ni17%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）钢铜复合带：电阻率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9.0±1.0μΩ·cm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，表面硬度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HV0.2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Cu60-75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SUS430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成份比：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Cu15%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SUS430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（3）钢铜镍复合带：电阻率2.9±0.5μΩ·cm，表面硬度HV0.2：Ni160～180成份比：Ni10%～11%，SUS430：30%～32%，Cu59%～61%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（4）铝铜复合带：电阻率2.0±0.2μΩ·cm，表面硬度HV0.2：Cu45～65，Al：15～25成份比：Cu45%～55%，Al：45%～55%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（5）铝镍复合带：电阻率4.2±0.2μΩ·cm，表面硬度HV0.2：Ni90～110，Al：15～25成份比：Ni45%～55%，Al：45%～55%。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锂电池隔膜涂布超细氧化铝粉体材料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物相：a-Al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，比表面积：4～7m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/g，扫描电镜观察颗粒分布均匀，无大颗粒，表面光滑无缺陷，粒度分布D10＞0.13μm，D50：0.6～0.8μm，D100＜6μm，杂质元素含量：Fe＜100ppm，Cu＜10ppm，Cr＜10ppm。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镍钴铝酸锂三元材料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比容量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190mAh/g（0.5C），循环寿命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1000周（80%，0.5C）。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氟磷酸钒锂电池正极材料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比容量为145ma·h·g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，电压4.2V，比能量609WH·kg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，2000次循环后容量仍保持在84%，-40～80℃温度范围内安全平稳可靠。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新能源汽车、风光大型储能电站、航空航天、医学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磷酸铁锂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克容量达162mAh/g，首次库伦效率＞95%，D50=1.2μm，比表面积11.5㎡/g，振实密度1.1g/m³，碳含量为1.6%，微量元素为0.07%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锂离子电池煤基负极材料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煤基负极材料：容量（&gt;340mAh/g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压实密度&gt;1.4g/cm³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循环寿命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2000 圈（80%，1C），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500圈（85%，1C）。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超薄型高性能电解铜箔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抗拉强度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350MPa，延伸率（23℃）7.0%，抗氧化性（180℃，1h）无氧化，产品幅宽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1350mm，表面粗糙度R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z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2.0μm。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新能源汽车、机站储能电源、电子电器、医疗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349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高纯晶体六氟磷酸锂材料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纯度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99.9%，酸含量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20ppm，水份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10ppm，DMC不溶物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200ppm，硫酸盐（以SO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5ppm，氯化物（以Cl计）含量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2ppm，Fe、K、Na、Ca、Mg、Ni、Pb、Cr、Cu离子含量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1ppm。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前驱体材料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）偏比例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622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前驱体材料，主含量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Ni:(60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70)mol%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Co:(10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30)mol%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Mn:(10-30)mol%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主要杂质含量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300ppm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2000ppm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M.I.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80ppb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粒径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D50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(3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14)μm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比表面积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BET(3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12)m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/g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振实密度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1.75g/cm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）单颗粒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622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前驱体材料，主含量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Ni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mol%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Co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mol%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mol%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主要杂质含量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Na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150ppm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1100ppm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M.I.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80ppb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，粒径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D50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：（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3.35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3.95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μm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比表面积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BET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/g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振实密度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TD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1.1g/cm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软磁复合材料</w:t>
            </w:r>
          </w:p>
        </w:tc>
        <w:tc>
          <w:tcPr>
            <w:tcW w:w="9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饱和磁感应强度(Bs)＞1.95T，损耗(P)＜140W/kg (1.0T、1kHz条件下)，横向断裂强度（T）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100MPa。</w:t>
            </w:r>
          </w:p>
        </w:tc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新能源汽车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147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前沿新材料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石墨烯改性防腐涂料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油性防腐体系：耐中性盐雾实验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3600h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，体系耐盐雾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8000h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，附着力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级别，耐冲击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70cm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水性防腐体系：耐体系盐雾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小时，耐湿热性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小时，附着力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5MPa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导静电：表面电阻率和体积电阻率为4×10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Ω·m。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桥梁、钢结构、管道、化工储罐、汽车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石墨烯改性润滑材料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）润滑脂：滴点不低于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，水淋流失量不大于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，氧化安定性压力降不大于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40kPa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，极压抗磨性能等级不小于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B3(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极压抗磨性能根据团体标准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T/CGIA 031-2019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《石墨烯增强极压锂基润滑脂》判定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)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）润滑油：石墨烯液力传动油和石墨烯液压油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FZG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台架测试通过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级，石墨烯液力传动油和液压油摩擦系数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&lt;0.11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，氧化安定性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&gt;3000h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工程机械、汽车、机电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石墨烯散热材料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石墨烯散热材料：水平方向导热系数大于1500W/mK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，膜厚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氧化石墨烯膏体：氧化石墨烯固含量＞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，灰分＜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，成膜后热扩散系数＞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1000mm2/s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机械、电子、航空航天、医疗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石墨烯发热膜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）浆料法制备石墨烯膜：低工作电压（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36V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）：功率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200W/m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，发热温度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，表面温度不均匀度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，电热辐射转换效率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&gt;65%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，低频磁场辐射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&lt;0.3%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高工作电压（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&gt;36V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）：功率密度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250W/m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，表面温度不均匀度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，电热辐射转换效率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，功率偏差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297V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持续通电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天老化后功率变化率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TVOC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含量应不大于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1.2mg/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·h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CVD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法制备石墨烯膜：透光率：总透光率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（含两层石墨烯加基材）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雾度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耐弯折次数：四方向弯折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次，电阻变化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倍初始值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面电阻：双层石墨烯面电阻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功率密度：常规散热下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1200W/m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智能穿戴产品，医疗器械，电子信息、汽车、电采暖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石墨烯导热复合材料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导热系数2～10 W/m·K，拉伸强度：50～100MPa。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机电、电工、工程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石墨烯改性无纺布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远红外发射率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0.88，远红外辐照温升/℃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1.9，大肠杆菌抑菌率/(%)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80，金黄色葡萄球菌抑菌率/(%)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80，白色念珠菌抑菌率/(%)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医疗、环保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石墨烯改性电池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）海水电池：重量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400±10g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，体积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201.0mm×39.5mm×63mm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，电压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3.7±0.2V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，电流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8.4±1.5A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，水溶胶膜浸水后脱落时间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&lt;2min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，激活时间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1min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，有效供电时长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6h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，储能时长：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年内无需维护保养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）低温工作电池：在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-40℃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温度下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4C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放电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85%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（3）高倍率充放电电池：磷酸铁锂电芯10C充放电达到95%以上，4c循环5000次，电量保持90%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三元锂电芯实现4C充放电95%以上，2c循环2400次，电量保持90%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（4）三元锂离子电池：圆柱18650：容量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1800mAh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内阻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17mΩ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常温常湿条件3C充10C放电循环寿命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500周，3C恒流率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80%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低温-20℃，1C放电容量保持率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60%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高温55℃老化7天容量保持率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90%。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海工、汽车、能源、军工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石墨烯改性发泡材料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）电磁波防护应用：密度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&lt;65kg/m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，电磁波防护＞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10dB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）抗菌应用：远红外发射率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0.88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，远红外辐照温升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/℃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1.9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，大肠杆菌抑菌率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/(%)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，金黄色葡萄球菌抑菌率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/(%)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，白色念珠菌抑菌率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/(%)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医疗器械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液态金属及其电子浆料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）液态金属：熔点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，表面张力室温下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1.0N/m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，粘度室温下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0.8cSt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，比热容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5kJ·kg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·℃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，热导率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100W/(m·℃)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，导热系数室温下为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&gt;10W/m·K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，电导率室温下为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s·m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-1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）液态金属电子浆料：电导率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3.5×10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Ω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-1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，粘度为（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-6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vertAlign w:val="superscript"/>
                <w:lang w:val="en-US" w:eastAsia="zh-CN" w:bidi="ar"/>
              </w:rPr>
              <w:t>-8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，熔点为（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电子工业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3D打印用合金粉末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3D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打印用合金粉末材料：粒度分布：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53um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，球形度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，流动性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20s/50g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，氧含量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300ppm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）钛合金粉末：粉末粒度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200μm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，球形度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94%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，增氧量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&lt;100ppm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，霍尔流速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&lt;30s/50g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，空心粉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，非金属夹杂个数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&lt;10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个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/kg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，松装密度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50%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（3）高温合金粉末：粉末粒度15～150μm，球形度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98%，增氧量&lt;50ppm，霍尔流速&lt;14s/50g，空心粉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0.8%，非金属夹杂个数&lt;10个/kg。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3D打印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362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高速熔覆用合金粉末材料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粒度分布：15～75um，球形度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0.84，安息角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28°，氧含量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300ppm。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增材制造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363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水敏材料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扩散速度：</w:t>
            </w:r>
            <w:r>
              <w:rPr>
                <w:rStyle w:val="1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3Sec/5mm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，</w:t>
            </w:r>
            <w:r>
              <w:rPr>
                <w:rStyle w:val="16"/>
                <w:rFonts w:hint="default" w:ascii="Times New Roman" w:hAnsi="Times New Roman" w:eastAsia="宋体" w:cs="Times New Roman"/>
                <w:color w:val="auto"/>
                <w:sz w:val="18"/>
                <w:szCs w:val="18"/>
                <w:lang w:val="en-US" w:eastAsia="zh-CN" w:bidi="ar"/>
              </w:rPr>
              <w:t>95%RH 72Hr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不显色。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电子信息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364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海洋微生物清净节能剂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1/1000比例热量增加值Kal/kg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50，硫含量（PPM）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50，酸度（mgLOH/100ml）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3，水分（%v/v）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0.002，铜片腐蚀（50℃3h级）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1，闪点（闭口）℃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43，无机械杂质。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节能环保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365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低温超导线材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线材长度L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10000米，在4.2K温度及4T磁场强度测试条件下，Ic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1000A、Jc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3200A/mm2、n值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40，在300K/10K测试条件下，RRR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生物医疗、新能源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366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实用化超导材料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高场Nb3Sn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超导线材：单根千米级线材临界电流密度达到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3000A/mm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@4.2K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12T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Bi2223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带材：长度达到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米，临界电流达到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200A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Bi2212线材：长度大于500米，临界电流密度大于2000 A/mm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(4.2 K， 14 T)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MgB2线材：长度大于3000米，临界电流密度大于1×105A/cm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(20K， 3T)。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超导电缆、超导电机、高能加速器、磁约束核聚变装置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367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超导磁体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高能加速器用超导磁体：磁体孔径大于40mm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，磁场强度大于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5T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，磁体磁场中心与几何中心偏差小于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0.2mm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300mm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半导体级磁控直拉单晶硅用超导磁体：磁体孔径大于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1600mm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，中心磁场强度大于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4000Gs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，在坩埚范围内磁场均匀性好于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医疗、电子工业、高能加速器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368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气凝胶系列材料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）气凝胶：导热系数（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0.013±0.002W/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·K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70kg/m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，孔隙率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，憎水性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，比表面积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800m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/g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）二氧化硅气凝胶：导热系数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0.016w/mk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（常温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25℃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），适用温度范围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1000℃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密度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～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280 kg/m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，疏水性：整体疏水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（3）常压改性二氧化硅气凝胶新材料：透明、淡蓝色，粒度颗粒1～5mm，密度50～150Kg/m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3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，孔隙＞90%，比表面积600～800m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2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/g，总孔2.5～4.5cc/g，平均孔径15～30nm，导热系数（常温25℃）0.013～0.016W/（m·K）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（4）气凝胶保温毡：导热系数（常温25℃）≦0.023W/（m·K）、A2级防火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（5）气凝胶改性复合纤维：热阻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≥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0.05，导热系数（常温25℃）0.020～0.080W/（m·K）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（6）二氧化硅气凝胶保温隔热涂料：导热系数（常温25℃）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0.040W/（m·K）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（7）二氧化硅气凝胶浆料：导热系数（常温25℃）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≤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0.025W/（m·K），固含量5%～30%。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微电子、石油化工、电力、建筑、航空航天、节能环保、新能源、军工、纺织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369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3D打印有机硅材料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硬度20～80 ShoreA，拉伸强度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4MPa，撕裂强度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7N/mm，断裂伸长率</w:t>
            </w: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70%。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3D打印（医疗，电子，智能制造）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370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形状记忆合金及智能结构材料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在500℃下具有双程记忆效应。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航空航天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371</w:t>
            </w:r>
          </w:p>
        </w:tc>
        <w:tc>
          <w:tcPr>
            <w:tcW w:w="2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非晶合金</w:t>
            </w:r>
          </w:p>
        </w:tc>
        <w:tc>
          <w:tcPr>
            <w:tcW w:w="9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满足以下性能指标之一：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）薄壁成型：最薄壁厚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0.2mm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，区域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5mm×5mm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以内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高强度：抗弯强度＞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1500MPa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，抗拉强度＞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1200MPa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表面硬度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HV480~520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相对磁导率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，电阻率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1.9×10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-6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无塑性变形，小件平面度＜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0.05mm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大件平面度＜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0.1mm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材料缩水率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2.5‰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，模具加工精度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±0.015mm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，尺寸精度高，一般线性尺寸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±0.05mm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，精密线性尺寸</w:t>
            </w: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±0.03mm</w:t>
            </w:r>
            <w:r>
              <w:rPr>
                <w:rStyle w:val="15"/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；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（2）高强度(降伏强度1.4GPa)，高硬度(维氏硬度&gt;500)，耐腐蚀(中性盐雾测试&gt;72小时)，弹性限(&gt;2%)，低热膨胀系数（-7.85×10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vertAlign w:val="superscript"/>
                <w:lang w:val="en-US" w:eastAsia="zh-CN" w:bidi="ar"/>
              </w:rPr>
              <w:t>-6</w:t>
            </w:r>
            <w:r>
              <w:rPr>
                <w:rStyle w:val="15"/>
                <w:rFonts w:hint="default" w:ascii="Times New Roman" w:hAnsi="Times New Roman" w:cs="Times New Roman"/>
                <w:color w:val="auto"/>
                <w:sz w:val="18"/>
                <w:szCs w:val="18"/>
                <w:lang w:val="en-US" w:eastAsia="zh-CN" w:bidi="ar"/>
              </w:rPr>
              <w:t>/℃， 20℃）。</w:t>
            </w:r>
          </w:p>
        </w:tc>
        <w:tc>
          <w:tcPr>
            <w:tcW w:w="2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通讯电子、汽车、医疗健康、航空航天</w:t>
            </w:r>
          </w:p>
        </w:tc>
      </w:tr>
    </w:tbl>
    <w:p/>
    <w:sectPr>
      <w:footerReference r:id="rId3" w:type="default"/>
      <w:pgSz w:w="16838" w:h="11906" w:orient="landscape"/>
      <w:pgMar w:top="1440" w:right="1080" w:bottom="1440" w:left="108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GB2X_CNKI">
    <w:panose1 w:val="02000500000000000000"/>
    <w:charset w:val="86"/>
    <w:family w:val="auto"/>
    <w:pitch w:val="default"/>
    <w:sig w:usb0="80000023" w:usb1="18010000" w:usb2="00000010" w:usb3="00000000" w:csb0="00040003" w:csb1="00000000"/>
  </w:font>
  <w:font w:name="HGB2_CNKI">
    <w:panose1 w:val="02000500000000000000"/>
    <w:charset w:val="86"/>
    <w:family w:val="auto"/>
    <w:pitch w:val="default"/>
    <w:sig w:usb0="00000001" w:usb1="08010000" w:usb2="00000000" w:usb3="00000000" w:csb0="00040001" w:csb1="00000000"/>
  </w:font>
  <w:font w:name="HGB1X_CNKI">
    <w:panose1 w:val="02000500000000000000"/>
    <w:charset w:val="86"/>
    <w:family w:val="auto"/>
    <w:pitch w:val="default"/>
    <w:sig w:usb0="80000023" w:usb1="18010000" w:usb2="00000010" w:usb3="00000000" w:csb0="00040003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Tw Cen MT Condensed Extra Bold">
    <w:panose1 w:val="020B0803020202020204"/>
    <w:charset w:val="00"/>
    <w:family w:val="auto"/>
    <w:pitch w:val="default"/>
    <w:sig w:usb0="00000003" w:usb1="00000000" w:usb2="00000000" w:usb3="00000000" w:csb0="20000003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F7155"/>
    <w:rsid w:val="00A24825"/>
    <w:rsid w:val="06715EB8"/>
    <w:rsid w:val="0ADD2956"/>
    <w:rsid w:val="101F7155"/>
    <w:rsid w:val="1AB12596"/>
    <w:rsid w:val="1B935D28"/>
    <w:rsid w:val="1E2F5164"/>
    <w:rsid w:val="25CF5EE6"/>
    <w:rsid w:val="27D4403E"/>
    <w:rsid w:val="288744D3"/>
    <w:rsid w:val="2A1F0ADC"/>
    <w:rsid w:val="2A7F5D04"/>
    <w:rsid w:val="2FBD650A"/>
    <w:rsid w:val="2FFF23EA"/>
    <w:rsid w:val="34A01B4C"/>
    <w:rsid w:val="35911544"/>
    <w:rsid w:val="35F016A5"/>
    <w:rsid w:val="37CC0CA8"/>
    <w:rsid w:val="38C723EE"/>
    <w:rsid w:val="3A9A78AC"/>
    <w:rsid w:val="426A4FC8"/>
    <w:rsid w:val="4303142B"/>
    <w:rsid w:val="4517208B"/>
    <w:rsid w:val="45C76A75"/>
    <w:rsid w:val="47103CE5"/>
    <w:rsid w:val="4B294C50"/>
    <w:rsid w:val="4CEE187D"/>
    <w:rsid w:val="510F61C0"/>
    <w:rsid w:val="51DD5C1B"/>
    <w:rsid w:val="546019BF"/>
    <w:rsid w:val="557D5087"/>
    <w:rsid w:val="5FAD630F"/>
    <w:rsid w:val="60226AD8"/>
    <w:rsid w:val="658D033B"/>
    <w:rsid w:val="66024E24"/>
    <w:rsid w:val="6635510A"/>
    <w:rsid w:val="785911EC"/>
    <w:rsid w:val="7977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81"/>
    <w:basedOn w:val="4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9">
    <w:name w:val="font31"/>
    <w:basedOn w:val="4"/>
    <w:qFormat/>
    <w:uiPriority w:val="0"/>
    <w:rPr>
      <w:rFonts w:hint="default" w:ascii="Times New Roman" w:hAnsi="Times New Roman" w:cs="Times New Roman"/>
      <w:color w:val="FF0000"/>
      <w:sz w:val="18"/>
      <w:szCs w:val="18"/>
      <w:u w:val="none"/>
    </w:rPr>
  </w:style>
  <w:style w:type="character" w:customStyle="1" w:styleId="10">
    <w:name w:val="font41"/>
    <w:basedOn w:val="4"/>
    <w:qFormat/>
    <w:uiPriority w:val="0"/>
    <w:rPr>
      <w:rFonts w:ascii="仿宋_GB2312" w:eastAsia="仿宋_GB2312" w:cs="仿宋_GB2312"/>
      <w:color w:val="000000"/>
      <w:sz w:val="18"/>
      <w:szCs w:val="18"/>
      <w:u w:val="none"/>
    </w:rPr>
  </w:style>
  <w:style w:type="character" w:customStyle="1" w:styleId="11">
    <w:name w:val="font51"/>
    <w:basedOn w:val="4"/>
    <w:qFormat/>
    <w:uiPriority w:val="0"/>
    <w:rPr>
      <w:rFonts w:hint="eastAsia" w:ascii="仿宋_GB2312" w:eastAsia="仿宋_GB2312" w:cs="仿宋_GB2312"/>
      <w:color w:val="FF0000"/>
      <w:sz w:val="18"/>
      <w:szCs w:val="18"/>
      <w:u w:val="none"/>
    </w:rPr>
  </w:style>
  <w:style w:type="character" w:customStyle="1" w:styleId="12">
    <w:name w:val="font9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10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01"/>
    <w:basedOn w:val="4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1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6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35252</Words>
  <Characters>50847</Characters>
  <Lines>0</Lines>
  <Paragraphs>0</Paragraphs>
  <ScaleCrop>false</ScaleCrop>
  <LinksUpToDate>false</LinksUpToDate>
  <CharactersWithSpaces>51246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2021-07-05T02:20:00Z</dcterms:created>
  <dc:creator>张伸</dc:creator>
  <cp:lastModifiedBy>张伸</cp:lastModifiedBy>
  <cp:lastPrinted>2021-07-27T01:29:03Z</cp:lastPrinted>
  <dcterms:modified xsi:type="dcterms:W3CDTF">2021-08-04T03:17:46Z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