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15"/>
          <w:szCs w:val="1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年山西省企业“创新达人”市级审核汇总表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（市级科协盖章）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tbl>
      <w:tblPr>
        <w:tblStyle w:val="8"/>
        <w:tblpPr w:leftFromText="180" w:rightFromText="180" w:vertAnchor="text" w:horzAnchor="page" w:tblpXSpec="center" w:tblpY="265"/>
        <w:tblOverlap w:val="never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741"/>
        <w:gridCol w:w="1476"/>
        <w:gridCol w:w="891"/>
        <w:gridCol w:w="1305"/>
        <w:gridCol w:w="1188"/>
        <w:gridCol w:w="2420"/>
        <w:gridCol w:w="1548"/>
        <w:gridCol w:w="1344"/>
        <w:gridCol w:w="1332"/>
        <w:gridCol w:w="100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891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职务</w:t>
            </w:r>
          </w:p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及职称</w:t>
            </w:r>
          </w:p>
        </w:tc>
        <w:tc>
          <w:tcPr>
            <w:tcW w:w="242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54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个人类型</w:t>
            </w:r>
          </w:p>
        </w:tc>
        <w:tc>
          <w:tcPr>
            <w:tcW w:w="1332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00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24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填写1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名企业“创新达人”候选人及其中1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名宣讲候选人名单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00" w:lineRule="exact"/>
        <w:ind w:left="0" w:leftChars="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shd w:val="clear" w:color="auto" w:fill="FFFFFF"/>
          <w:lang w:val="en-US" w:eastAsia="zh-CN"/>
        </w:rPr>
        <w:t>2、“个人类型”填写个人所属类型，如：企业家、科研能手、技能工匠；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3、“企业类型”填写所在企业属于中央企业、国有企业、民营企业500强、专精特新“小巨人”企业；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4、“地区”填写企业“创新达人”候选人所在地级市名称，如：长治市。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left="0" w:leftChars="0"/>
        <w:textAlignment w:val="auto"/>
        <w:rPr>
          <w:rFonts w:hint="eastAsia"/>
          <w:sz w:val="24"/>
          <w:szCs w:val="24"/>
        </w:rPr>
        <w:sectPr>
          <w:footerReference r:id="rId3" w:type="default"/>
          <w:pgSz w:w="16838" w:h="11906" w:orient="landscape"/>
          <w:pgMar w:top="1531" w:right="2098" w:bottom="1531" w:left="1984" w:header="720" w:footer="1644" w:gutter="0"/>
          <w:pgNumType w:fmt="numberInDash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191770</wp:posOffset>
              </wp:positionV>
              <wp:extent cx="539750" cy="273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5.1pt;height:21.5pt;width:42.5pt;mso-position-horizontal-relative:margin;z-index:251659264;mso-width-relative:page;mso-height-relative:page;" filled="f" stroked="f" coordsize="21600,21600" o:gfxdata="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NNFx9QAAAAFAQAADwAAAAAAAAABACAAAAAiAAAAZHJzL2Rvd25yZXYueG1s&#10;UEsBAhQAFAAAAAgAh07iQPTd1fE1AgAAYQ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28295F9E"/>
    <w:rsid w:val="282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2022-06-02T01:42:00Z</dcterms:created>
  <dc:creator>Administrator</dc:creator>
  <cp:lastModifiedBy>Administrator</cp:lastModifiedBy>
  <dcterms:modified xsi:type="dcterms:W3CDTF">2022-06-02T01:42:24Z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0366F39A8DBD44F6A838733BB115B2B9</vt:lpwstr>
  </property>
</Properties>
</file>