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山西省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农业生产托管省级示范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服务主体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评定与监测办法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(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暂行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7" w:beforeLines="100" w:after="637" w:afterLines="100" w:line="590" w:lineRule="exact"/>
        <w:ind w:left="0" w:leftChars="0" w:right="0" w:rightChars="0" w:firstLine="0" w:firstLineChars="0"/>
        <w:jc w:val="center"/>
        <w:textAlignment w:val="auto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</w:rPr>
        <w:t>第一条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为贯彻落实《山西省农业生产托管服务条例》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和省委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农村工作领导小组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《关于深化农业生产托管的指导意见》，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培育壮大农业生产托管服务主体，做好农业生产托管省级示范服务主体（以下简称“省级示范服务主体”）评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监测工作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制定本办法。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Dotum" w:eastAsia="仿宋_GB2312"/>
          <w:color w:val="auto"/>
          <w:sz w:val="32"/>
          <w:lang w:eastAsia="zh-CN"/>
        </w:rPr>
      </w:pPr>
      <w:r>
        <w:rPr>
          <w:rFonts w:hint="eastAsia" w:ascii="黑体" w:hAnsi="黑体" w:eastAsia="黑体"/>
          <w:color w:val="auto"/>
          <w:sz w:val="32"/>
        </w:rPr>
        <w:t>第二条</w:t>
      </w:r>
      <w:r>
        <w:rPr>
          <w:rFonts w:hint="eastAsia" w:ascii="仿宋_GB2312" w:hAnsi="Dotum" w:eastAsia="仿宋_GB2312"/>
          <w:color w:val="auto"/>
          <w:sz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省级示范服务主体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农业生产过程中为农户等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农业经营主体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提供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耕、种、防、收等全部或者部分作业环节的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托管服务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，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服务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规模较大，服务水平较高，群众普遍认可，经省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农业农村厅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认定</w:t>
      </w:r>
      <w:r>
        <w:rPr>
          <w:rFonts w:hint="eastAsia" w:ascii="仿宋_GB2312" w:hAnsi="Dotum" w:eastAsia="仿宋_GB2312"/>
          <w:color w:val="auto"/>
          <w:sz w:val="32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农民合作社、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农村集体经济组织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农业服务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家庭农场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等农业生产托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管服务主体。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</w:rPr>
        <w:t>第三条</w:t>
      </w:r>
      <w:r>
        <w:rPr>
          <w:rFonts w:hint="eastAsia" w:ascii="仿宋_GB2312" w:hAnsi="Dotum" w:eastAsia="仿宋_GB2312"/>
          <w:color w:val="auto"/>
          <w:sz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省级示范服务主体</w:t>
      </w:r>
      <w:r>
        <w:rPr>
          <w:rFonts w:hint="default" w:ascii="仿宋_GB2312" w:hAnsi="Dotum" w:eastAsia="仿宋_GB2312"/>
          <w:color w:val="auto"/>
          <w:sz w:val="32"/>
        </w:rPr>
        <w:t>评</w:t>
      </w:r>
      <w:r>
        <w:rPr>
          <w:rFonts w:hint="eastAsia" w:ascii="仿宋_GB2312" w:hAnsi="Dotum" w:eastAsia="仿宋_GB2312"/>
          <w:color w:val="auto"/>
          <w:sz w:val="32"/>
        </w:rPr>
        <w:t>定</w:t>
      </w:r>
      <w:r>
        <w:rPr>
          <w:rFonts w:hint="default" w:ascii="仿宋_GB2312" w:hAnsi="Dotum" w:eastAsia="仿宋_GB2312"/>
          <w:color w:val="auto"/>
          <w:sz w:val="32"/>
        </w:rPr>
        <w:t>与</w:t>
      </w:r>
      <w:r>
        <w:rPr>
          <w:rFonts w:hint="eastAsia" w:ascii="仿宋_GB2312" w:hAnsi="Dotum" w:eastAsia="仿宋_GB2312"/>
          <w:color w:val="auto"/>
          <w:sz w:val="32"/>
        </w:rPr>
        <w:t>监测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坚持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公开、公平、公正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的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实行综合认定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Dotum" w:eastAsia="仿宋_GB2312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第四条</w:t>
      </w:r>
      <w:r>
        <w:rPr>
          <w:rFonts w:hint="eastAsia" w:ascii="仿宋_GB2312" w:hAnsi="Dotum" w:eastAsia="仿宋_GB2312"/>
          <w:color w:val="auto"/>
          <w:sz w:val="32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省级示范服务主体</w:t>
      </w:r>
      <w:r>
        <w:rPr>
          <w:rFonts w:hint="eastAsia" w:ascii="仿宋_GB2312" w:hAnsi="Dotum" w:eastAsia="仿宋_GB2312"/>
          <w:color w:val="auto"/>
          <w:sz w:val="32"/>
        </w:rPr>
        <w:t>可享受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各级政府出台的相关优惠</w:t>
      </w:r>
      <w:r>
        <w:rPr>
          <w:rFonts w:hint="eastAsia" w:ascii="仿宋_GB2312" w:hAnsi="Dotum" w:eastAsia="仿宋_GB2312"/>
          <w:color w:val="auto"/>
          <w:sz w:val="32"/>
        </w:rPr>
        <w:t>政策和资金支持。各有关部门要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依据自身职能</w:t>
      </w:r>
      <w:r>
        <w:rPr>
          <w:rFonts w:hint="eastAsia" w:ascii="仿宋_GB2312" w:hAnsi="Dotum" w:eastAsia="仿宋_GB2312"/>
          <w:color w:val="auto"/>
          <w:sz w:val="32"/>
        </w:rPr>
        <w:t>，积极引导各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类</w:t>
      </w:r>
      <w:r>
        <w:rPr>
          <w:rFonts w:hint="eastAsia" w:ascii="仿宋_GB2312" w:hAnsi="Dotum" w:eastAsia="仿宋_GB2312"/>
          <w:color w:val="auto"/>
          <w:sz w:val="32"/>
        </w:rPr>
        <w:t>资源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要素</w:t>
      </w:r>
      <w:r>
        <w:rPr>
          <w:rFonts w:hint="eastAsia" w:ascii="仿宋_GB2312" w:hAnsi="Dotum" w:eastAsia="仿宋_GB2312"/>
          <w:color w:val="auto"/>
          <w:sz w:val="32"/>
        </w:rPr>
        <w:t>支持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省级示范服务主体</w:t>
      </w:r>
      <w:r>
        <w:rPr>
          <w:rFonts w:hint="eastAsia" w:ascii="仿宋_GB2312" w:hAnsi="Dotum" w:eastAsia="仿宋_GB2312"/>
          <w:color w:val="auto"/>
          <w:sz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仿宋_GB2312" w:eastAsia="仿宋_GB2312"/>
          <w:color w:val="auto"/>
          <w:sz w:val="32"/>
          <w:lang w:eastAsia="zh-CN"/>
        </w:rPr>
      </w:pPr>
      <w:r>
        <w:rPr>
          <w:rFonts w:hint="default" w:ascii="黑体" w:hAnsi="黑体" w:eastAsia="黑体"/>
          <w:color w:val="auto"/>
          <w:sz w:val="32"/>
          <w:lang w:eastAsia="zh-CN"/>
        </w:rPr>
        <w:t>第五条</w:t>
      </w:r>
      <w:r>
        <w:rPr>
          <w:rFonts w:hint="default" w:ascii="仿宋_GB2312" w:eastAsia="仿宋_GB2312"/>
          <w:color w:val="auto"/>
          <w:sz w:val="32"/>
          <w:lang w:eastAsia="zh-CN"/>
        </w:rPr>
        <w:t xml:space="preserve"> 省农业农村厅根据评定监测情况，建立省级示范服务主体名录库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，加强</w:t>
      </w:r>
      <w:r>
        <w:rPr>
          <w:rFonts w:hint="eastAsia" w:ascii="仿宋_GB2312" w:eastAsia="仿宋_GB2312"/>
          <w:color w:val="auto"/>
          <w:sz w:val="32"/>
          <w:lang w:eastAsia="zh-CN"/>
        </w:rPr>
        <w:t>动态监测、</w:t>
      </w:r>
      <w:r>
        <w:rPr>
          <w:rFonts w:hint="default" w:ascii="仿宋_GB2312" w:eastAsia="仿宋_GB2312"/>
          <w:color w:val="auto"/>
          <w:sz w:val="32"/>
          <w:lang w:eastAsia="zh-CN"/>
        </w:rPr>
        <w:t>及时更新。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7" w:beforeLines="100" w:after="637" w:afterLines="100" w:line="590" w:lineRule="exact"/>
        <w:ind w:leftChars="0" w:right="0" w:rightChars="0"/>
        <w:jc w:val="center"/>
        <w:textAlignment w:val="auto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条件与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仿宋_GB2312" w:hAnsi="Dotum" w:eastAsia="仿宋_GB2312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第</w:t>
      </w:r>
      <w:r>
        <w:rPr>
          <w:rFonts w:hint="default" w:ascii="黑体" w:hAnsi="黑体" w:eastAsia="黑体"/>
          <w:color w:val="auto"/>
          <w:sz w:val="32"/>
        </w:rPr>
        <w:t>六</w:t>
      </w:r>
      <w:r>
        <w:rPr>
          <w:rFonts w:hint="eastAsia" w:ascii="黑体" w:hAnsi="黑体" w:eastAsia="黑体"/>
          <w:color w:val="auto"/>
          <w:sz w:val="32"/>
        </w:rPr>
        <w:t>条</w:t>
      </w:r>
      <w:r>
        <w:rPr>
          <w:rFonts w:hint="eastAsia" w:ascii="仿宋_GB2312" w:hAnsi="Dotum" w:eastAsia="仿宋_GB2312"/>
          <w:color w:val="auto"/>
          <w:sz w:val="32"/>
        </w:rPr>
        <w:t xml:space="preserve"> </w:t>
      </w:r>
      <w:r>
        <w:rPr>
          <w:rFonts w:hint="default" w:ascii="仿宋_GB2312" w:hAnsi="Dotum" w:eastAsia="仿宋_GB2312"/>
          <w:color w:val="auto"/>
          <w:sz w:val="32"/>
        </w:rPr>
        <w:t>省级示范服务主体应满足下列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条件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仿宋_GB2312" w:hAnsi="Dotum" w:eastAsia="仿宋_GB2312"/>
          <w:color w:val="auto"/>
          <w:sz w:val="32"/>
          <w:lang w:val="en-US" w:eastAsia="zh-CN"/>
        </w:rPr>
      </w:pPr>
      <w:r>
        <w:rPr>
          <w:rFonts w:hint="eastAsia" w:ascii="仿宋_GB2312" w:hAnsi="Dotum" w:eastAsia="仿宋_GB2312"/>
          <w:color w:val="auto"/>
          <w:sz w:val="32"/>
        </w:rPr>
        <w:t>1.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依法登记注册</w:t>
      </w:r>
      <w:r>
        <w:rPr>
          <w:rFonts w:hint="eastAsia" w:ascii="仿宋_GB2312" w:hAnsi="Dotum" w:eastAsia="仿宋_GB2312"/>
          <w:color w:val="auto"/>
          <w:sz w:val="32"/>
        </w:rPr>
        <w:t>。</w:t>
      </w:r>
      <w:r>
        <w:rPr>
          <w:rFonts w:hint="default" w:ascii="仿宋_GB2312" w:hAnsi="Dotum" w:eastAsia="仿宋_GB2312"/>
          <w:color w:val="auto"/>
          <w:sz w:val="32"/>
        </w:rPr>
        <w:t>服务主体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具备法人资格，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有固定办公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场所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仿宋_GB2312" w:hAnsi="Dotum" w:eastAsia="仿宋_GB2312"/>
          <w:color w:val="auto"/>
          <w:sz w:val="32"/>
          <w:lang w:eastAsia="zh-CN"/>
        </w:rPr>
      </w:pP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Dotum" w:eastAsia="仿宋_GB2312"/>
          <w:color w:val="auto"/>
          <w:sz w:val="32"/>
        </w:rPr>
        <w:t>.</w:t>
      </w:r>
      <w:r>
        <w:rPr>
          <w:rFonts w:hint="default" w:ascii="仿宋_GB2312" w:hAnsi="Dotum" w:eastAsia="仿宋_GB2312"/>
          <w:color w:val="auto"/>
          <w:sz w:val="32"/>
        </w:rPr>
        <w:t>服务能力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较强</w:t>
      </w:r>
      <w:r>
        <w:rPr>
          <w:rFonts w:hint="eastAsia" w:ascii="仿宋_GB2312" w:hAnsi="Dotum" w:eastAsia="仿宋_GB2312"/>
          <w:color w:val="auto"/>
          <w:sz w:val="32"/>
        </w:rPr>
        <w:t>。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服务主体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农机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作业人员具有与岗位技能相应的资质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，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拥有与其服务内容、服务能力相匹配的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农机装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备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和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技术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。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年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托管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服务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面积20000亩次以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上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，服务农户等农业经营主体反映较好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。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从事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农业生产托管服务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两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年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以上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，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入选县级农业生产托管服务主体名录库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，</w:t>
      </w:r>
      <w:r>
        <w:rPr>
          <w:rFonts w:hint="default" w:ascii="仿宋_GB2312" w:hAnsi="Dotum" w:eastAsia="仿宋_GB2312"/>
          <w:color w:val="auto"/>
          <w:sz w:val="32"/>
        </w:rPr>
        <w:t>承担过财政支持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的</w:t>
      </w:r>
      <w:r>
        <w:rPr>
          <w:rFonts w:hint="default" w:ascii="仿宋_GB2312" w:hAnsi="Dotum" w:eastAsia="仿宋_GB2312"/>
          <w:color w:val="auto"/>
          <w:sz w:val="32"/>
        </w:rPr>
        <w:t>农业生产托管项目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Dotum" w:eastAsia="仿宋_GB2312"/>
          <w:color w:val="auto"/>
          <w:sz w:val="32"/>
        </w:rPr>
        <w:t>.</w:t>
      </w:r>
      <w:r>
        <w:rPr>
          <w:rFonts w:hint="default" w:ascii="仿宋_GB2312" w:hAnsi="Dotum" w:eastAsia="仿宋_GB2312"/>
          <w:color w:val="auto"/>
          <w:sz w:val="32"/>
        </w:rPr>
        <w:t>运行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机制健全</w:t>
      </w:r>
      <w:r>
        <w:rPr>
          <w:rFonts w:hint="default" w:ascii="仿宋_GB2312" w:hAnsi="Dotum" w:eastAsia="仿宋_GB2312"/>
          <w:color w:val="auto"/>
          <w:sz w:val="32"/>
        </w:rPr>
        <w:t>。服务主体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实行财务独立核算，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管理制度健全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。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严格执行山西省《农业生产托管服务规范》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《农业生产性服务指南》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等标准，操作规程完善，作业制度健全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。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实行合同管理，能够按照农业农村部制订的《农业生产托管服务合同示范文本》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以及各地自行制定的合同样本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与托管对象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签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订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规范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合同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ascii="仿宋_GB2312" w:hAnsi="Dotum" w:eastAsia="仿宋_GB2312"/>
          <w:color w:val="auto"/>
          <w:sz w:val="32"/>
        </w:rPr>
      </w:pP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4.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社会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信誉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良好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。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服务主体遵纪守法，诚实守信，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服务质量受到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普遍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认可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，示范带动作用强。没有发生生产安全事故</w:t>
      </w:r>
      <w:r>
        <w:rPr>
          <w:rFonts w:hint="eastAsia" w:ascii="仿宋_GB2312" w:hAnsi="Dotum" w:eastAsia="仿宋_GB2312"/>
          <w:color w:val="auto"/>
          <w:sz w:val="32"/>
        </w:rPr>
        <w:t>、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破坏生态</w:t>
      </w:r>
      <w:r>
        <w:rPr>
          <w:rFonts w:hint="eastAsia" w:ascii="仿宋_GB2312" w:hAnsi="Dotum" w:eastAsia="仿宋_GB2312"/>
          <w:color w:val="auto"/>
          <w:sz w:val="32"/>
        </w:rPr>
        <w:t>、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污染环境等严重事件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，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无不良信用记录</w:t>
      </w:r>
      <w:r>
        <w:rPr>
          <w:rFonts w:hint="eastAsia" w:ascii="仿宋_GB2312" w:hAnsi="Dotum" w:eastAsia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Dotum" w:eastAsia="仿宋_GB2312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第</w:t>
      </w:r>
      <w:r>
        <w:rPr>
          <w:rFonts w:hint="default" w:ascii="黑体" w:hAnsi="黑体" w:eastAsia="黑体"/>
          <w:color w:val="auto"/>
          <w:sz w:val="32"/>
          <w:lang w:eastAsia="zh-CN"/>
        </w:rPr>
        <w:t>七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 xml:space="preserve">条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申报材料。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服务主体按照</w:t>
      </w:r>
      <w:r>
        <w:rPr>
          <w:rFonts w:hint="eastAsia" w:ascii="仿宋_GB2312" w:hAnsi="Dotum" w:eastAsia="仿宋_GB2312"/>
          <w:color w:val="auto"/>
          <w:sz w:val="32"/>
        </w:rPr>
        <w:t>本办法第</w:t>
      </w:r>
      <w:r>
        <w:rPr>
          <w:rFonts w:hint="default" w:ascii="仿宋_GB2312" w:hAnsi="Dotum" w:eastAsia="仿宋_GB2312"/>
          <w:color w:val="auto"/>
          <w:sz w:val="32"/>
        </w:rPr>
        <w:t>六</w:t>
      </w:r>
      <w:r>
        <w:rPr>
          <w:rFonts w:hint="eastAsia" w:ascii="仿宋_GB2312" w:hAnsi="Dotum" w:eastAsia="仿宋_GB2312"/>
          <w:color w:val="auto"/>
          <w:sz w:val="32"/>
        </w:rPr>
        <w:t>条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要求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提交以下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材料</w:t>
      </w:r>
      <w:r>
        <w:rPr>
          <w:rFonts w:hint="default" w:ascii="仿宋_GB2312" w:hAnsi="Dotum" w:eastAsia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Dotum" w:eastAsia="仿宋_GB2312"/>
          <w:strike/>
          <w:dstrike w:val="0"/>
          <w:color w:val="auto"/>
          <w:sz w:val="32"/>
        </w:rPr>
      </w:pPr>
      <w:r>
        <w:rPr>
          <w:rFonts w:hint="default" w:ascii="仿宋_GB2312" w:hAnsi="Dotum" w:eastAsia="仿宋_GB2312"/>
          <w:color w:val="auto"/>
          <w:sz w:val="32"/>
        </w:rPr>
        <w:t>1.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基本情况</w:t>
      </w:r>
      <w:r>
        <w:rPr>
          <w:rFonts w:hint="default" w:ascii="仿宋_GB2312" w:hAnsi="Dotum" w:eastAsia="仿宋_GB2312"/>
          <w:color w:val="auto"/>
          <w:sz w:val="32"/>
        </w:rPr>
        <w:t>。包括服务主体的基本情况、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技术</w:t>
      </w:r>
      <w:r>
        <w:rPr>
          <w:rFonts w:hint="default" w:ascii="仿宋_GB2312" w:hAnsi="Dotum" w:eastAsia="仿宋_GB2312"/>
          <w:color w:val="auto"/>
          <w:sz w:val="32"/>
        </w:rPr>
        <w:t>装备及人员数量、制度建设、服务农户数量及取得的成效等。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Dotum" w:eastAsia="仿宋_GB2312"/>
          <w:color w:val="auto"/>
          <w:sz w:val="32"/>
          <w:lang w:val="en-US" w:eastAsia="zh-CN"/>
        </w:rPr>
      </w:pP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2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.营业执照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(登记证书)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复印件。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Dotum" w:eastAsia="仿宋_GB2312"/>
          <w:color w:val="auto"/>
          <w:sz w:val="32"/>
          <w:lang w:eastAsia="zh-CN"/>
        </w:rPr>
      </w:pP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3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.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办公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场所权属证明或租赁合同。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Dotum" w:eastAsia="仿宋_GB2312"/>
          <w:color w:val="auto"/>
          <w:sz w:val="32"/>
          <w:lang w:eastAsia="zh-CN"/>
        </w:rPr>
      </w:pP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4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.获得的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相关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荣誉及印证材料。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Dotum" w:eastAsia="仿宋_GB2312"/>
          <w:color w:val="auto"/>
          <w:sz w:val="32"/>
          <w:lang w:eastAsia="zh-CN"/>
        </w:rPr>
      </w:pP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5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.申报材料真实性承诺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书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Dotum" w:eastAsia="仿宋_GB2312"/>
          <w:color w:val="auto"/>
          <w:sz w:val="32"/>
          <w:lang w:eastAsia="zh-CN"/>
        </w:rPr>
      </w:pP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6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.县级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农业农村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部门出具的入选县级农业生产托管服务名录库情况和对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服务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主体的服务评价等说明材料。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Dotum" w:eastAsia="仿宋_GB2312"/>
          <w:color w:val="auto"/>
          <w:sz w:val="32"/>
          <w:lang w:val="en-US" w:eastAsia="zh-CN"/>
        </w:rPr>
      </w:pP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7.上年度农业生产托管服务开展情况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/>
          <w:bCs/>
          <w:color w:val="auto"/>
          <w:sz w:val="36"/>
        </w:rPr>
      </w:pP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8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.其他相关材料。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default" w:ascii="仿宋_GB2312" w:hAnsi="Dotum" w:eastAsia="仿宋_GB2312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第</w:t>
      </w:r>
      <w:r>
        <w:rPr>
          <w:rFonts w:hint="default" w:ascii="黑体" w:hAnsi="黑体" w:eastAsia="黑体"/>
          <w:color w:val="auto"/>
          <w:sz w:val="32"/>
        </w:rPr>
        <w:t>八</w:t>
      </w:r>
      <w:r>
        <w:rPr>
          <w:rFonts w:hint="eastAsia" w:ascii="黑体" w:hAnsi="黑体" w:eastAsia="黑体"/>
          <w:color w:val="auto"/>
          <w:sz w:val="32"/>
        </w:rPr>
        <w:t>条</w:t>
      </w:r>
      <w:r>
        <w:rPr>
          <w:rFonts w:hint="eastAsia" w:ascii="仿宋_GB2312" w:hAnsi="Dotum" w:eastAsia="仿宋_GB2312"/>
          <w:color w:val="auto"/>
          <w:sz w:val="32"/>
        </w:rPr>
        <w:t xml:space="preserve"> 申报</w:t>
      </w:r>
      <w:r>
        <w:rPr>
          <w:rFonts w:hint="default" w:ascii="仿宋_GB2312" w:hAnsi="Dotum" w:eastAsia="仿宋_GB2312"/>
          <w:color w:val="auto"/>
          <w:sz w:val="32"/>
        </w:rPr>
        <w:t>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Dotum" w:eastAsia="仿宋_GB2312"/>
          <w:color w:val="auto"/>
          <w:sz w:val="32"/>
        </w:rPr>
      </w:pPr>
      <w:r>
        <w:rPr>
          <w:rFonts w:ascii="仿宋_GB2312" w:hAnsi="Dotum" w:eastAsia="仿宋_GB2312"/>
          <w:color w:val="auto"/>
          <w:sz w:val="32"/>
        </w:rPr>
        <w:t>1.自愿申报。</w:t>
      </w:r>
      <w:r>
        <w:rPr>
          <w:rFonts w:hint="default" w:ascii="仿宋_GB2312" w:hAnsi="Dotum" w:eastAsia="仿宋_GB2312"/>
          <w:color w:val="auto"/>
          <w:sz w:val="32"/>
        </w:rPr>
        <w:t>服务主体</w:t>
      </w:r>
      <w:r>
        <w:rPr>
          <w:rFonts w:hint="eastAsia" w:ascii="仿宋_GB2312" w:hAnsi="Dotum" w:eastAsia="仿宋_GB2312"/>
          <w:color w:val="auto"/>
          <w:sz w:val="32"/>
        </w:rPr>
        <w:t>向所在地的县级农业农村部门提出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书面</w:t>
      </w:r>
      <w:r>
        <w:rPr>
          <w:rFonts w:hint="eastAsia" w:ascii="仿宋_GB2312" w:hAnsi="Dotum" w:eastAsia="仿宋_GB2312"/>
          <w:color w:val="auto"/>
          <w:sz w:val="32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Dotum" w:eastAsia="仿宋_GB2312"/>
          <w:color w:val="auto"/>
          <w:sz w:val="32"/>
        </w:rPr>
        <w:t>2</w:t>
      </w:r>
      <w:r>
        <w:rPr>
          <w:rFonts w:ascii="仿宋_GB2312" w:hAnsi="Dotum" w:eastAsia="仿宋_GB2312"/>
          <w:color w:val="auto"/>
          <w:sz w:val="32"/>
        </w:rPr>
        <w:t>.县级审核。</w:t>
      </w:r>
      <w:r>
        <w:rPr>
          <w:rFonts w:hint="eastAsia" w:ascii="仿宋_GB2312" w:hAnsi="Dotum" w:eastAsia="仿宋_GB2312"/>
          <w:color w:val="auto"/>
          <w:sz w:val="32"/>
        </w:rPr>
        <w:t>县级农业农村部门对</w:t>
      </w:r>
      <w:r>
        <w:rPr>
          <w:rFonts w:hint="default" w:ascii="仿宋_GB2312" w:hAnsi="Dotum" w:eastAsia="仿宋_GB2312"/>
          <w:color w:val="auto"/>
          <w:sz w:val="32"/>
        </w:rPr>
        <w:t>服务主体</w:t>
      </w:r>
      <w:r>
        <w:rPr>
          <w:rFonts w:hint="eastAsia" w:ascii="仿宋_GB2312" w:hAnsi="Dotum" w:eastAsia="仿宋_GB2312"/>
          <w:color w:val="auto"/>
          <w:sz w:val="32"/>
        </w:rPr>
        <w:t>申报材料的真实性进行审核</w:t>
      </w:r>
      <w:r>
        <w:rPr>
          <w:rFonts w:hint="default" w:ascii="仿宋_GB2312" w:hAnsi="Dotum" w:eastAsia="仿宋_GB2312"/>
          <w:color w:val="auto"/>
          <w:sz w:val="32"/>
        </w:rPr>
        <w:t>，形成县级推荐名单，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以正式文件连同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申报材料，报市级农业农村部门。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ascii="仿宋_GB2312" w:hAnsi="Dotum" w:eastAsia="仿宋_GB2312"/>
          <w:color w:val="auto"/>
          <w:sz w:val="32"/>
        </w:rPr>
      </w:pPr>
      <w:r>
        <w:rPr>
          <w:rFonts w:hint="default" w:ascii="仿宋_GB2312" w:hAnsi="Dotum" w:eastAsia="仿宋_GB2312"/>
          <w:color w:val="auto"/>
          <w:sz w:val="32"/>
        </w:rPr>
        <w:t>3.市级复核。</w:t>
      </w:r>
      <w:r>
        <w:rPr>
          <w:rFonts w:hint="eastAsia" w:ascii="仿宋_GB2312" w:hAnsi="Dotum" w:eastAsia="仿宋_GB2312"/>
          <w:color w:val="auto"/>
          <w:sz w:val="32"/>
        </w:rPr>
        <w:t>市级农业农村部门</w:t>
      </w:r>
      <w:r>
        <w:rPr>
          <w:rFonts w:hint="default" w:ascii="仿宋_GB2312" w:hAnsi="Dotum" w:eastAsia="仿宋_GB2312"/>
          <w:color w:val="auto"/>
          <w:sz w:val="32"/>
        </w:rPr>
        <w:t>对县级上报推荐名单和材料</w:t>
      </w:r>
      <w:r>
        <w:rPr>
          <w:rFonts w:hint="eastAsia" w:ascii="仿宋_GB2312" w:hAnsi="Dotum" w:eastAsia="仿宋_GB2312"/>
          <w:color w:val="auto"/>
          <w:sz w:val="32"/>
        </w:rPr>
        <w:t>进行</w:t>
      </w:r>
      <w:r>
        <w:rPr>
          <w:rFonts w:hint="default" w:ascii="仿宋_GB2312" w:hAnsi="Dotum" w:eastAsia="仿宋_GB2312"/>
          <w:color w:val="auto"/>
          <w:sz w:val="32"/>
        </w:rPr>
        <w:t>复</w:t>
      </w:r>
      <w:r>
        <w:rPr>
          <w:rFonts w:hint="eastAsia" w:ascii="仿宋_GB2312" w:hAnsi="Dotum" w:eastAsia="仿宋_GB2312"/>
          <w:color w:val="auto"/>
          <w:sz w:val="32"/>
        </w:rPr>
        <w:t>核，</w:t>
      </w:r>
      <w:r>
        <w:rPr>
          <w:rFonts w:hint="default" w:ascii="仿宋_GB2312" w:hAnsi="Dotum" w:eastAsia="仿宋_GB2312"/>
          <w:color w:val="auto"/>
          <w:sz w:val="32"/>
        </w:rPr>
        <w:t>形成市级推荐名单，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以正式文件连同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申报材料，</w:t>
      </w:r>
      <w:r>
        <w:rPr>
          <w:rFonts w:hint="eastAsia" w:ascii="仿宋_GB2312" w:hAnsi="Dotum" w:eastAsia="仿宋_GB2312"/>
          <w:color w:val="auto"/>
          <w:sz w:val="32"/>
        </w:rPr>
        <w:t>报省农业农村厅。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7" w:beforeLines="100" w:after="637" w:afterLines="100"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第三章  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</w:rPr>
        <w:t>第</w:t>
      </w:r>
      <w:r>
        <w:rPr>
          <w:rFonts w:hint="default" w:ascii="黑体" w:hAnsi="黑体" w:eastAsia="黑体"/>
          <w:color w:val="auto"/>
          <w:sz w:val="32"/>
        </w:rPr>
        <w:t>九</w:t>
      </w:r>
      <w:r>
        <w:rPr>
          <w:rFonts w:hint="eastAsia" w:ascii="黑体" w:hAnsi="黑体" w:eastAsia="黑体"/>
          <w:color w:val="auto"/>
          <w:sz w:val="32"/>
        </w:rPr>
        <w:t>条</w:t>
      </w:r>
      <w:r>
        <w:rPr>
          <w:rFonts w:hint="eastAsia" w:ascii="仿宋_GB2312" w:eastAsia="仿宋_GB2312"/>
          <w:color w:val="auto"/>
          <w:sz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lang w:eastAsia="zh-CN"/>
        </w:rPr>
        <w:t>省级示范服务主体每年评定一次</w:t>
      </w:r>
      <w:r>
        <w:rPr>
          <w:rFonts w:hint="eastAsia" w:ascii="仿宋_GB2312" w:eastAsia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eastAsia="zh-CN"/>
        </w:rPr>
        <w:t>第十条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评定坚持标准</w:t>
      </w:r>
      <w:r>
        <w:rPr>
          <w:rFonts w:hint="default" w:ascii="仿宋_GB2312" w:eastAsia="仿宋_GB2312"/>
          <w:color w:val="auto"/>
          <w:sz w:val="32"/>
        </w:rPr>
        <w:t>，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严格程序</w:t>
      </w:r>
      <w:r>
        <w:rPr>
          <w:rFonts w:hint="eastAsia" w:ascii="仿宋_GB2312" w:eastAsia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1.</w:t>
      </w:r>
      <w:r>
        <w:rPr>
          <w:rFonts w:hint="eastAsia" w:ascii="仿宋_GB2312" w:hAnsi="Dotum" w:eastAsia="仿宋_GB2312"/>
          <w:color w:val="auto"/>
          <w:sz w:val="32"/>
        </w:rPr>
        <w:t>省农业农村厅</w:t>
      </w:r>
      <w:r>
        <w:rPr>
          <w:rFonts w:hint="default" w:ascii="仿宋_GB2312" w:eastAsia="仿宋_GB2312"/>
          <w:color w:val="auto"/>
          <w:sz w:val="32"/>
          <w:lang w:eastAsia="zh-CN"/>
        </w:rPr>
        <w:t>对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各</w:t>
      </w:r>
      <w:r>
        <w:rPr>
          <w:rFonts w:hint="default" w:ascii="仿宋_GB2312" w:eastAsia="仿宋_GB2312"/>
          <w:color w:val="auto"/>
          <w:sz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报</w:t>
      </w:r>
      <w:r>
        <w:rPr>
          <w:rFonts w:hint="default" w:ascii="仿宋_GB2312" w:eastAsia="仿宋_GB2312"/>
          <w:color w:val="auto"/>
          <w:sz w:val="32"/>
          <w:lang w:eastAsia="zh-CN"/>
        </w:rPr>
        <w:t>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的</w:t>
      </w:r>
      <w:r>
        <w:rPr>
          <w:rFonts w:hint="default" w:ascii="仿宋_GB2312" w:eastAsia="仿宋_GB2312"/>
          <w:color w:val="auto"/>
          <w:sz w:val="32"/>
          <w:lang w:eastAsia="zh-CN"/>
        </w:rPr>
        <w:t>推荐名单和申报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材料</w:t>
      </w:r>
      <w:r>
        <w:rPr>
          <w:rFonts w:hint="default" w:ascii="仿宋_GB2312" w:eastAsia="仿宋_GB2312"/>
          <w:color w:val="auto"/>
          <w:sz w:val="32"/>
          <w:lang w:eastAsia="zh-CN"/>
        </w:rPr>
        <w:t>进行审查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，并组织评审，提出</w:t>
      </w:r>
      <w:r>
        <w:rPr>
          <w:rFonts w:hint="eastAsia" w:ascii="仿宋_GB2312" w:eastAsia="仿宋_GB2312"/>
          <w:color w:val="auto"/>
          <w:sz w:val="32"/>
        </w:rPr>
        <w:t>省级</w:t>
      </w:r>
      <w:r>
        <w:rPr>
          <w:rFonts w:hint="default" w:ascii="仿宋_GB2312" w:eastAsia="仿宋_GB2312"/>
          <w:color w:val="auto"/>
          <w:sz w:val="32"/>
        </w:rPr>
        <w:t>示范服务主体</w:t>
      </w:r>
      <w:r>
        <w:rPr>
          <w:rFonts w:hint="eastAsia" w:ascii="仿宋_GB2312" w:eastAsia="仿宋_GB2312"/>
          <w:color w:val="auto"/>
          <w:sz w:val="32"/>
        </w:rPr>
        <w:t>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2"/>
          <w:lang w:eastAsia="zh-CN"/>
        </w:rPr>
        <w:t>在省农业农村厅官网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对入选服务主体名单进行</w:t>
      </w:r>
      <w:r>
        <w:rPr>
          <w:rFonts w:hint="eastAsia" w:ascii="仿宋_GB2312" w:eastAsia="仿宋_GB2312"/>
          <w:color w:val="auto"/>
          <w:sz w:val="32"/>
          <w:lang w:eastAsia="zh-CN"/>
        </w:rPr>
        <w:t>公示，公示期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5个工作日</w:t>
      </w:r>
      <w:r>
        <w:rPr>
          <w:rFonts w:hint="eastAsia" w:ascii="仿宋_GB2312" w:eastAsia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3.公示无</w:t>
      </w:r>
      <w:r>
        <w:rPr>
          <w:rFonts w:hint="eastAsia" w:ascii="仿宋_GB2312" w:eastAsia="仿宋_GB2312"/>
          <w:color w:val="auto"/>
          <w:sz w:val="32"/>
          <w:lang w:eastAsia="zh-CN"/>
        </w:rPr>
        <w:t>异议后，由省农业农村厅发文公布</w:t>
      </w:r>
      <w:r>
        <w:rPr>
          <w:rFonts w:hint="default" w:asci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</w:rPr>
        <w:t>颁发证书</w:t>
      </w:r>
      <w:r>
        <w:rPr>
          <w:rFonts w:hint="eastAsia" w:ascii="仿宋_GB2312" w:eastAsia="仿宋_GB2312"/>
          <w:color w:val="auto"/>
          <w:sz w:val="32"/>
          <w:lang w:eastAsia="zh-CN"/>
        </w:rPr>
        <w:t>，并</w:t>
      </w:r>
      <w:r>
        <w:rPr>
          <w:rFonts w:hint="default" w:ascii="仿宋_GB2312" w:eastAsia="仿宋_GB2312"/>
          <w:color w:val="auto"/>
          <w:sz w:val="32"/>
        </w:rPr>
        <w:t>录入省级示范服务主体名录库</w:t>
      </w:r>
      <w:r>
        <w:rPr>
          <w:rFonts w:hint="eastAsia" w:ascii="仿宋_GB2312" w:eastAsia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7" w:beforeLines="100" w:after="637" w:afterLines="100" w:line="570" w:lineRule="exact"/>
        <w:ind w:left="0" w:leftChars="0" w:right="0" w:rightChars="0" w:firstLine="0" w:firstLineChars="0"/>
        <w:jc w:val="center"/>
        <w:textAlignment w:val="auto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第四章  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 xml:space="preserve">第十一条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监测周期。</w:t>
      </w:r>
      <w:r>
        <w:rPr>
          <w:rFonts w:hint="default" w:ascii="仿宋_GB2312" w:eastAsia="仿宋_GB2312"/>
          <w:color w:val="auto"/>
          <w:sz w:val="32"/>
          <w:lang w:eastAsia="zh-CN"/>
        </w:rPr>
        <w:t>省级示范服务主体</w:t>
      </w:r>
      <w:r>
        <w:rPr>
          <w:rFonts w:hint="eastAsia" w:ascii="仿宋_GB2312" w:eastAsia="仿宋_GB2312"/>
          <w:color w:val="auto"/>
          <w:sz w:val="32"/>
          <w:lang w:eastAsia="zh-CN"/>
        </w:rPr>
        <w:t>实行动态管理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，每两年进行一次监测。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 xml:space="preserve">第十二条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监测内容。</w:t>
      </w:r>
      <w:r>
        <w:rPr>
          <w:rFonts w:hint="eastAsia" w:ascii="仿宋_GB2312" w:eastAsia="仿宋_GB2312"/>
          <w:color w:val="auto"/>
          <w:sz w:val="32"/>
          <w:lang w:eastAsia="zh-CN"/>
        </w:rPr>
        <w:t>省、</w:t>
      </w:r>
      <w:r>
        <w:rPr>
          <w:rFonts w:hint="default" w:ascii="仿宋_GB2312" w:eastAsia="仿宋_GB2312"/>
          <w:color w:val="auto"/>
          <w:sz w:val="32"/>
          <w:lang w:eastAsia="zh-CN"/>
        </w:rPr>
        <w:t>市、县农业农村部门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对</w:t>
      </w:r>
      <w:r>
        <w:rPr>
          <w:rFonts w:hint="default" w:ascii="仿宋_GB2312" w:eastAsia="仿宋_GB2312"/>
          <w:color w:val="auto"/>
          <w:sz w:val="32"/>
          <w:lang w:eastAsia="zh-CN"/>
        </w:rPr>
        <w:t>省级示范服务主体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采取定期统计、情况调度、实地考察、随机抽查、重点督查等方式，对第六条涉及的有关内容进行监测。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第十三条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 xml:space="preserve"> 监测程序</w:t>
      </w:r>
      <w:r>
        <w:rPr>
          <w:rFonts w:hint="default" w:ascii="仿宋_GB2312" w:eastAsia="仿宋_GB2312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Dotum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1.报送材料。</w:t>
      </w:r>
      <w:r>
        <w:rPr>
          <w:rFonts w:hint="default" w:ascii="仿宋_GB2312" w:hAnsi="Dotum" w:eastAsia="仿宋_GB2312"/>
          <w:color w:val="auto"/>
          <w:sz w:val="32"/>
          <w:lang w:val="en-US" w:eastAsia="zh-CN"/>
        </w:rPr>
        <w:t>省级示范服务主体按照监测</w:t>
      </w:r>
      <w:r>
        <w:rPr>
          <w:rFonts w:hint="default" w:ascii="仿宋_GB2312" w:hAnsi="Dotum" w:eastAsia="仿宋_GB2312"/>
          <w:color w:val="auto"/>
          <w:sz w:val="32"/>
          <w:lang w:eastAsia="zh-CN"/>
        </w:rPr>
        <w:t>年份工作部署，向县级农业农村部门提交监测</w:t>
      </w:r>
      <w:r>
        <w:rPr>
          <w:rFonts w:hint="eastAsia" w:ascii="仿宋_GB2312" w:hAnsi="Dotum" w:eastAsia="仿宋_GB2312"/>
          <w:color w:val="auto"/>
          <w:sz w:val="32"/>
          <w:lang w:val="en-US" w:eastAsia="zh-CN"/>
        </w:rPr>
        <w:t>材料</w:t>
      </w:r>
      <w:r>
        <w:rPr>
          <w:rFonts w:hint="default" w:ascii="仿宋_GB2312" w:hAnsi="Dotum" w:eastAsia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2.市县核查。</w:t>
      </w:r>
      <w:r>
        <w:rPr>
          <w:rFonts w:hint="default" w:ascii="仿宋_GB2312" w:eastAsia="仿宋_GB2312"/>
          <w:color w:val="auto"/>
          <w:sz w:val="32"/>
          <w:lang w:eastAsia="zh-CN"/>
        </w:rPr>
        <w:t>县级</w:t>
      </w:r>
      <w:r>
        <w:rPr>
          <w:rFonts w:hint="eastAsia" w:ascii="仿宋_GB2312" w:eastAsia="仿宋_GB2312"/>
          <w:color w:val="auto"/>
          <w:sz w:val="32"/>
          <w:lang w:eastAsia="zh-CN"/>
        </w:rPr>
        <w:t>农业</w:t>
      </w:r>
      <w:r>
        <w:rPr>
          <w:rFonts w:hint="default" w:ascii="仿宋_GB2312" w:eastAsia="仿宋_GB2312"/>
          <w:color w:val="auto"/>
          <w:sz w:val="32"/>
          <w:lang w:eastAsia="zh-CN"/>
        </w:rPr>
        <w:t>农村</w:t>
      </w:r>
      <w:r>
        <w:rPr>
          <w:rFonts w:hint="eastAsia" w:ascii="仿宋_GB2312" w:eastAsia="仿宋_GB2312"/>
          <w:color w:val="auto"/>
          <w:sz w:val="32"/>
          <w:lang w:eastAsia="zh-CN"/>
        </w:rPr>
        <w:t>部门对当地</w:t>
      </w:r>
      <w:r>
        <w:rPr>
          <w:rFonts w:hint="default" w:ascii="仿宋_GB2312" w:eastAsia="仿宋_GB2312"/>
          <w:color w:val="auto"/>
          <w:sz w:val="32"/>
          <w:lang w:eastAsia="zh-CN"/>
        </w:rPr>
        <w:t>省级示范服务主体</w:t>
      </w:r>
      <w:r>
        <w:rPr>
          <w:rFonts w:hint="eastAsia" w:ascii="仿宋_GB2312" w:eastAsia="仿宋_GB2312"/>
          <w:color w:val="auto"/>
          <w:sz w:val="32"/>
          <w:lang w:eastAsia="zh-CN"/>
        </w:rPr>
        <w:t>监测材料进行核查，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提出</w:t>
      </w:r>
      <w:r>
        <w:rPr>
          <w:rFonts w:hint="default" w:ascii="仿宋_GB2312" w:eastAsia="仿宋_GB2312"/>
          <w:color w:val="auto"/>
          <w:sz w:val="32"/>
          <w:lang w:eastAsia="zh-CN"/>
        </w:rPr>
        <w:t>监测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合格与不合格</w:t>
      </w:r>
      <w:r>
        <w:rPr>
          <w:rFonts w:hint="default" w:ascii="仿宋_GB2312" w:eastAsia="仿宋_GB2312"/>
          <w:color w:val="auto"/>
          <w:sz w:val="32"/>
          <w:lang w:eastAsia="zh-CN"/>
        </w:rPr>
        <w:t>名单，</w:t>
      </w:r>
      <w:r>
        <w:rPr>
          <w:rFonts w:hint="eastAsia" w:ascii="仿宋_GB2312" w:eastAsia="仿宋_GB2312"/>
          <w:color w:val="auto"/>
          <w:sz w:val="32"/>
          <w:lang w:eastAsia="zh-CN"/>
        </w:rPr>
        <w:t>报市级农业农村部门；市</w:t>
      </w:r>
      <w:r>
        <w:rPr>
          <w:rFonts w:hint="default" w:ascii="仿宋_GB2312" w:eastAsia="仿宋_GB2312"/>
          <w:color w:val="auto"/>
          <w:sz w:val="32"/>
          <w:lang w:eastAsia="zh-CN"/>
        </w:rPr>
        <w:t>级</w:t>
      </w:r>
      <w:r>
        <w:rPr>
          <w:rFonts w:hint="eastAsia" w:ascii="仿宋_GB2312" w:eastAsia="仿宋_GB2312"/>
          <w:color w:val="auto"/>
          <w:sz w:val="32"/>
          <w:lang w:eastAsia="zh-CN"/>
        </w:rPr>
        <w:t>农业</w:t>
      </w:r>
      <w:r>
        <w:rPr>
          <w:rFonts w:hint="default" w:ascii="仿宋_GB2312" w:eastAsia="仿宋_GB2312"/>
          <w:color w:val="auto"/>
          <w:sz w:val="32"/>
          <w:lang w:eastAsia="zh-CN"/>
        </w:rPr>
        <w:t>农村</w:t>
      </w:r>
      <w:r>
        <w:rPr>
          <w:rFonts w:hint="eastAsia" w:ascii="仿宋_GB2312" w:eastAsia="仿宋_GB2312"/>
          <w:color w:val="auto"/>
          <w:sz w:val="32"/>
          <w:lang w:eastAsia="zh-CN"/>
        </w:rPr>
        <w:t>部门进行审核，并提出</w:t>
      </w:r>
      <w:r>
        <w:rPr>
          <w:rFonts w:hint="default" w:ascii="仿宋_GB2312" w:eastAsia="仿宋_GB2312"/>
          <w:color w:val="auto"/>
          <w:sz w:val="32"/>
          <w:lang w:eastAsia="zh-CN"/>
        </w:rPr>
        <w:t>监测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合格与不合格</w:t>
      </w:r>
      <w:r>
        <w:rPr>
          <w:rFonts w:hint="default" w:ascii="仿宋_GB2312" w:eastAsia="仿宋_GB2312"/>
          <w:color w:val="auto"/>
          <w:sz w:val="32"/>
          <w:lang w:eastAsia="zh-CN"/>
        </w:rPr>
        <w:t>名单，</w:t>
      </w:r>
      <w:r>
        <w:rPr>
          <w:rFonts w:hint="eastAsia" w:ascii="仿宋_GB2312" w:eastAsia="仿宋_GB2312"/>
          <w:color w:val="auto"/>
          <w:sz w:val="32"/>
          <w:lang w:eastAsia="zh-CN"/>
        </w:rPr>
        <w:t>汇总后报省农业农村厅。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_GB2312" w:hAnsi="Dotum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3.省级审定。</w:t>
      </w:r>
      <w:r>
        <w:rPr>
          <w:rFonts w:hint="eastAsia" w:ascii="仿宋_GB2312" w:hAnsi="Dotum" w:eastAsia="仿宋_GB2312"/>
          <w:color w:val="auto"/>
          <w:sz w:val="32"/>
        </w:rPr>
        <w:t>省农业农村厅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按照本办法规定的条件进行</w:t>
      </w:r>
      <w:r>
        <w:rPr>
          <w:rFonts w:hint="default" w:ascii="仿宋_GB2312" w:hAnsi="Dotum" w:eastAsia="仿宋_GB2312"/>
          <w:color w:val="auto"/>
          <w:sz w:val="32"/>
        </w:rPr>
        <w:t>审</w:t>
      </w:r>
      <w:r>
        <w:rPr>
          <w:rFonts w:hint="eastAsia" w:ascii="仿宋_GB2312" w:hAnsi="Dotum" w:eastAsia="仿宋_GB2312"/>
          <w:color w:val="auto"/>
          <w:sz w:val="32"/>
          <w:lang w:eastAsia="zh-CN"/>
        </w:rPr>
        <w:t>核，确定</w:t>
      </w:r>
      <w:r>
        <w:rPr>
          <w:rFonts w:hint="default" w:ascii="仿宋_GB2312" w:eastAsia="仿宋_GB2312"/>
          <w:color w:val="auto"/>
          <w:sz w:val="32"/>
          <w:lang w:eastAsia="zh-CN"/>
        </w:rPr>
        <w:t>监测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合格与不合格</w:t>
      </w:r>
      <w:r>
        <w:rPr>
          <w:rFonts w:hint="default" w:ascii="仿宋_GB2312" w:eastAsia="仿宋_GB2312"/>
          <w:color w:val="auto"/>
          <w:sz w:val="32"/>
          <w:lang w:eastAsia="zh-CN"/>
        </w:rPr>
        <w:t>名单</w:t>
      </w:r>
      <w:r>
        <w:rPr>
          <w:rFonts w:hint="default" w:ascii="仿宋_GB2312" w:hAnsi="Dotum" w:eastAsia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default" w:ascii="仿宋_GB2312" w:eastAsia="仿宋_GB2312"/>
          <w:color w:val="auto"/>
          <w:sz w:val="32"/>
          <w:lang w:eastAsia="zh-CN"/>
        </w:rPr>
        <w:t>4.</w:t>
      </w:r>
      <w:r>
        <w:rPr>
          <w:rFonts w:hint="eastAsia" w:ascii="仿宋_GB2312" w:eastAsia="仿宋_GB2312"/>
          <w:color w:val="auto"/>
          <w:sz w:val="32"/>
          <w:lang w:eastAsia="zh-CN"/>
        </w:rPr>
        <w:t>公布结果。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监测合格的</w:t>
      </w:r>
      <w:r>
        <w:rPr>
          <w:rFonts w:hint="default" w:ascii="仿宋_GB2312" w:eastAsia="仿宋_GB2312"/>
          <w:color w:val="auto"/>
          <w:sz w:val="32"/>
          <w:lang w:eastAsia="zh-CN"/>
        </w:rPr>
        <w:t>省级示范服务主体名单由省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农业</w:t>
      </w:r>
      <w:r>
        <w:rPr>
          <w:rFonts w:hint="default" w:ascii="仿宋_GB2312" w:eastAsia="仿宋_GB2312"/>
          <w:color w:val="auto"/>
          <w:sz w:val="32"/>
          <w:lang w:eastAsia="zh-CN"/>
        </w:rPr>
        <w:t>农村厅发文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公布。监测不合格的或者没有按时报送监测材料的，取消资格，移出</w:t>
      </w:r>
      <w:r>
        <w:rPr>
          <w:rFonts w:hint="default" w:ascii="仿宋_GB2312" w:eastAsia="仿宋_GB2312"/>
          <w:color w:val="auto"/>
          <w:sz w:val="32"/>
          <w:lang w:eastAsia="zh-CN"/>
        </w:rPr>
        <w:t>省级示范服务主体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名录</w:t>
      </w:r>
      <w:r>
        <w:rPr>
          <w:rFonts w:hint="default" w:ascii="仿宋_GB2312" w:eastAsia="仿宋_GB2312"/>
          <w:color w:val="auto"/>
          <w:sz w:val="32"/>
          <w:lang w:eastAsia="zh-CN"/>
        </w:rPr>
        <w:t>库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7" w:beforeLines="100" w:after="637" w:afterLines="100" w:line="59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第五章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5"/>
        <w:jc w:val="both"/>
        <w:textAlignment w:val="auto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第十</w:t>
      </w:r>
      <w:r>
        <w:rPr>
          <w:rFonts w:hint="eastAsia" w:ascii="黑体" w:hAnsi="黑体" w:eastAsia="黑体"/>
          <w:color w:val="auto"/>
          <w:sz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 xml:space="preserve">条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在</w:t>
      </w:r>
      <w:r>
        <w:rPr>
          <w:rFonts w:hint="default" w:ascii="仿宋_GB2312" w:eastAsia="仿宋_GB2312"/>
          <w:color w:val="auto"/>
          <w:sz w:val="32"/>
          <w:lang w:eastAsia="zh-CN"/>
        </w:rPr>
        <w:t>省级示范服务主体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评定</w:t>
      </w:r>
      <w:r>
        <w:rPr>
          <w:rFonts w:hint="eastAsia" w:ascii="仿宋_GB2312" w:eastAsia="仿宋_GB2312"/>
          <w:color w:val="auto"/>
          <w:sz w:val="32"/>
          <w:lang w:eastAsia="zh-CN"/>
        </w:rPr>
        <w:t>及</w:t>
      </w:r>
      <w:r>
        <w:rPr>
          <w:rFonts w:hint="default" w:ascii="仿宋_GB2312" w:eastAsia="仿宋_GB2312"/>
          <w:color w:val="auto"/>
          <w:sz w:val="32"/>
          <w:lang w:eastAsia="zh-CN"/>
        </w:rPr>
        <w:t>监测</w:t>
      </w:r>
      <w:r>
        <w:rPr>
          <w:rFonts w:hint="eastAsia" w:ascii="仿宋_GB2312" w:eastAsia="仿宋_GB2312"/>
          <w:color w:val="auto"/>
          <w:sz w:val="32"/>
          <w:lang w:eastAsia="zh-CN"/>
        </w:rPr>
        <w:t>工作中，有关部门和托管服务主体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应按要求如实提供有关材料，不得弄虚作假。如存在舞弊行为，一经查实，已经评定的省级示范服务主体取消其资格；未经评定的取消其申报资格，3年内不得申报。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5"/>
        <w:jc w:val="both"/>
        <w:textAlignment w:val="auto"/>
        <w:rPr>
          <w:rFonts w:hint="default" w:ascii="仿宋_GB2312" w:eastAsia="仿宋_GB2312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第</w:t>
      </w:r>
      <w:r>
        <w:rPr>
          <w:rFonts w:hint="default" w:ascii="黑体" w:hAnsi="黑体" w:eastAsia="黑体"/>
          <w:color w:val="auto"/>
          <w:sz w:val="32"/>
          <w:lang w:eastAsia="zh-CN"/>
        </w:rPr>
        <w:t>十五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 xml:space="preserve">条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各</w:t>
      </w:r>
      <w:r>
        <w:rPr>
          <w:rFonts w:hint="default" w:ascii="仿宋_GB2312" w:eastAsia="仿宋_GB2312"/>
          <w:color w:val="auto"/>
          <w:sz w:val="32"/>
          <w:lang w:eastAsia="zh-CN"/>
        </w:rPr>
        <w:t>市、县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（市、区）农业</w:t>
      </w:r>
      <w:r>
        <w:rPr>
          <w:rFonts w:hint="default" w:ascii="仿宋_GB2312" w:eastAsia="仿宋_GB2312"/>
          <w:color w:val="auto"/>
          <w:sz w:val="32"/>
          <w:lang w:eastAsia="zh-CN"/>
        </w:rPr>
        <w:t>农村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部门可根据本办法，制定</w:t>
      </w:r>
      <w:r>
        <w:rPr>
          <w:rFonts w:hint="eastAsia" w:ascii="仿宋_GB2312" w:eastAsia="仿宋_GB2312"/>
          <w:color w:val="auto"/>
          <w:sz w:val="32"/>
          <w:lang w:eastAsia="zh-CN"/>
        </w:rPr>
        <w:t>本地</w:t>
      </w:r>
      <w:r>
        <w:rPr>
          <w:rFonts w:hint="default" w:ascii="仿宋_GB2312" w:eastAsia="仿宋_GB2312"/>
          <w:color w:val="auto"/>
          <w:sz w:val="32"/>
          <w:lang w:eastAsia="zh-CN"/>
        </w:rPr>
        <w:t>示范服务主体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评定办法</w:t>
      </w:r>
      <w:r>
        <w:rPr>
          <w:rFonts w:hint="default" w:ascii="仿宋_GB2312" w:eastAsia="仿宋_GB2312"/>
          <w:color w:val="auto"/>
          <w:sz w:val="32"/>
          <w:lang w:eastAsia="zh-CN"/>
        </w:rPr>
        <w:t>，组织开展</w:t>
      </w:r>
      <w:r>
        <w:rPr>
          <w:rFonts w:hint="eastAsia" w:ascii="仿宋_GB2312" w:eastAsia="仿宋_GB2312"/>
          <w:color w:val="auto"/>
          <w:sz w:val="32"/>
          <w:lang w:eastAsia="zh-CN"/>
        </w:rPr>
        <w:t>相关</w:t>
      </w:r>
      <w:r>
        <w:rPr>
          <w:rFonts w:hint="default" w:ascii="仿宋_GB2312" w:eastAsia="仿宋_GB2312"/>
          <w:color w:val="auto"/>
          <w:sz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5"/>
        <w:jc w:val="both"/>
        <w:textAlignment w:val="auto"/>
        <w:rPr>
          <w:rFonts w:hint="default" w:ascii="仿宋_GB2312" w:eastAsia="仿宋_GB2312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第</w:t>
      </w:r>
      <w:r>
        <w:rPr>
          <w:rFonts w:hint="default" w:ascii="黑体" w:hAnsi="黑体" w:eastAsia="黑体"/>
          <w:color w:val="auto"/>
          <w:sz w:val="32"/>
          <w:lang w:eastAsia="zh-CN"/>
        </w:rPr>
        <w:t>十六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 xml:space="preserve">条 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本办法由</w:t>
      </w:r>
      <w:r>
        <w:rPr>
          <w:rFonts w:hint="default" w:ascii="仿宋_GB2312" w:eastAsia="仿宋_GB2312"/>
          <w:color w:val="auto"/>
          <w:sz w:val="32"/>
          <w:lang w:eastAsia="zh-CN"/>
        </w:rPr>
        <w:t>省农业农村厅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35"/>
        <w:jc w:val="both"/>
        <w:textAlignment w:val="auto"/>
        <w:rPr>
          <w:color w:val="auto"/>
          <w:spacing w:val="6"/>
        </w:rPr>
      </w:pPr>
      <w:r>
        <w:rPr>
          <w:rFonts w:hint="eastAsia" w:ascii="黑体" w:hAnsi="黑体" w:eastAsia="黑体"/>
          <w:color w:val="auto"/>
          <w:spacing w:val="6"/>
          <w:sz w:val="32"/>
          <w:lang w:val="en-US" w:eastAsia="zh-CN"/>
        </w:rPr>
        <w:t>第</w:t>
      </w:r>
      <w:r>
        <w:rPr>
          <w:rFonts w:hint="default" w:ascii="黑体" w:hAnsi="黑体" w:eastAsia="黑体"/>
          <w:color w:val="auto"/>
          <w:spacing w:val="6"/>
          <w:sz w:val="32"/>
          <w:lang w:eastAsia="zh-CN"/>
        </w:rPr>
        <w:t>十七</w:t>
      </w:r>
      <w:r>
        <w:rPr>
          <w:rFonts w:hint="eastAsia" w:ascii="黑体" w:hAnsi="黑体" w:eastAsia="黑体"/>
          <w:color w:val="auto"/>
          <w:spacing w:val="6"/>
          <w:sz w:val="32"/>
          <w:lang w:val="en-US" w:eastAsia="zh-CN"/>
        </w:rPr>
        <w:t xml:space="preserve">条 </w:t>
      </w:r>
      <w:r>
        <w:rPr>
          <w:rFonts w:hint="eastAsia" w:ascii="仿宋_GB2312" w:eastAsia="仿宋_GB2312"/>
          <w:color w:val="auto"/>
          <w:spacing w:val="6"/>
          <w:sz w:val="32"/>
          <w:lang w:val="en-US" w:eastAsia="zh-CN"/>
        </w:rPr>
        <w:t>本办法自发布之日起施行，有效期至</w:t>
      </w:r>
      <w:r>
        <w:rPr>
          <w:rFonts w:hint="default" w:ascii="仿宋_GB2312" w:eastAsia="仿宋_GB2312"/>
          <w:color w:val="auto"/>
          <w:spacing w:val="6"/>
          <w:sz w:val="32"/>
          <w:lang w:val="en" w:eastAsia="zh-CN"/>
        </w:rPr>
        <w:t>2025</w:t>
      </w:r>
      <w:r>
        <w:rPr>
          <w:rFonts w:hint="eastAsia" w:ascii="仿宋_GB2312" w:eastAsia="仿宋_GB2312"/>
          <w:color w:val="auto"/>
          <w:spacing w:val="6"/>
          <w:sz w:val="32"/>
          <w:lang w:val="en-US" w:eastAsia="zh-CN"/>
        </w:rPr>
        <w:t>年</w:t>
      </w:r>
      <w:r>
        <w:rPr>
          <w:rFonts w:hint="default" w:ascii="仿宋_GB2312" w:eastAsia="仿宋_GB2312"/>
          <w:color w:val="auto"/>
          <w:spacing w:val="6"/>
          <w:sz w:val="32"/>
          <w:lang w:val="en" w:eastAsia="zh-CN"/>
        </w:rPr>
        <w:t>12</w:t>
      </w:r>
      <w:r>
        <w:rPr>
          <w:rFonts w:hint="eastAsia" w:ascii="仿宋_GB2312" w:eastAsia="仿宋_GB2312"/>
          <w:color w:val="auto"/>
          <w:spacing w:val="6"/>
          <w:sz w:val="32"/>
          <w:lang w:val="en" w:eastAsia="zh-CN"/>
        </w:rPr>
        <w:t>月</w:t>
      </w:r>
      <w:r>
        <w:rPr>
          <w:rFonts w:hint="eastAsia" w:ascii="仿宋_GB2312" w:eastAsia="仿宋_GB2312"/>
          <w:color w:val="auto"/>
          <w:spacing w:val="6"/>
          <w:sz w:val="32"/>
          <w:lang w:val="en-US" w:eastAsia="zh-CN"/>
        </w:rPr>
        <w:t>31日。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928E6"/>
    <w:rsid w:val="FBB9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2022-08-05T11:41:00Z</dcterms:created>
  <dc:creator>baixin</dc:creator>
  <cp:lastModifiedBy>baixin</cp:lastModifiedBy>
  <dcterms:modified xsi:type="dcterms:W3CDTF">2022-08-05T11:41:38Z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