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黑体_GBK" w:hAnsi="方正黑体_GBK" w:eastAsia="方正黑体_GBK" w:cs="方正黑体_GBK"/>
          <w:b w:val="0"/>
          <w:bCs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lang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山西省拟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eastAsia="zh-CN"/>
        </w:rPr>
        <w:t>中国科协全国科普示范县（市、区）名单</w:t>
      </w:r>
    </w:p>
    <w:p>
      <w:pPr>
        <w:pStyle w:val="2"/>
        <w:ind w:firstLine="1281" w:firstLineChars="400"/>
        <w:jc w:val="both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太原市：尖草坪区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大同市：云州区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朔州市：山阴县、平鲁区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忻州市：忻府区、五台县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阳泉市：平定县、矿区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吕梁市：孝义市、石楼县、岚县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晋中市：昔阳县、灵石县、左权县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长治市：武乡县、潞城区、潞州区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晋城市：高平市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临汾市：霍州市、翼城县、襄汾县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运城市：垣曲县、绛县、芮城县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jc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jc w:val="left"/>
        <w:rPr>
          <w:rFonts w:hint="eastAsia" w:ascii="方正仿宋_GBK" w:hAnsi="方正仿宋_GBK" w:eastAsia="方正仿宋_GBK" w:cs="方正仿宋_GBK"/>
          <w:b/>
          <w:bCs w:val="0"/>
          <w:lang w:eastAsia="zh-CN"/>
        </w:rPr>
      </w:pPr>
    </w:p>
    <w:p>
      <w:pPr>
        <w:pStyle w:val="2"/>
        <w:jc w:val="left"/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3A7D3209"/>
    <w:rsid w:val="3A7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2022-10-18T02:52:00Z</dcterms:created>
  <dc:creator>Administrator</dc:creator>
  <cp:lastModifiedBy>Administrator</cp:lastModifiedBy>
  <dcterms:modified xsi:type="dcterms:W3CDTF">2022-10-18T03:11:36Z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267EE11B57A1474BAEBE611D9163AE57</vt:lpwstr>
  </property>
</Properties>
</file>