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22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</w:rPr>
        <w:t>山</w:t>
      </w:r>
      <w:r>
        <w:rPr>
          <w:rFonts w:ascii="宋体" w:hAnsi="宋体" w:eastAsia="宋体" w:cs="宋体"/>
          <w:spacing w:val="5"/>
          <w:sz w:val="43"/>
          <w:szCs w:val="43"/>
        </w:rPr>
        <w:t>西转型综合改革示范区</w:t>
      </w:r>
    </w:p>
    <w:p>
      <w:pPr>
        <w:spacing w:before="173" w:line="223" w:lineRule="auto"/>
        <w:ind w:left="21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2"/>
          <w:sz w:val="43"/>
          <w:szCs w:val="43"/>
        </w:rPr>
        <w:t>关</w:t>
      </w:r>
      <w:r>
        <w:rPr>
          <w:rFonts w:ascii="宋体" w:hAnsi="宋体" w:eastAsia="宋体" w:cs="宋体"/>
          <w:spacing w:val="8"/>
          <w:sz w:val="43"/>
          <w:szCs w:val="43"/>
        </w:rPr>
        <w:t>于支持数据标注产业高质量发展的意见</w:t>
      </w:r>
    </w:p>
    <w:p>
      <w:pPr>
        <w:spacing w:before="199" w:line="226" w:lineRule="auto"/>
        <w:ind w:left="339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4"/>
          <w:sz w:val="31"/>
          <w:szCs w:val="31"/>
        </w:rPr>
        <w:t>(</w:t>
      </w:r>
      <w:r>
        <w:rPr>
          <w:rFonts w:ascii="楷体" w:hAnsi="楷体" w:eastAsia="楷体" w:cs="楷体"/>
          <w:spacing w:val="21"/>
          <w:sz w:val="31"/>
          <w:szCs w:val="31"/>
        </w:rPr>
        <w:t>征求意见稿)</w:t>
      </w:r>
    </w:p>
    <w:p>
      <w:pPr>
        <w:spacing w:before="101" w:line="372" w:lineRule="auto"/>
        <w:ind w:left="34" w:right="8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为</w:t>
      </w:r>
      <w:r>
        <w:rPr>
          <w:rFonts w:ascii="仿宋" w:hAnsi="仿宋" w:eastAsia="仿宋" w:cs="仿宋"/>
          <w:spacing w:val="21"/>
          <w:sz w:val="31"/>
          <w:szCs w:val="31"/>
        </w:rPr>
        <w:t>贯彻落实《山西省加快推进数字经济发展的实施意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见》</w:t>
      </w:r>
      <w:r>
        <w:rPr>
          <w:rFonts w:ascii="仿宋" w:hAnsi="仿宋" w:eastAsia="仿宋" w:cs="仿宋"/>
          <w:spacing w:val="-4"/>
          <w:sz w:val="31"/>
          <w:szCs w:val="31"/>
        </w:rPr>
        <w:t>、</w:t>
      </w:r>
      <w:r>
        <w:rPr>
          <w:rFonts w:ascii="仿宋" w:hAnsi="仿宋" w:eastAsia="仿宋" w:cs="仿宋"/>
          <w:spacing w:val="-3"/>
          <w:sz w:val="31"/>
          <w:szCs w:val="31"/>
        </w:rPr>
        <w:t>《山西省加快推进数字经济发展的若干政策》和《山西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省人民</w:t>
      </w:r>
      <w:r>
        <w:rPr>
          <w:rFonts w:ascii="仿宋" w:hAnsi="仿宋" w:eastAsia="仿宋" w:cs="仿宋"/>
          <w:spacing w:val="7"/>
          <w:sz w:val="31"/>
          <w:szCs w:val="31"/>
        </w:rPr>
        <w:t>政</w:t>
      </w:r>
      <w:r>
        <w:rPr>
          <w:rFonts w:ascii="仿宋" w:hAnsi="仿宋" w:eastAsia="仿宋" w:cs="仿宋"/>
          <w:spacing w:val="5"/>
          <w:sz w:val="31"/>
          <w:szCs w:val="31"/>
        </w:rPr>
        <w:t>府关于加快</w:t>
      </w:r>
      <w:bookmarkStart w:id="0" w:name="_GoBack"/>
      <w:bookmarkEnd w:id="0"/>
      <w:r>
        <w:rPr>
          <w:rFonts w:ascii="仿宋" w:hAnsi="仿宋" w:eastAsia="仿宋" w:cs="仿宋"/>
          <w:spacing w:val="5"/>
          <w:sz w:val="31"/>
          <w:szCs w:val="31"/>
        </w:rPr>
        <w:t>我省数据标注产业发展的实施意见》，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加速</w:t>
      </w:r>
      <w:r>
        <w:rPr>
          <w:rFonts w:ascii="仿宋" w:hAnsi="仿宋" w:eastAsia="仿宋" w:cs="仿宋"/>
          <w:spacing w:val="8"/>
          <w:sz w:val="31"/>
          <w:szCs w:val="31"/>
        </w:rPr>
        <w:t>推动山西省数据标注产业发展，促进数字经济和实体经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济深度融合， </w:t>
      </w:r>
      <w:r>
        <w:rPr>
          <w:rFonts w:ascii="仿宋" w:hAnsi="仿宋" w:eastAsia="仿宋" w:cs="仿宋"/>
          <w:spacing w:val="3"/>
          <w:sz w:val="31"/>
          <w:szCs w:val="31"/>
        </w:rPr>
        <w:t>同</w:t>
      </w:r>
      <w:r>
        <w:rPr>
          <w:rFonts w:ascii="仿宋" w:hAnsi="仿宋" w:eastAsia="仿宋" w:cs="仿宋"/>
          <w:spacing w:val="2"/>
          <w:sz w:val="31"/>
          <w:szCs w:val="31"/>
        </w:rPr>
        <w:t>步推进产业转型和数字转型“两个转型”，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打造全国领先的</w:t>
      </w:r>
      <w:r>
        <w:rPr>
          <w:rFonts w:ascii="仿宋" w:hAnsi="仿宋" w:eastAsia="仿宋" w:cs="仿宋"/>
          <w:spacing w:val="3"/>
          <w:sz w:val="31"/>
          <w:szCs w:val="31"/>
        </w:rPr>
        <w:t>基</w:t>
      </w:r>
      <w:r>
        <w:rPr>
          <w:rFonts w:ascii="仿宋" w:hAnsi="仿宋" w:eastAsia="仿宋" w:cs="仿宋"/>
          <w:spacing w:val="2"/>
          <w:sz w:val="31"/>
          <w:szCs w:val="31"/>
        </w:rPr>
        <w:t>础数据产业集聚区， 结合山西综改示范区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实</w:t>
      </w:r>
      <w:r>
        <w:rPr>
          <w:rFonts w:ascii="仿宋" w:hAnsi="仿宋" w:eastAsia="仿宋" w:cs="仿宋"/>
          <w:spacing w:val="6"/>
          <w:sz w:val="31"/>
          <w:szCs w:val="31"/>
        </w:rPr>
        <w:t>际，制定本意见。</w:t>
      </w:r>
    </w:p>
    <w:p>
      <w:pPr>
        <w:spacing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一、设立数据标注产业专项扶持资</w:t>
      </w:r>
      <w:r>
        <w:rPr>
          <w:rFonts w:ascii="黑体" w:hAnsi="黑体" w:eastAsia="黑体" w:cs="黑体"/>
          <w:spacing w:val="5"/>
          <w:sz w:val="31"/>
          <w:szCs w:val="31"/>
        </w:rPr>
        <w:t>金</w:t>
      </w:r>
    </w:p>
    <w:p>
      <w:pPr>
        <w:spacing w:before="246" w:line="372" w:lineRule="auto"/>
        <w:ind w:left="3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1.设立 500</w:t>
      </w:r>
      <w:r>
        <w:rPr>
          <w:rFonts w:ascii="仿宋" w:hAnsi="仿宋" w:eastAsia="仿宋" w:cs="仿宋"/>
          <w:spacing w:val="1"/>
          <w:sz w:val="31"/>
          <w:szCs w:val="31"/>
        </w:rPr>
        <w:t>0 万元/年的专项扶持资金，用于支持数据标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注</w:t>
      </w:r>
      <w:r>
        <w:rPr>
          <w:rFonts w:ascii="仿宋" w:hAnsi="仿宋" w:eastAsia="仿宋" w:cs="仿宋"/>
          <w:spacing w:val="20"/>
          <w:sz w:val="31"/>
          <w:szCs w:val="31"/>
        </w:rPr>
        <w:t>产</w:t>
      </w:r>
      <w:r>
        <w:rPr>
          <w:rFonts w:ascii="仿宋" w:hAnsi="仿宋" w:eastAsia="仿宋" w:cs="仿宋"/>
          <w:spacing w:val="11"/>
          <w:sz w:val="31"/>
          <w:szCs w:val="31"/>
        </w:rPr>
        <w:t>业发展，建设山西人工智能基础数据标注产业集聚区，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培</w:t>
      </w:r>
      <w:r>
        <w:rPr>
          <w:rFonts w:ascii="仿宋" w:hAnsi="仿宋" w:eastAsia="仿宋" w:cs="仿宋"/>
          <w:spacing w:val="7"/>
          <w:sz w:val="31"/>
          <w:szCs w:val="31"/>
        </w:rPr>
        <w:t>育山西数字产业新生态。</w:t>
      </w:r>
    </w:p>
    <w:p>
      <w:pPr>
        <w:spacing w:before="1" w:line="223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二、鼓励数据标注平台型企业高质量发</w:t>
      </w:r>
      <w:r>
        <w:rPr>
          <w:rFonts w:ascii="黑体" w:hAnsi="黑体" w:eastAsia="黑体" w:cs="黑体"/>
          <w:spacing w:val="6"/>
          <w:sz w:val="31"/>
          <w:szCs w:val="31"/>
        </w:rPr>
        <w:t>展</w:t>
      </w:r>
    </w:p>
    <w:p>
      <w:pPr>
        <w:spacing w:before="246" w:line="372" w:lineRule="auto"/>
        <w:ind w:left="34" w:right="84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2</w:t>
      </w:r>
      <w:r>
        <w:rPr>
          <w:rFonts w:ascii="仿宋" w:hAnsi="仿宋" w:eastAsia="仿宋" w:cs="仿宋"/>
          <w:spacing w:val="21"/>
          <w:sz w:val="31"/>
          <w:szCs w:val="31"/>
        </w:rPr>
        <w:t>.鼓励数据标注平台型企业在山西综改示范区高质量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发</w:t>
      </w:r>
      <w:r>
        <w:rPr>
          <w:rFonts w:ascii="仿宋" w:hAnsi="仿宋" w:eastAsia="仿宋" w:cs="仿宋"/>
          <w:spacing w:val="-16"/>
          <w:sz w:val="31"/>
          <w:szCs w:val="31"/>
        </w:rPr>
        <w:t>展， 企业年产值达 1 亿元以上， 奖励 150 万元； 企业年产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值</w:t>
      </w:r>
      <w:r>
        <w:rPr>
          <w:rFonts w:ascii="仿宋" w:hAnsi="仿宋" w:eastAsia="仿宋" w:cs="仿宋"/>
          <w:spacing w:val="-26"/>
          <w:sz w:val="31"/>
          <w:szCs w:val="31"/>
        </w:rPr>
        <w:t>达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2 亿元以上， 奖励 350 万元； 对年产值达 2 亿元以上的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企</w:t>
      </w:r>
      <w:r>
        <w:rPr>
          <w:rFonts w:ascii="仿宋" w:hAnsi="仿宋" w:eastAsia="仿宋" w:cs="仿宋"/>
          <w:spacing w:val="-16"/>
          <w:sz w:val="31"/>
          <w:szCs w:val="31"/>
        </w:rPr>
        <w:t>业， 当年产值每增加 1 亿元， 奖励增加 100 万， 奖励上限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不</w:t>
      </w:r>
      <w:r>
        <w:rPr>
          <w:rFonts w:ascii="仿宋" w:hAnsi="仿宋" w:eastAsia="仿宋" w:cs="仿宋"/>
          <w:spacing w:val="-10"/>
          <w:sz w:val="31"/>
          <w:szCs w:val="31"/>
        </w:rPr>
        <w:t>超过 1000 万元。</w:t>
      </w:r>
    </w:p>
    <w:p>
      <w:pPr>
        <w:spacing w:before="3" w:line="377" w:lineRule="auto"/>
        <w:ind w:left="44" w:right="82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3</w:t>
      </w:r>
      <w:r>
        <w:rPr>
          <w:rFonts w:ascii="仿宋" w:hAnsi="仿宋" w:eastAsia="仿宋" w:cs="仿宋"/>
          <w:spacing w:val="21"/>
          <w:sz w:val="31"/>
          <w:szCs w:val="31"/>
        </w:rPr>
        <w:t>.鼓励数据平台型企业在山西综改示范区建设数据标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注</w:t>
      </w:r>
      <w:r>
        <w:rPr>
          <w:rFonts w:ascii="仿宋" w:hAnsi="仿宋" w:eastAsia="仿宋" w:cs="仿宋"/>
          <w:spacing w:val="2"/>
          <w:sz w:val="31"/>
          <w:szCs w:val="31"/>
        </w:rPr>
        <w:t>基地， 对基地年产值超 3000 万元的平台型企业，在基地</w:t>
      </w:r>
    </w:p>
    <w:p>
      <w:pPr>
        <w:sectPr>
          <w:pgSz w:w="11907" w:h="16839"/>
          <w:pgMar w:top="1418" w:right="1717" w:bottom="0" w:left="1785" w:header="0" w:footer="0" w:gutter="0"/>
          <w:cols w:space="720" w:num="1"/>
        </w:sectPr>
      </w:pPr>
    </w:p>
    <w:p>
      <w:pPr>
        <w:spacing w:before="158" w:line="372" w:lineRule="auto"/>
        <w:ind w:left="34" w:right="268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运营、房租、</w:t>
      </w:r>
      <w:r>
        <w:rPr>
          <w:rFonts w:ascii="仿宋" w:hAnsi="仿宋" w:eastAsia="仿宋" w:cs="仿宋"/>
          <w:spacing w:val="2"/>
          <w:sz w:val="31"/>
          <w:szCs w:val="31"/>
        </w:rPr>
        <w:t>人才培训等方面给予政策支持， 具体支持以协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议方式明确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line="223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三</w:t>
      </w:r>
      <w:r>
        <w:rPr>
          <w:rFonts w:ascii="黑体" w:hAnsi="黑体" w:eastAsia="黑体" w:cs="黑体"/>
          <w:spacing w:val="12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创优数据标注服务型企业发展生态</w:t>
      </w:r>
    </w:p>
    <w:p>
      <w:pPr>
        <w:spacing w:before="245" w:line="372" w:lineRule="auto"/>
        <w:ind w:left="38" w:right="266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14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独立运行满一年的数据标注服务型企业，用工人数超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过 50 人且年产值达 250 万元以上， 可申请 100 平米的房</w:t>
      </w:r>
      <w:r>
        <w:rPr>
          <w:rFonts w:ascii="仿宋" w:hAnsi="仿宋" w:eastAsia="仿宋" w:cs="仿宋"/>
          <w:spacing w:val="-4"/>
          <w:sz w:val="31"/>
          <w:szCs w:val="31"/>
        </w:rPr>
        <w:t>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补贴。每增加 50 人</w:t>
      </w:r>
      <w:r>
        <w:rPr>
          <w:rFonts w:ascii="仿宋" w:hAnsi="仿宋" w:eastAsia="仿宋" w:cs="仿宋"/>
          <w:spacing w:val="-3"/>
          <w:sz w:val="31"/>
          <w:szCs w:val="31"/>
        </w:rPr>
        <w:t>且</w:t>
      </w:r>
      <w:r>
        <w:rPr>
          <w:rFonts w:ascii="仿宋" w:hAnsi="仿宋" w:eastAsia="仿宋" w:cs="仿宋"/>
          <w:spacing w:val="-2"/>
          <w:sz w:val="31"/>
          <w:szCs w:val="31"/>
        </w:rPr>
        <w:t>年产值增加 250 万元以上， 房租补贴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面积</w:t>
      </w:r>
      <w:r>
        <w:rPr>
          <w:rFonts w:ascii="仿宋" w:hAnsi="仿宋" w:eastAsia="仿宋" w:cs="仿宋"/>
          <w:sz w:val="31"/>
          <w:szCs w:val="31"/>
        </w:rPr>
        <w:t xml:space="preserve">增加 100 平米。单个企业年房租补贴不超过 50 万元， </w:t>
      </w:r>
      <w:r>
        <w:rPr>
          <w:rFonts w:ascii="仿宋" w:hAnsi="仿宋" w:eastAsia="仿宋" w:cs="仿宋"/>
          <w:spacing w:val="-12"/>
          <w:sz w:val="31"/>
          <w:szCs w:val="31"/>
        </w:rPr>
        <w:t>扶持不超过 2 年。</w:t>
      </w:r>
    </w:p>
    <w:p>
      <w:pPr>
        <w:spacing w:before="4" w:line="371" w:lineRule="auto"/>
        <w:ind w:left="29" w:right="18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5</w:t>
      </w:r>
      <w:r>
        <w:rPr>
          <w:rFonts w:ascii="仿宋" w:hAnsi="仿宋" w:eastAsia="仿宋" w:cs="仿宋"/>
          <w:spacing w:val="14"/>
          <w:sz w:val="31"/>
          <w:szCs w:val="31"/>
        </w:rPr>
        <w:t>.独立运行满一年的数据标注服务型企业， 年产值在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200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万元以上 500 万元以内，按照当年产值的 0.5%给予奖励；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年产值达到 50</w:t>
      </w:r>
      <w:r>
        <w:rPr>
          <w:rFonts w:ascii="仿宋" w:hAnsi="仿宋" w:eastAsia="仿宋" w:cs="仿宋"/>
          <w:spacing w:val="-2"/>
          <w:sz w:val="31"/>
          <w:szCs w:val="31"/>
        </w:rPr>
        <w:t>0 万元以上，按照当年产值的 1%给予奖励，单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个企业年奖励不超过 50 万元</w:t>
      </w:r>
      <w:r>
        <w:rPr>
          <w:rFonts w:ascii="仿宋" w:hAnsi="仿宋" w:eastAsia="仿宋" w:cs="仿宋"/>
          <w:spacing w:val="-2"/>
          <w:sz w:val="31"/>
          <w:szCs w:val="31"/>
        </w:rPr>
        <w:t>。</w:t>
      </w:r>
    </w:p>
    <w:p>
      <w:pPr>
        <w:spacing w:before="4" w:line="371" w:lineRule="auto"/>
        <w:ind w:left="39" w:right="268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6.</w:t>
      </w:r>
      <w:r>
        <w:rPr>
          <w:rFonts w:ascii="仿宋" w:hAnsi="仿宋" w:eastAsia="仿宋" w:cs="仿宋"/>
          <w:spacing w:val="8"/>
          <w:sz w:val="31"/>
          <w:szCs w:val="31"/>
        </w:rPr>
        <w:t>开</w:t>
      </w:r>
      <w:r>
        <w:rPr>
          <w:rFonts w:ascii="仿宋" w:hAnsi="仿宋" w:eastAsia="仿宋" w:cs="仿宋"/>
          <w:spacing w:val="7"/>
          <w:sz w:val="31"/>
          <w:szCs w:val="31"/>
        </w:rPr>
        <w:t>展数据标注服务型企业“递增计划”，对年产值达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到 200 万元以上、且较上年增长 10%以上的， 给予超基</w:t>
      </w:r>
      <w:r>
        <w:rPr>
          <w:rFonts w:ascii="仿宋" w:hAnsi="仿宋" w:eastAsia="仿宋" w:cs="仿宋"/>
          <w:spacing w:val="-1"/>
          <w:sz w:val="31"/>
          <w:szCs w:val="31"/>
        </w:rPr>
        <w:t>数</w:t>
      </w:r>
      <w:r>
        <w:rPr>
          <w:rFonts w:ascii="仿宋" w:hAnsi="仿宋" w:eastAsia="仿宋" w:cs="仿宋"/>
          <w:sz w:val="31"/>
          <w:szCs w:val="31"/>
        </w:rPr>
        <w:t xml:space="preserve">部 </w:t>
      </w:r>
      <w:r>
        <w:rPr>
          <w:rFonts w:ascii="仿宋" w:hAnsi="仿宋" w:eastAsia="仿宋" w:cs="仿宋"/>
          <w:spacing w:val="22"/>
          <w:sz w:val="31"/>
          <w:szCs w:val="31"/>
        </w:rPr>
        <w:t>分</w:t>
      </w:r>
      <w:r>
        <w:rPr>
          <w:rFonts w:ascii="仿宋" w:hAnsi="仿宋" w:eastAsia="仿宋" w:cs="仿宋"/>
          <w:spacing w:val="13"/>
          <w:sz w:val="31"/>
          <w:szCs w:val="31"/>
        </w:rPr>
        <w:t>(以上年产值为基数) 2%的奖励，每家企业当年最高奖补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总</w:t>
      </w:r>
      <w:r>
        <w:rPr>
          <w:rFonts w:ascii="仿宋" w:hAnsi="仿宋" w:eastAsia="仿宋" w:cs="仿宋"/>
          <w:spacing w:val="4"/>
          <w:sz w:val="31"/>
          <w:szCs w:val="31"/>
        </w:rPr>
        <w:t>额</w:t>
      </w:r>
      <w:r>
        <w:rPr>
          <w:rFonts w:ascii="仿宋" w:hAnsi="仿宋" w:eastAsia="仿宋" w:cs="仿宋"/>
          <w:spacing w:val="3"/>
          <w:sz w:val="31"/>
          <w:szCs w:val="31"/>
        </w:rPr>
        <w:t>不超过 20 万元。</w:t>
      </w:r>
    </w:p>
    <w:p>
      <w:pPr>
        <w:spacing w:before="1" w:line="223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、鼓励数据标注服务型企业提升技能扩大就业</w:t>
      </w:r>
    </w:p>
    <w:p>
      <w:pPr>
        <w:spacing w:before="247" w:line="372" w:lineRule="auto"/>
        <w:ind w:left="39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7.数据标注服务</w:t>
      </w:r>
      <w:r>
        <w:rPr>
          <w:rFonts w:ascii="仿宋" w:hAnsi="仿宋" w:eastAsia="仿宋" w:cs="仿宋"/>
          <w:sz w:val="31"/>
          <w:szCs w:val="31"/>
        </w:rPr>
        <w:t xml:space="preserve">型企业年度用工人数保持在 100 人以上、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签订 </w:t>
      </w:r>
      <w:r>
        <w:rPr>
          <w:rFonts w:ascii="仿宋" w:hAnsi="仿宋" w:eastAsia="仿宋" w:cs="仿宋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年以上劳动合同、足额缴纳社保占比超过 70%，奖励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</w:t>
      </w:r>
      <w:r>
        <w:rPr>
          <w:rFonts w:ascii="仿宋" w:hAnsi="仿宋" w:eastAsia="仿宋" w:cs="仿宋"/>
          <w:spacing w:val="-8"/>
          <w:sz w:val="31"/>
          <w:szCs w:val="31"/>
        </w:rPr>
        <w:t>0 万元； 年度用工人数以 100 人为基数每增加 50 人，再奖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励 </w:t>
      </w:r>
      <w:r>
        <w:rPr>
          <w:rFonts w:ascii="仿宋" w:hAnsi="仿宋" w:eastAsia="仿宋" w:cs="仿宋"/>
          <w:spacing w:val="-5"/>
          <w:sz w:val="31"/>
          <w:szCs w:val="31"/>
        </w:rPr>
        <w:t>5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万元。单个企业年度用工人数奖励不超过 50 万元。</w:t>
      </w:r>
    </w:p>
    <w:p>
      <w:pPr>
        <w:spacing w:before="1" w:line="241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8</w:t>
      </w:r>
      <w:r>
        <w:rPr>
          <w:rFonts w:ascii="仿宋" w:hAnsi="仿宋" w:eastAsia="仿宋" w:cs="仿宋"/>
          <w:spacing w:val="21"/>
          <w:sz w:val="31"/>
          <w:szCs w:val="31"/>
        </w:rPr>
        <w:t>.支持数据标注服务型企业对员工开展人工智能及数</w:t>
      </w:r>
    </w:p>
    <w:p>
      <w:pPr>
        <w:sectPr>
          <w:pgSz w:w="11907" w:h="16839"/>
          <w:pgMar w:top="1431" w:right="1532" w:bottom="0" w:left="1785" w:header="0" w:footer="0" w:gutter="0"/>
          <w:cols w:space="720" w:num="1"/>
        </w:sectPr>
      </w:pPr>
    </w:p>
    <w:p>
      <w:pPr>
        <w:spacing w:before="155" w:line="37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据标注技能提升培训，建立培训体系积极开展师资培养工作，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给予企业相关培训服务实际支出 50%的费用奖励，单个企</w:t>
      </w:r>
      <w:r>
        <w:rPr>
          <w:rFonts w:ascii="仿宋" w:hAnsi="仿宋" w:eastAsia="仿宋" w:cs="仿宋"/>
          <w:spacing w:val="6"/>
          <w:sz w:val="31"/>
          <w:szCs w:val="31"/>
        </w:rPr>
        <w:t>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奖励金额最高不超过 30 万元。鼓励数据标注平台型企业</w:t>
      </w:r>
      <w:r>
        <w:rPr>
          <w:rFonts w:ascii="仿宋" w:hAnsi="仿宋" w:eastAsia="仿宋" w:cs="仿宋"/>
          <w:spacing w:val="7"/>
          <w:sz w:val="31"/>
          <w:szCs w:val="31"/>
        </w:rPr>
        <w:t>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举</w:t>
      </w:r>
      <w:r>
        <w:rPr>
          <w:rFonts w:ascii="仿宋" w:hAnsi="仿宋" w:eastAsia="仿宋" w:cs="仿宋"/>
          <w:spacing w:val="12"/>
          <w:sz w:val="31"/>
          <w:szCs w:val="31"/>
        </w:rPr>
        <w:t>办</w:t>
      </w:r>
      <w:r>
        <w:rPr>
          <w:rFonts w:ascii="仿宋" w:hAnsi="仿宋" w:eastAsia="仿宋" w:cs="仿宋"/>
          <w:spacing w:val="8"/>
          <w:sz w:val="31"/>
          <w:szCs w:val="31"/>
        </w:rPr>
        <w:t>技能竞赛等形式推广行业标准、提高标注质量，数据标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注</w:t>
      </w:r>
      <w:r>
        <w:rPr>
          <w:rFonts w:ascii="仿宋" w:hAnsi="仿宋" w:eastAsia="仿宋" w:cs="仿宋"/>
          <w:spacing w:val="21"/>
          <w:sz w:val="31"/>
          <w:szCs w:val="31"/>
        </w:rPr>
        <w:t>服务型企业员工取得国家认可的人工智能及数据标注技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能</w:t>
      </w:r>
      <w:r>
        <w:rPr>
          <w:rFonts w:ascii="仿宋" w:hAnsi="仿宋" w:eastAsia="仿宋" w:cs="仿宋"/>
          <w:spacing w:val="2"/>
          <w:sz w:val="31"/>
          <w:szCs w:val="31"/>
        </w:rPr>
        <w:t>等级证书后，按照初级 30%、中级 50%、高级 100%的标准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补贴考试费</w:t>
      </w:r>
      <w:r>
        <w:rPr>
          <w:rFonts w:ascii="仿宋" w:hAnsi="仿宋" w:eastAsia="仿宋" w:cs="仿宋"/>
          <w:sz w:val="31"/>
          <w:szCs w:val="31"/>
        </w:rPr>
        <w:t>用。</w:t>
      </w:r>
    </w:p>
    <w:p>
      <w:pPr>
        <w:spacing w:before="1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五、其他</w:t>
      </w:r>
    </w:p>
    <w:p>
      <w:pPr>
        <w:spacing w:before="243" w:line="372" w:lineRule="auto"/>
        <w:ind w:left="35" w:right="248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9.本意见自 2023 年 1 月 1 日起施行，有效期2</w:t>
      </w:r>
      <w:r>
        <w:rPr>
          <w:rFonts w:ascii="仿宋" w:hAnsi="仿宋" w:eastAsia="仿宋" w:cs="仿宋"/>
          <w:sz w:val="31"/>
          <w:szCs w:val="31"/>
        </w:rPr>
        <w:t xml:space="preserve">年。本 </w:t>
      </w:r>
      <w:r>
        <w:rPr>
          <w:rFonts w:ascii="仿宋" w:hAnsi="仿宋" w:eastAsia="仿宋" w:cs="仿宋"/>
          <w:spacing w:val="16"/>
          <w:sz w:val="31"/>
          <w:szCs w:val="31"/>
        </w:rPr>
        <w:t>意</w:t>
      </w:r>
      <w:r>
        <w:rPr>
          <w:rFonts w:ascii="仿宋" w:hAnsi="仿宋" w:eastAsia="仿宋" w:cs="仿宋"/>
          <w:spacing w:val="15"/>
          <w:sz w:val="31"/>
          <w:szCs w:val="31"/>
        </w:rPr>
        <w:t>见</w:t>
      </w:r>
      <w:r>
        <w:rPr>
          <w:rFonts w:ascii="仿宋" w:hAnsi="仿宋" w:eastAsia="仿宋" w:cs="仿宋"/>
          <w:spacing w:val="8"/>
          <w:sz w:val="31"/>
          <w:szCs w:val="31"/>
        </w:rPr>
        <w:t>的监督管理按照《山西转型综合改革示范区财政扶持资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金</w:t>
      </w:r>
      <w:r>
        <w:rPr>
          <w:rFonts w:ascii="仿宋" w:hAnsi="仿宋" w:eastAsia="仿宋" w:cs="仿宋"/>
          <w:spacing w:val="12"/>
          <w:sz w:val="31"/>
          <w:szCs w:val="31"/>
        </w:rPr>
        <w:t>管</w:t>
      </w:r>
      <w:r>
        <w:rPr>
          <w:rFonts w:ascii="仿宋" w:hAnsi="仿宋" w:eastAsia="仿宋" w:cs="仿宋"/>
          <w:spacing w:val="8"/>
          <w:sz w:val="31"/>
          <w:szCs w:val="31"/>
        </w:rPr>
        <w:t>理办法》《山西转型综合改革示范区扶持企业政策实施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监督管理办法》执行。</w:t>
      </w:r>
    </w:p>
    <w:p>
      <w:pPr>
        <w:spacing w:before="4" w:line="376" w:lineRule="auto"/>
        <w:ind w:left="36" w:right="248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10.本意见属于普惠类政策，实施主体为山西转型综</w:t>
      </w:r>
      <w:r>
        <w:rPr>
          <w:rFonts w:ascii="仿宋" w:hAnsi="仿宋" w:eastAsia="仿宋" w:cs="仿宋"/>
          <w:spacing w:val="9"/>
          <w:sz w:val="31"/>
          <w:szCs w:val="31"/>
        </w:rPr>
        <w:t>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示</w:t>
      </w:r>
      <w:r>
        <w:rPr>
          <w:rFonts w:ascii="仿宋" w:hAnsi="仿宋" w:eastAsia="仿宋" w:cs="仿宋"/>
          <w:spacing w:val="14"/>
          <w:sz w:val="31"/>
          <w:szCs w:val="31"/>
        </w:rPr>
        <w:t>范</w:t>
      </w:r>
      <w:r>
        <w:rPr>
          <w:rFonts w:ascii="仿宋" w:hAnsi="仿宋" w:eastAsia="仿宋" w:cs="仿宋"/>
          <w:spacing w:val="8"/>
          <w:sz w:val="31"/>
          <w:szCs w:val="31"/>
        </w:rPr>
        <w:t>区管理委员会，由山西转型综合改革示范区信创与大数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据</w:t>
      </w:r>
      <w:r>
        <w:rPr>
          <w:rFonts w:ascii="仿宋" w:hAnsi="仿宋" w:eastAsia="仿宋" w:cs="仿宋"/>
          <w:spacing w:val="5"/>
          <w:sz w:val="31"/>
          <w:szCs w:val="31"/>
        </w:rPr>
        <w:t>产业招商服务中心负责解释。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25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</w:t>
      </w:r>
      <w:r>
        <w:rPr>
          <w:rFonts w:ascii="仿宋" w:hAnsi="仿宋" w:eastAsia="仿宋" w:cs="仿宋"/>
          <w:spacing w:val="7"/>
          <w:sz w:val="31"/>
          <w:szCs w:val="31"/>
        </w:rPr>
        <w:t>说明】</w:t>
      </w:r>
    </w:p>
    <w:p>
      <w:pPr>
        <w:spacing w:before="245" w:line="372" w:lineRule="auto"/>
        <w:ind w:left="36" w:right="24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数</w:t>
      </w: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据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标注平台型企业：</w:t>
      </w:r>
      <w:r>
        <w:rPr>
          <w:rFonts w:ascii="仿宋" w:hAnsi="仿宋" w:eastAsia="仿宋" w:cs="仿宋"/>
          <w:spacing w:val="8"/>
          <w:sz w:val="31"/>
          <w:szCs w:val="31"/>
        </w:rPr>
        <w:t>本意见中是指不直接用工，业务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以</w:t>
      </w:r>
      <w:r>
        <w:rPr>
          <w:rFonts w:ascii="仿宋" w:hAnsi="仿宋" w:eastAsia="仿宋" w:cs="仿宋"/>
          <w:spacing w:val="15"/>
          <w:sz w:val="31"/>
          <w:szCs w:val="31"/>
        </w:rPr>
        <w:t>发</w:t>
      </w:r>
      <w:r>
        <w:rPr>
          <w:rFonts w:ascii="仿宋" w:hAnsi="仿宋" w:eastAsia="仿宋" w:cs="仿宋"/>
          <w:spacing w:val="8"/>
          <w:sz w:val="31"/>
          <w:szCs w:val="31"/>
        </w:rPr>
        <w:t>包标注数据业务为主，管理多家数据标注服务型企业的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企</w:t>
      </w:r>
      <w:r>
        <w:rPr>
          <w:rFonts w:ascii="仿宋" w:hAnsi="仿宋" w:eastAsia="仿宋" w:cs="仿宋"/>
          <w:spacing w:val="-8"/>
          <w:sz w:val="31"/>
          <w:szCs w:val="31"/>
        </w:rPr>
        <w:t>业。</w:t>
      </w:r>
    </w:p>
    <w:p>
      <w:pPr>
        <w:spacing w:before="1" w:line="378" w:lineRule="auto"/>
        <w:ind w:left="36" w:right="24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数</w:t>
      </w: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据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标注服务型企业：</w:t>
      </w:r>
      <w:r>
        <w:rPr>
          <w:rFonts w:ascii="仿宋" w:hAnsi="仿宋" w:eastAsia="仿宋" w:cs="仿宋"/>
          <w:spacing w:val="8"/>
          <w:sz w:val="31"/>
          <w:szCs w:val="31"/>
        </w:rPr>
        <w:t>本意见中是指直接招用员工，从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各</w:t>
      </w:r>
      <w:r>
        <w:rPr>
          <w:rFonts w:ascii="仿宋" w:hAnsi="仿宋" w:eastAsia="仿宋" w:cs="仿宋"/>
          <w:spacing w:val="14"/>
          <w:sz w:val="31"/>
          <w:szCs w:val="31"/>
        </w:rPr>
        <w:t>家</w:t>
      </w:r>
      <w:r>
        <w:rPr>
          <w:rFonts w:ascii="仿宋" w:hAnsi="仿宋" w:eastAsia="仿宋" w:cs="仿宋"/>
          <w:spacing w:val="8"/>
          <w:sz w:val="31"/>
          <w:szCs w:val="31"/>
        </w:rPr>
        <w:t>数据标注平台型企业获取、承接具体数据标注业务的企</w:t>
      </w:r>
    </w:p>
    <w:p>
      <w:pPr>
        <w:sectPr>
          <w:pgSz w:w="11907" w:h="16839"/>
          <w:pgMar w:top="1431" w:right="1551" w:bottom="0" w:left="1785" w:header="0" w:footer="0" w:gutter="0"/>
          <w:cols w:space="720" w:num="1"/>
        </w:sectPr>
      </w:pPr>
    </w:p>
    <w:p>
      <w:pPr>
        <w:spacing w:before="159" w:line="234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业。</w:t>
      </w:r>
    </w:p>
    <w:p>
      <w:pPr>
        <w:spacing w:before="228" w:line="372" w:lineRule="auto"/>
        <w:ind w:left="34" w:right="1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独立运行的数据标注服务型企业：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本意见中是指不进</w:t>
      </w:r>
      <w:r>
        <w:rPr>
          <w:rFonts w:ascii="仿宋" w:hAnsi="仿宋" w:eastAsia="仿宋" w:cs="仿宋"/>
          <w:sz w:val="31"/>
          <w:szCs w:val="31"/>
        </w:rPr>
        <w:t xml:space="preserve">入 </w:t>
      </w:r>
      <w:r>
        <w:rPr>
          <w:rFonts w:ascii="仿宋" w:hAnsi="仿宋" w:eastAsia="仿宋" w:cs="仿宋"/>
          <w:spacing w:val="4"/>
          <w:sz w:val="31"/>
          <w:szCs w:val="31"/>
        </w:rPr>
        <w:t>数据标注平台型企</w:t>
      </w:r>
      <w:r>
        <w:rPr>
          <w:rFonts w:ascii="仿宋" w:hAnsi="仿宋" w:eastAsia="仿宋" w:cs="仿宋"/>
          <w:spacing w:val="3"/>
          <w:sz w:val="31"/>
          <w:szCs w:val="31"/>
        </w:rPr>
        <w:t>业</w:t>
      </w:r>
      <w:r>
        <w:rPr>
          <w:rFonts w:ascii="仿宋" w:hAnsi="仿宋" w:eastAsia="仿宋" w:cs="仿宋"/>
          <w:spacing w:val="2"/>
          <w:sz w:val="31"/>
          <w:szCs w:val="31"/>
        </w:rPr>
        <w:t>管理运营的标注基地， 自行获取数据标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注业务，并在山西综改示范区经营运行的企业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223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年：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本意</w:t>
      </w:r>
      <w:r>
        <w:rPr>
          <w:rFonts w:ascii="仿宋" w:hAnsi="仿宋" w:eastAsia="仿宋" w:cs="仿宋"/>
          <w:spacing w:val="-3"/>
          <w:sz w:val="31"/>
          <w:szCs w:val="31"/>
        </w:rPr>
        <w:t>见</w:t>
      </w:r>
      <w:r>
        <w:rPr>
          <w:rFonts w:ascii="仿宋" w:hAnsi="仿宋" w:eastAsia="仿宋" w:cs="仿宋"/>
          <w:spacing w:val="-2"/>
          <w:sz w:val="31"/>
          <w:szCs w:val="31"/>
        </w:rPr>
        <w:t>中所指“年”均为自然年。</w:t>
      </w:r>
    </w:p>
    <w:p>
      <w:pPr>
        <w:spacing w:before="306" w:line="357" w:lineRule="auto"/>
        <w:ind w:left="34" w:right="15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产值：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本意见中是指企业在山西综改示</w:t>
      </w:r>
      <w:r>
        <w:rPr>
          <w:rFonts w:ascii="仿宋" w:hAnsi="仿宋" w:eastAsia="仿宋" w:cs="仿宋"/>
          <w:spacing w:val="1"/>
          <w:sz w:val="31"/>
          <w:szCs w:val="31"/>
        </w:rPr>
        <w:t>范区完成的销售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额</w:t>
      </w:r>
      <w:r>
        <w:rPr>
          <w:rFonts w:ascii="仿宋" w:hAnsi="仿宋" w:eastAsia="仿宋" w:cs="仿宋"/>
          <w:spacing w:val="14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即开具的发票票面总金额。规上企业年产值以入统数据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为</w:t>
      </w:r>
      <w:r>
        <w:rPr>
          <w:rFonts w:ascii="仿宋" w:hAnsi="仿宋" w:eastAsia="仿宋" w:cs="仿宋"/>
          <w:spacing w:val="11"/>
          <w:sz w:val="31"/>
          <w:szCs w:val="31"/>
        </w:rPr>
        <w:t>准</w:t>
      </w:r>
      <w:r>
        <w:rPr>
          <w:rFonts w:ascii="仿宋" w:hAnsi="仿宋" w:eastAsia="仿宋" w:cs="仿宋"/>
          <w:spacing w:val="8"/>
          <w:sz w:val="31"/>
          <w:szCs w:val="31"/>
        </w:rPr>
        <w:t>。基地年产值指基地内企业完成的销售额总和。</w:t>
      </w:r>
    </w:p>
    <w:p>
      <w:pPr>
        <w:spacing w:before="1" w:line="364" w:lineRule="auto"/>
        <w:ind w:left="44" w:right="15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用</w:t>
      </w:r>
      <w:r>
        <w:rPr>
          <w:rFonts w:ascii="仿宋" w:hAnsi="仿宋" w:eastAsia="仿宋" w:cs="仿宋"/>
          <w:spacing w:val="-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工人数：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本意见中是指与企业依法签订 1 年以上劳动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合同</w:t>
      </w:r>
      <w:r>
        <w:rPr>
          <w:rFonts w:ascii="仿宋" w:hAnsi="仿宋" w:eastAsia="仿宋" w:cs="仿宋"/>
          <w:spacing w:val="-5"/>
          <w:sz w:val="31"/>
          <w:szCs w:val="31"/>
        </w:rPr>
        <w:t>且</w:t>
      </w:r>
      <w:r>
        <w:rPr>
          <w:rFonts w:ascii="仿宋" w:hAnsi="仿宋" w:eastAsia="仿宋" w:cs="仿宋"/>
          <w:spacing w:val="-4"/>
          <w:sz w:val="31"/>
          <w:szCs w:val="31"/>
        </w:rPr>
        <w:t>在职超过 1 年的员工人数。</w:t>
      </w:r>
    </w:p>
    <w:p/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MWUwYTg1OWZlNmUzY2YwYWY0Njg1OWFlY2Q1MzIifQ=="/>
  </w:docVars>
  <w:rsids>
    <w:rsidRoot w:val="3C350BF7"/>
    <w:rsid w:val="034E405C"/>
    <w:rsid w:val="16313E44"/>
    <w:rsid w:val="1C0C0838"/>
    <w:rsid w:val="200005D4"/>
    <w:rsid w:val="32426A8D"/>
    <w:rsid w:val="3C350BF7"/>
    <w:rsid w:val="41684DF3"/>
    <w:rsid w:val="57FE1B6C"/>
    <w:rsid w:val="5DD9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2022-11-08T07:50:00Z</dcterms:created>
  <dc:creator>慧慧</dc:creator>
  <cp:lastModifiedBy>慧慧</cp:lastModifiedBy>
  <dcterms:modified xsi:type="dcterms:W3CDTF">2022-11-08T07:51:08Z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908FF141E5A641D38BB872B44713E6AB</vt:lpwstr>
  </property>
</Properties>
</file>