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3CD" w:rsidRPr="004713CD" w:rsidRDefault="004713CD" w:rsidP="004713CD">
      <w:pPr>
        <w:jc w:val="center"/>
        <w:rPr>
          <w:rFonts w:ascii="方正小标宋简体" w:eastAsia="方正小标宋简体" w:hAnsi="方正小标宋简体" w:hint="eastAsia"/>
          <w:color w:val="000000"/>
          <w:sz w:val="44"/>
          <w:szCs w:val="44"/>
        </w:rPr>
      </w:pPr>
      <w:r w:rsidRPr="004713CD">
        <w:rPr>
          <w:rFonts w:ascii="方正小标宋简体" w:eastAsia="方正小标宋简体" w:hAnsi="方正小标宋简体" w:hint="eastAsia"/>
          <w:color w:val="000000"/>
          <w:sz w:val="44"/>
          <w:szCs w:val="44"/>
        </w:rPr>
        <w:t>晋中市科技局科技专家库入库条件</w:t>
      </w:r>
    </w:p>
    <w:p w:rsidR="004713CD" w:rsidRPr="004713CD" w:rsidRDefault="004713CD" w:rsidP="004713CD">
      <w:pPr>
        <w:ind w:firstLineChars="200" w:firstLine="640"/>
        <w:rPr>
          <w:rFonts w:ascii="黑体" w:eastAsia="黑体" w:hAnsi="黑体" w:hint="eastAsia"/>
          <w:color w:val="000000"/>
          <w:sz w:val="32"/>
          <w:szCs w:val="32"/>
        </w:rPr>
      </w:pPr>
      <w:r w:rsidRPr="004713CD">
        <w:rPr>
          <w:rFonts w:ascii="黑体" w:eastAsia="黑体" w:hAnsi="黑体" w:hint="eastAsia"/>
          <w:color w:val="000000"/>
          <w:sz w:val="32"/>
          <w:szCs w:val="32"/>
        </w:rPr>
        <w:t>一、</w:t>
      </w:r>
      <w:r>
        <w:rPr>
          <w:rFonts w:ascii="黑体" w:eastAsia="黑体" w:hAnsi="黑体" w:hint="eastAsia"/>
          <w:color w:val="000000"/>
          <w:sz w:val="32"/>
          <w:szCs w:val="32"/>
        </w:rPr>
        <w:t>专家</w:t>
      </w:r>
      <w:r w:rsidRPr="004713CD">
        <w:rPr>
          <w:rFonts w:ascii="黑体" w:eastAsia="黑体" w:hAnsi="黑体" w:hint="eastAsia"/>
          <w:color w:val="000000"/>
          <w:sz w:val="32"/>
          <w:szCs w:val="32"/>
        </w:rPr>
        <w:t>征集范围</w:t>
      </w:r>
    </w:p>
    <w:p w:rsidR="004713CD" w:rsidRPr="00192148" w:rsidRDefault="004713CD" w:rsidP="004713CD">
      <w:pPr>
        <w:ind w:firstLineChars="200" w:firstLine="640"/>
        <w:rPr>
          <w:rFonts w:ascii="仿宋_GB2312" w:eastAsia="仿宋_GB2312" w:hAnsi="仿宋"/>
          <w:color w:val="000000"/>
          <w:sz w:val="32"/>
          <w:szCs w:val="32"/>
        </w:rPr>
      </w:pPr>
      <w:r w:rsidRPr="00192148">
        <w:rPr>
          <w:rFonts w:ascii="仿宋_GB2312" w:eastAsia="仿宋_GB2312" w:hAnsi="仿宋" w:hint="eastAsia"/>
          <w:color w:val="000000"/>
          <w:sz w:val="32"/>
          <w:szCs w:val="32"/>
        </w:rPr>
        <w:t>入库专家征集范围包括高等院校、科研机构、高新技术企业、党政管理部门、金融财税、法律和中介服务机构等单位人员或具有较强的理论和专业知识以及丰富实践经验的专业个人。</w:t>
      </w:r>
    </w:p>
    <w:p w:rsidR="004713CD" w:rsidRPr="004713CD" w:rsidRDefault="004713CD" w:rsidP="004713CD">
      <w:pPr>
        <w:ind w:firstLineChars="200" w:firstLine="640"/>
        <w:rPr>
          <w:rFonts w:ascii="黑体" w:eastAsia="黑体" w:hAnsi="黑体" w:hint="eastAsia"/>
          <w:color w:val="000000"/>
          <w:sz w:val="32"/>
          <w:szCs w:val="32"/>
        </w:rPr>
      </w:pPr>
      <w:r w:rsidRPr="004713CD">
        <w:rPr>
          <w:rFonts w:ascii="黑体" w:eastAsia="黑体" w:hAnsi="黑体" w:hint="eastAsia"/>
          <w:color w:val="000000"/>
          <w:sz w:val="32"/>
          <w:szCs w:val="32"/>
        </w:rPr>
        <w:t>二、专家分类及所属行业、领域分类标准</w:t>
      </w:r>
    </w:p>
    <w:p w:rsidR="004713CD" w:rsidRPr="00192148" w:rsidRDefault="004713CD" w:rsidP="004713CD">
      <w:pPr>
        <w:ind w:firstLineChars="200" w:firstLine="640"/>
        <w:rPr>
          <w:rFonts w:ascii="仿宋_GB2312" w:eastAsia="仿宋_GB2312" w:hAnsi="仿宋"/>
          <w:color w:val="000000"/>
          <w:sz w:val="32"/>
          <w:szCs w:val="32"/>
        </w:rPr>
      </w:pPr>
      <w:r w:rsidRPr="00192148">
        <w:rPr>
          <w:rFonts w:ascii="仿宋_GB2312" w:eastAsia="仿宋_GB2312" w:hAnsi="仿宋" w:hint="eastAsia"/>
          <w:color w:val="000000"/>
          <w:sz w:val="32"/>
          <w:szCs w:val="32"/>
        </w:rPr>
        <w:t>入库专家分为</w:t>
      </w:r>
      <w:r w:rsidRPr="00192148">
        <w:rPr>
          <w:rFonts w:ascii="仿宋_GB2312" w:eastAsia="仿宋_GB2312" w:hAnsi="仿宋" w:hint="eastAsia"/>
          <w:sz w:val="32"/>
          <w:szCs w:val="32"/>
        </w:rPr>
        <w:t>技术专家、财务专家</w:t>
      </w:r>
      <w:r>
        <w:rPr>
          <w:rFonts w:ascii="仿宋_GB2312" w:eastAsia="仿宋_GB2312" w:hAnsi="仿宋" w:hint="eastAsia"/>
          <w:sz w:val="32"/>
          <w:szCs w:val="32"/>
        </w:rPr>
        <w:t>、</w:t>
      </w:r>
      <w:r w:rsidRPr="00192148">
        <w:rPr>
          <w:rFonts w:ascii="仿宋_GB2312" w:eastAsia="仿宋_GB2312" w:hAnsi="仿宋" w:hint="eastAsia"/>
          <w:sz w:val="32"/>
          <w:szCs w:val="32"/>
        </w:rPr>
        <w:t>科技管理专家</w:t>
      </w:r>
      <w:r>
        <w:rPr>
          <w:rFonts w:ascii="仿宋_GB2312" w:eastAsia="仿宋_GB2312" w:hAnsi="仿宋" w:hint="eastAsia"/>
          <w:sz w:val="32"/>
          <w:szCs w:val="32"/>
        </w:rPr>
        <w:t>和其他类专家</w:t>
      </w:r>
      <w:r w:rsidRPr="00192148">
        <w:rPr>
          <w:rFonts w:ascii="仿宋_GB2312" w:eastAsia="仿宋_GB2312" w:hAnsi="仿宋" w:hint="eastAsia"/>
          <w:sz w:val="32"/>
          <w:szCs w:val="32"/>
        </w:rPr>
        <w:t>。</w:t>
      </w:r>
      <w:r w:rsidRPr="00192148">
        <w:rPr>
          <w:rFonts w:ascii="仿宋_GB2312" w:eastAsia="仿宋_GB2312" w:hAnsi="仿宋" w:hint="eastAsia"/>
          <w:color w:val="000000"/>
          <w:sz w:val="32"/>
          <w:szCs w:val="32"/>
        </w:rPr>
        <w:t>入库专家根据《学科分类与代码》（GB/T 13745-2009）和《国民经济行业分类与代码》（GB/T 4754-2011）的分类标准，填报个人学科和行业有关信息。</w:t>
      </w:r>
    </w:p>
    <w:p w:rsidR="004713CD" w:rsidRPr="004713CD" w:rsidRDefault="004713CD" w:rsidP="004713CD">
      <w:pPr>
        <w:ind w:firstLineChars="200" w:firstLine="640"/>
        <w:rPr>
          <w:rFonts w:ascii="黑体" w:eastAsia="黑体" w:hAnsi="黑体"/>
          <w:color w:val="000000"/>
          <w:sz w:val="32"/>
          <w:szCs w:val="32"/>
        </w:rPr>
      </w:pPr>
      <w:r w:rsidRPr="004713CD">
        <w:rPr>
          <w:rFonts w:ascii="黑体" w:eastAsia="黑体" w:hAnsi="黑体" w:hint="eastAsia"/>
          <w:color w:val="000000"/>
          <w:sz w:val="32"/>
          <w:szCs w:val="32"/>
        </w:rPr>
        <w:t>三、入库专家条件</w:t>
      </w:r>
    </w:p>
    <w:p w:rsidR="004713CD" w:rsidRPr="004713CD" w:rsidRDefault="004713CD" w:rsidP="004713CD">
      <w:pPr>
        <w:ind w:firstLineChars="200" w:firstLine="640"/>
        <w:rPr>
          <w:rFonts w:ascii="楷体" w:eastAsia="楷体" w:hAnsi="楷体"/>
          <w:color w:val="000000"/>
          <w:sz w:val="32"/>
          <w:szCs w:val="32"/>
        </w:rPr>
      </w:pPr>
      <w:r w:rsidRPr="004713CD">
        <w:rPr>
          <w:rFonts w:ascii="楷体" w:eastAsia="楷体" w:hAnsi="楷体" w:hint="eastAsia"/>
          <w:color w:val="000000"/>
          <w:sz w:val="32"/>
          <w:szCs w:val="32"/>
        </w:rPr>
        <w:t>（一）基本条件</w:t>
      </w:r>
    </w:p>
    <w:p w:rsidR="004713CD" w:rsidRPr="00192148" w:rsidRDefault="004713CD" w:rsidP="004713CD">
      <w:pPr>
        <w:ind w:firstLineChars="200" w:firstLine="640"/>
        <w:rPr>
          <w:rFonts w:ascii="仿宋_GB2312" w:eastAsia="仿宋_GB2312" w:hAnsi="仿宋"/>
          <w:color w:val="000000"/>
          <w:sz w:val="32"/>
          <w:szCs w:val="32"/>
        </w:rPr>
      </w:pPr>
      <w:r w:rsidRPr="00192148">
        <w:rPr>
          <w:rFonts w:ascii="仿宋_GB2312" w:eastAsia="仿宋_GB2312" w:hAnsi="仿宋" w:hint="eastAsia"/>
          <w:color w:val="000000"/>
          <w:sz w:val="32"/>
          <w:szCs w:val="32"/>
        </w:rPr>
        <w:t>1.政治立场坚定，热爱科技事业，</w:t>
      </w:r>
      <w:r w:rsidRPr="00192148">
        <w:rPr>
          <w:rFonts w:ascii="仿宋_GB2312" w:eastAsia="仿宋_GB2312" w:hint="eastAsia"/>
          <w:sz w:val="32"/>
          <w:szCs w:val="32"/>
        </w:rPr>
        <w:t>有良好的职业道德和信誉，客观公正、廉洁自律、遵纪守法</w:t>
      </w:r>
      <w:r w:rsidRPr="00192148">
        <w:rPr>
          <w:rFonts w:ascii="仿宋_GB2312" w:eastAsia="仿宋_GB2312" w:hAnsi="仿宋" w:hint="eastAsia"/>
          <w:color w:val="000000"/>
          <w:sz w:val="32"/>
          <w:szCs w:val="32"/>
        </w:rPr>
        <w:t>。</w:t>
      </w:r>
    </w:p>
    <w:p w:rsidR="004713CD" w:rsidRPr="00192148" w:rsidRDefault="004713CD" w:rsidP="004713CD">
      <w:pPr>
        <w:ind w:firstLineChars="200" w:firstLine="640"/>
        <w:rPr>
          <w:rFonts w:ascii="仿宋_GB2312" w:eastAsia="仿宋_GB2312" w:hAnsi="仿宋"/>
          <w:color w:val="000000"/>
          <w:sz w:val="32"/>
          <w:szCs w:val="32"/>
        </w:rPr>
      </w:pPr>
      <w:r w:rsidRPr="00192148">
        <w:rPr>
          <w:rFonts w:ascii="仿宋_GB2312" w:eastAsia="仿宋_GB2312" w:hAnsi="仿宋" w:hint="eastAsia"/>
          <w:color w:val="000000"/>
          <w:sz w:val="32"/>
          <w:szCs w:val="32"/>
        </w:rPr>
        <w:t>2.熟悉相关法律、法规、政策和工作规则，在科技相关活动中无不良记录。</w:t>
      </w:r>
    </w:p>
    <w:p w:rsidR="004713CD" w:rsidRPr="00192148" w:rsidRDefault="004713CD" w:rsidP="004713CD">
      <w:pPr>
        <w:ind w:firstLineChars="200" w:firstLine="640"/>
        <w:rPr>
          <w:rFonts w:ascii="仿宋_GB2312" w:eastAsia="仿宋_GB2312" w:hAnsi="仿宋"/>
          <w:color w:val="000000"/>
          <w:sz w:val="32"/>
          <w:szCs w:val="32"/>
        </w:rPr>
      </w:pPr>
      <w:r w:rsidRPr="00192148">
        <w:rPr>
          <w:rFonts w:ascii="仿宋_GB2312" w:eastAsia="仿宋_GB2312" w:hAnsi="仿宋" w:hint="eastAsia"/>
          <w:color w:val="000000"/>
          <w:sz w:val="32"/>
          <w:szCs w:val="32"/>
        </w:rPr>
        <w:t>3.具有较强的理论和专业知识、丰富的实践经验和良好的工作业绩，了解把握从事学科或行业发展的历史、现状和发展趋势。</w:t>
      </w:r>
    </w:p>
    <w:p w:rsidR="004713CD" w:rsidRPr="00192148" w:rsidRDefault="004713CD" w:rsidP="004713CD">
      <w:pPr>
        <w:ind w:firstLineChars="200" w:firstLine="640"/>
        <w:rPr>
          <w:rFonts w:ascii="仿宋_GB2312" w:eastAsia="仿宋_GB2312" w:hAnsi="仿宋"/>
          <w:color w:val="000000"/>
          <w:sz w:val="32"/>
          <w:szCs w:val="32"/>
        </w:rPr>
      </w:pPr>
      <w:r w:rsidRPr="00192148">
        <w:rPr>
          <w:rFonts w:ascii="仿宋_GB2312" w:eastAsia="仿宋_GB2312" w:hAnsi="仿宋" w:hint="eastAsia"/>
          <w:color w:val="000000"/>
          <w:sz w:val="32"/>
          <w:szCs w:val="32"/>
        </w:rPr>
        <w:t>4.身心健康，年龄一般不超过</w:t>
      </w:r>
      <w:r>
        <w:rPr>
          <w:rFonts w:ascii="仿宋_GB2312" w:eastAsia="仿宋_GB2312" w:hAnsi="仿宋" w:hint="eastAsia"/>
          <w:color w:val="000000"/>
          <w:sz w:val="32"/>
          <w:szCs w:val="32"/>
        </w:rPr>
        <w:t>70</w:t>
      </w:r>
      <w:r w:rsidRPr="00192148">
        <w:rPr>
          <w:rFonts w:ascii="仿宋_GB2312" w:eastAsia="仿宋_GB2312" w:hAnsi="仿宋" w:hint="eastAsia"/>
          <w:color w:val="000000"/>
          <w:sz w:val="32"/>
          <w:szCs w:val="32"/>
        </w:rPr>
        <w:t>周岁。</w:t>
      </w:r>
    </w:p>
    <w:p w:rsidR="004713CD" w:rsidRPr="00192148" w:rsidRDefault="004713CD" w:rsidP="004713CD">
      <w:pPr>
        <w:ind w:firstLineChars="200" w:firstLine="640"/>
        <w:rPr>
          <w:rFonts w:ascii="仿宋_GB2312" w:eastAsia="仿宋_GB2312" w:hAnsi="仿宋"/>
          <w:color w:val="000000"/>
          <w:sz w:val="32"/>
          <w:szCs w:val="32"/>
        </w:rPr>
      </w:pPr>
      <w:r w:rsidRPr="00192148">
        <w:rPr>
          <w:rFonts w:ascii="仿宋_GB2312" w:eastAsia="仿宋_GB2312" w:hAnsi="仿宋" w:hint="eastAsia"/>
          <w:color w:val="000000"/>
          <w:sz w:val="32"/>
          <w:szCs w:val="32"/>
        </w:rPr>
        <w:t>5.个人愿意承担且能够胜任专家工作，同意接受市级科</w:t>
      </w:r>
      <w:r w:rsidRPr="00192148">
        <w:rPr>
          <w:rFonts w:ascii="仿宋_GB2312" w:eastAsia="仿宋_GB2312" w:hAnsi="仿宋" w:hint="eastAsia"/>
          <w:color w:val="000000"/>
          <w:sz w:val="32"/>
          <w:szCs w:val="32"/>
        </w:rPr>
        <w:lastRenderedPageBreak/>
        <w:t>技行政主管部门的管理。</w:t>
      </w:r>
    </w:p>
    <w:p w:rsidR="004713CD" w:rsidRPr="004713CD" w:rsidRDefault="004713CD" w:rsidP="004713CD">
      <w:pPr>
        <w:ind w:firstLine="645"/>
        <w:rPr>
          <w:rFonts w:ascii="楷体" w:eastAsia="楷体" w:hAnsi="楷体"/>
          <w:color w:val="000000"/>
          <w:sz w:val="32"/>
          <w:szCs w:val="32"/>
        </w:rPr>
      </w:pPr>
      <w:r w:rsidRPr="004713CD">
        <w:rPr>
          <w:rFonts w:ascii="楷体" w:eastAsia="楷体" w:hAnsi="楷体" w:hint="eastAsia"/>
          <w:color w:val="000000"/>
          <w:sz w:val="32"/>
          <w:szCs w:val="32"/>
        </w:rPr>
        <w:t>（二）技术专家入库条件</w:t>
      </w:r>
    </w:p>
    <w:p w:rsidR="004713CD" w:rsidRPr="00192148" w:rsidRDefault="004713CD" w:rsidP="004713CD">
      <w:pPr>
        <w:ind w:firstLine="645"/>
        <w:rPr>
          <w:rFonts w:ascii="仿宋_GB2312" w:eastAsia="仿宋_GB2312" w:hAnsi="Times New Roman"/>
          <w:color w:val="000000"/>
          <w:sz w:val="32"/>
          <w:szCs w:val="32"/>
        </w:rPr>
      </w:pPr>
      <w:r w:rsidRPr="00192148">
        <w:rPr>
          <w:rFonts w:ascii="仿宋_GB2312" w:eastAsia="仿宋_GB2312" w:hAnsi="Times New Roman" w:hint="eastAsia"/>
          <w:color w:val="000000"/>
          <w:sz w:val="32"/>
          <w:szCs w:val="32"/>
        </w:rPr>
        <w:t>技术专家需</w:t>
      </w:r>
      <w:r w:rsidRPr="00192148">
        <w:rPr>
          <w:rFonts w:ascii="仿宋_GB2312" w:eastAsia="仿宋_GB2312" w:hAnsi="仿宋" w:hint="eastAsia"/>
          <w:color w:val="000000"/>
          <w:sz w:val="32"/>
          <w:szCs w:val="32"/>
        </w:rPr>
        <w:t>具有副高及以上职称。</w:t>
      </w:r>
    </w:p>
    <w:p w:rsidR="004713CD" w:rsidRPr="004713CD" w:rsidRDefault="004713CD" w:rsidP="004713CD">
      <w:pPr>
        <w:ind w:firstLine="645"/>
        <w:rPr>
          <w:rFonts w:ascii="楷体" w:eastAsia="楷体" w:hAnsi="楷体"/>
          <w:color w:val="000000"/>
          <w:sz w:val="32"/>
          <w:szCs w:val="32"/>
        </w:rPr>
      </w:pPr>
      <w:r w:rsidRPr="004713CD">
        <w:rPr>
          <w:rFonts w:ascii="楷体" w:eastAsia="楷体" w:hAnsi="楷体" w:hint="eastAsia"/>
          <w:color w:val="000000"/>
          <w:sz w:val="32"/>
          <w:szCs w:val="32"/>
        </w:rPr>
        <w:t>（三）财务专家入库条件</w:t>
      </w:r>
    </w:p>
    <w:p w:rsidR="004713CD" w:rsidRPr="00192148" w:rsidRDefault="004713CD" w:rsidP="004713CD">
      <w:pPr>
        <w:ind w:firstLine="645"/>
        <w:rPr>
          <w:rFonts w:ascii="仿宋_GB2312" w:eastAsia="仿宋_GB2312" w:hAnsi="Times New Roman"/>
          <w:color w:val="000000"/>
          <w:sz w:val="32"/>
          <w:szCs w:val="32"/>
        </w:rPr>
      </w:pPr>
      <w:r w:rsidRPr="00192148">
        <w:rPr>
          <w:rFonts w:ascii="仿宋_GB2312" w:eastAsia="仿宋_GB2312" w:hAnsi="Times New Roman" w:hint="eastAsia"/>
          <w:color w:val="000000"/>
          <w:sz w:val="32"/>
          <w:szCs w:val="32"/>
        </w:rPr>
        <w:t>财务专家需具有注册会计师或具有会计、审计、财务管理副高及以上专业技术职称。</w:t>
      </w:r>
    </w:p>
    <w:p w:rsidR="004713CD" w:rsidRPr="004713CD" w:rsidRDefault="004713CD" w:rsidP="004713CD">
      <w:pPr>
        <w:ind w:firstLine="645"/>
        <w:rPr>
          <w:rFonts w:ascii="楷体" w:eastAsia="楷体" w:hAnsi="楷体"/>
          <w:color w:val="000000"/>
          <w:sz w:val="32"/>
          <w:szCs w:val="32"/>
        </w:rPr>
      </w:pPr>
      <w:r w:rsidRPr="004713CD">
        <w:rPr>
          <w:rFonts w:ascii="楷体" w:eastAsia="楷体" w:hAnsi="楷体" w:hint="eastAsia"/>
          <w:color w:val="000000"/>
          <w:sz w:val="32"/>
          <w:szCs w:val="32"/>
        </w:rPr>
        <w:t>（四）科技管理专家入库条件</w:t>
      </w:r>
    </w:p>
    <w:p w:rsidR="004713CD" w:rsidRPr="00192148" w:rsidRDefault="004713CD" w:rsidP="004713CD">
      <w:pPr>
        <w:ind w:firstLineChars="200" w:firstLine="640"/>
        <w:rPr>
          <w:rFonts w:ascii="仿宋_GB2312" w:eastAsia="仿宋_GB2312" w:hAnsi="仿宋"/>
          <w:color w:val="000000"/>
          <w:sz w:val="32"/>
          <w:szCs w:val="32"/>
        </w:rPr>
      </w:pPr>
      <w:r w:rsidRPr="00192148">
        <w:rPr>
          <w:rFonts w:ascii="仿宋_GB2312" w:eastAsia="仿宋_GB2312" w:hAnsi="Times New Roman" w:hint="eastAsia"/>
          <w:color w:val="000000"/>
          <w:sz w:val="32"/>
          <w:szCs w:val="32"/>
        </w:rPr>
        <w:t>科技管理专家需具备</w:t>
      </w:r>
      <w:r w:rsidRPr="00192148">
        <w:rPr>
          <w:rFonts w:ascii="仿宋_GB2312" w:eastAsia="仿宋_GB2312" w:hint="eastAsia"/>
          <w:sz w:val="32"/>
          <w:szCs w:val="32"/>
        </w:rPr>
        <w:t>从事相应领域工作满5年</w:t>
      </w:r>
      <w:r w:rsidRPr="00192148">
        <w:rPr>
          <w:rFonts w:ascii="仿宋_GB2312" w:eastAsia="仿宋_GB2312" w:hAnsi="Times New Roman" w:hint="eastAsia"/>
          <w:color w:val="000000"/>
          <w:sz w:val="32"/>
          <w:szCs w:val="32"/>
        </w:rPr>
        <w:t>且符合以下条</w:t>
      </w:r>
      <w:r w:rsidRPr="00192148">
        <w:rPr>
          <w:rFonts w:ascii="仿宋_GB2312" w:eastAsia="仿宋_GB2312" w:hAnsi="仿宋" w:hint="eastAsia"/>
          <w:color w:val="000000"/>
          <w:sz w:val="32"/>
          <w:szCs w:val="32"/>
        </w:rPr>
        <w:t>件之一。</w:t>
      </w:r>
    </w:p>
    <w:p w:rsidR="004713CD" w:rsidRPr="00192148" w:rsidRDefault="004713CD" w:rsidP="004713CD">
      <w:pPr>
        <w:ind w:firstLineChars="200" w:firstLine="640"/>
        <w:rPr>
          <w:rFonts w:ascii="仿宋_GB2312" w:eastAsia="仿宋_GB2312" w:hAnsi="Times New Roman"/>
          <w:color w:val="000000"/>
          <w:sz w:val="32"/>
          <w:szCs w:val="32"/>
        </w:rPr>
      </w:pPr>
      <w:r w:rsidRPr="00192148">
        <w:rPr>
          <w:rFonts w:ascii="仿宋_GB2312" w:eastAsia="仿宋_GB2312" w:hAnsi="Times New Roman" w:hint="eastAsia"/>
          <w:color w:val="000000"/>
          <w:sz w:val="32"/>
          <w:szCs w:val="32"/>
        </w:rPr>
        <w:t xml:space="preserve">1.从事科技管理或研究的副处级以上（含）管理干部。 </w:t>
      </w:r>
    </w:p>
    <w:p w:rsidR="004713CD" w:rsidRPr="00192148" w:rsidRDefault="004713CD" w:rsidP="004713CD">
      <w:pPr>
        <w:ind w:firstLineChars="200" w:firstLine="640"/>
        <w:rPr>
          <w:rFonts w:ascii="仿宋_GB2312" w:eastAsia="仿宋_GB2312" w:hAnsi="Times New Roman"/>
          <w:color w:val="000000"/>
          <w:sz w:val="32"/>
          <w:szCs w:val="32"/>
        </w:rPr>
      </w:pPr>
      <w:r w:rsidRPr="00192148">
        <w:rPr>
          <w:rFonts w:ascii="仿宋_GB2312" w:eastAsia="仿宋_GB2312" w:hAnsi="Times New Roman" w:hint="eastAsia"/>
          <w:color w:val="000000"/>
          <w:sz w:val="32"/>
          <w:szCs w:val="32"/>
        </w:rPr>
        <w:t>2.从事科技管理或研究的具有副高以上（含）职称人员</w:t>
      </w:r>
      <w:r w:rsidRPr="00192148">
        <w:rPr>
          <w:rFonts w:ascii="仿宋_GB2312" w:eastAsia="仿宋_GB2312" w:hAnsi="仿宋" w:hint="eastAsia"/>
          <w:color w:val="000000"/>
          <w:sz w:val="32"/>
          <w:szCs w:val="32"/>
        </w:rPr>
        <w:t>。</w:t>
      </w:r>
    </w:p>
    <w:p w:rsidR="004713CD" w:rsidRDefault="004713CD" w:rsidP="004713CD">
      <w:pPr>
        <w:ind w:firstLineChars="200" w:firstLine="640"/>
        <w:rPr>
          <w:rFonts w:ascii="仿宋_GB2312" w:eastAsia="仿宋_GB2312" w:hAnsi="Times New Roman"/>
          <w:color w:val="000000"/>
          <w:sz w:val="32"/>
          <w:szCs w:val="32"/>
        </w:rPr>
      </w:pPr>
      <w:r w:rsidRPr="00192148">
        <w:rPr>
          <w:rFonts w:ascii="仿宋_GB2312" w:eastAsia="仿宋_GB2312" w:hAnsi="Times New Roman" w:hint="eastAsia"/>
          <w:color w:val="000000"/>
          <w:sz w:val="32"/>
          <w:szCs w:val="32"/>
        </w:rPr>
        <w:t>3.高新技术企业、事业单位、医疗单位等科技活动参与机构中有丰富管理经验的负责人。</w:t>
      </w:r>
    </w:p>
    <w:p w:rsidR="004713CD" w:rsidRPr="004713CD" w:rsidRDefault="004713CD" w:rsidP="004713CD">
      <w:pPr>
        <w:ind w:firstLineChars="200" w:firstLine="640"/>
        <w:rPr>
          <w:rFonts w:ascii="楷体" w:eastAsia="楷体" w:hAnsi="楷体"/>
          <w:color w:val="000000"/>
          <w:sz w:val="32"/>
          <w:szCs w:val="32"/>
        </w:rPr>
      </w:pPr>
      <w:r w:rsidRPr="004713CD">
        <w:rPr>
          <w:rFonts w:ascii="楷体" w:eastAsia="楷体" w:hAnsi="楷体" w:hint="eastAsia"/>
          <w:color w:val="000000"/>
          <w:sz w:val="32"/>
          <w:szCs w:val="32"/>
        </w:rPr>
        <w:t>（五）其他类专家入库条件</w:t>
      </w:r>
    </w:p>
    <w:p w:rsidR="004713CD" w:rsidRPr="0045345C" w:rsidRDefault="004713CD" w:rsidP="004713CD">
      <w:pPr>
        <w:ind w:firstLineChars="200" w:firstLine="640"/>
        <w:rPr>
          <w:rFonts w:ascii="仿宋_GB2312" w:eastAsia="仿宋_GB2312" w:hAnsi="Times New Roman"/>
          <w:sz w:val="32"/>
          <w:szCs w:val="32"/>
        </w:rPr>
      </w:pPr>
      <w:r w:rsidRPr="0045345C">
        <w:rPr>
          <w:rFonts w:ascii="仿宋_GB2312" w:eastAsia="仿宋_GB2312" w:hAnsi="Times New Roman" w:hint="eastAsia"/>
          <w:sz w:val="32"/>
          <w:szCs w:val="32"/>
        </w:rPr>
        <w:t>其他类专家包含但不限于</w:t>
      </w:r>
      <w:r>
        <w:rPr>
          <w:rFonts w:ascii="仿宋_GB2312" w:eastAsia="仿宋_GB2312" w:hAnsi="Times New Roman" w:hint="eastAsia"/>
          <w:sz w:val="32"/>
          <w:szCs w:val="32"/>
        </w:rPr>
        <w:t>经济领域专家、统计领域、产业发展规划类专家等。</w:t>
      </w:r>
    </w:p>
    <w:p w:rsidR="006A36D4" w:rsidRPr="004713CD" w:rsidRDefault="006A36D4"/>
    <w:sectPr w:rsidR="006A36D4" w:rsidRPr="004713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6D4" w:rsidRDefault="006A36D4" w:rsidP="004713CD">
      <w:r>
        <w:separator/>
      </w:r>
    </w:p>
  </w:endnote>
  <w:endnote w:type="continuationSeparator" w:id="1">
    <w:p w:rsidR="006A36D4" w:rsidRDefault="006A36D4" w:rsidP="004713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6D4" w:rsidRDefault="006A36D4" w:rsidP="004713CD">
      <w:r>
        <w:separator/>
      </w:r>
    </w:p>
  </w:footnote>
  <w:footnote w:type="continuationSeparator" w:id="1">
    <w:p w:rsidR="006A36D4" w:rsidRDefault="006A36D4" w:rsidP="004713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13CD"/>
    <w:rsid w:val="004713CD"/>
    <w:rsid w:val="006A36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3C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13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713CD"/>
    <w:rPr>
      <w:sz w:val="18"/>
      <w:szCs w:val="18"/>
    </w:rPr>
  </w:style>
  <w:style w:type="paragraph" w:styleId="a4">
    <w:name w:val="footer"/>
    <w:basedOn w:val="a"/>
    <w:link w:val="Char0"/>
    <w:uiPriority w:val="99"/>
    <w:semiHidden/>
    <w:unhideWhenUsed/>
    <w:rsid w:val="004713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713C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608</Characters>
  <Application>Microsoft Office Word</Application>
  <DocSecurity>0</DocSecurity>
  <Lines>5</Lines>
  <Paragraphs>1</Paragraphs>
  <ScaleCrop>false</ScaleCrop>
  <Company>Sky123.Org</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2022-12-21T03:55:00Z</dcterms:created>
  <dcterms:modified xsi:type="dcterms:W3CDTF">2022-12-21T03:58:00Z</dcterms:modified>
</cp:coreProperties>
</file>