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中国青年女科学家奖人选征求意见表</w:t>
      </w:r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</w:t>
      </w:r>
      <w:r>
        <w:rPr>
          <w:rFonts w:hint="eastAsia" w:ascii="仿宋_GB2312" w:hAnsi="宋体" w:eastAsia="仿宋_GB2312" w:cs="仿宋_GB2312"/>
          <w:sz w:val="24"/>
        </w:rPr>
        <w:t>或候选团队负责人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所在单位为机关事业单位、国有企业的须提供此表；所在单位为其他类型单位的不填写此表。</w:t>
      </w:r>
    </w:p>
    <w:p>
      <w:r>
        <w:rPr>
          <w:rFonts w:ascii="黑体" w:hAnsi="黑体" w:eastAsia="黑体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0C0513B0"/>
    <w:rsid w:val="0C0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2023-01-13T08:40:00Z</dcterms:created>
  <dc:creator>Administrator</dc:creator>
  <cp:lastModifiedBy>Administrator</cp:lastModifiedBy>
  <dcterms:modified xsi:type="dcterms:W3CDTF">2023-01-13T08:40:51Z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38B0BAFF26C84BF0AF1263164E36F679</vt:lpwstr>
  </property>
</Properties>
</file>