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27" w:tblpY="2118"/>
        <w:tblOverlap w:val="never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“山西精品”认证申请表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Chars="0"/>
              <w:jc w:val="left"/>
              <w:textAlignment w:val="auto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sz w:val="28"/>
                <w:szCs w:val="28"/>
              </w:rPr>
              <w:t>申报企业概述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0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Chars="0"/>
              <w:jc w:val="left"/>
              <w:textAlignment w:val="auto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sz w:val="28"/>
                <w:szCs w:val="28"/>
              </w:rPr>
              <w:t>产品先进性分析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（可附页）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产业发展性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形态集约性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执行标准性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制造品质性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行业生态性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发展持续性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商务经济性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价值前瞻性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社会效应性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20" w:firstLineChars="150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选择符合申报产品的几个方面进行分析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</w:t>
            </w:r>
            <w:r>
              <w:rPr>
                <w:rFonts w:ascii="仿宋" w:hAnsi="仿宋" w:eastAsia="仿宋" w:cs="仿宋"/>
                <w:sz w:val="28"/>
                <w:szCs w:val="28"/>
              </w:rPr>
              <w:t>提交相关材料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sz w:val="28"/>
                <w:szCs w:val="28"/>
              </w:rPr>
              <w:t>三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、申请单位意见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</w:trPr>
        <w:tc>
          <w:tcPr>
            <w:tcW w:w="50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本单位自愿申请“山西精品”区域公用品牌，承诺本次提报的相关数据、信息均真实有效，如有违反，愿意承担相应责任。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040" w:firstLineChars="18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单位负责人签字：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（申报单位公章）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000" w:type="pct"/>
          </w:tcPr>
          <w:p>
            <w:pPr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sz w:val="28"/>
                <w:szCs w:val="28"/>
              </w:rPr>
              <w:t>四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、</w:t>
            </w:r>
            <w:r>
              <w:rPr>
                <w:rFonts w:ascii="仿宋" w:hAnsi="仿宋" w:eastAsia="仿宋" w:cs="仿宋"/>
                <w:b/>
                <w:sz w:val="28"/>
                <w:szCs w:val="28"/>
              </w:rPr>
              <w:t>受理机构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50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经对你单位的材料评审，决定予以受理。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“山西精品”评价小组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经办人：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40" w:lineRule="exact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年   月   日  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1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1"/>
          <w:lang w:val="en-US" w:eastAsia="zh-CN"/>
        </w:rPr>
        <w:t>附件3：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43299"/>
    <w:multiLevelType w:val="multilevel"/>
    <w:tmpl w:val="3EB43299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4F0062"/>
    <w:multiLevelType w:val="multilevel"/>
    <w:tmpl w:val="604F0062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 w:ascii="仿宋" w:hAnsi="仿宋" w:eastAsia="仿宋" w:cs="仿宋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1MzlkZmRkYmY1MDI0MmE4NTQ2M2RkMDFmNzVhMjMifQ=="/>
    <w:docVar w:name="KSO_WPS_MARK_KEY" w:val="4259ca02-f16e-4276-a1e1-82cb15a27cb7"/>
  </w:docVars>
  <w:rsids>
    <w:rsidRoot w:val="535A26D0"/>
    <w:rsid w:val="535A26D0"/>
    <w:rsid w:val="7685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220</Characters>
  <Lines>0</Lines>
  <Paragraphs>0</Paragraphs>
  <TotalTime>3</TotalTime>
  <ScaleCrop>false</ScaleCrop>
  <LinksUpToDate>false</LinksUpToDate>
  <CharactersWithSpaces>524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2023-02-06T07:14:00Z</dcterms:created>
  <dc:creator>郭鑫</dc:creator>
  <cp:lastModifiedBy>郭鑫</cp:lastModifiedBy>
  <cp:lastPrinted>2023-02-14T03:31:31Z</cp:lastPrinted>
  <dcterms:modified xsi:type="dcterms:W3CDTF">2023-02-14T03:34:44Z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13E4C9F0B4EC4519ACD388B62731A12F</vt:lpwstr>
  </property>
</Properties>
</file>