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  <w:t>晋城市科技计划项目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  <w:t>验收报告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项目类别：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承担单位：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实施时间：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  年  月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真实性承诺书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我单位履行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了《晋城市重点研发计划项目计划任务书》的任务要求，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认真阅读了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晋城市科技计划项目管理办法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晋市政办〔2021〕42号）、《晋城市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市级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财政科研项目经费管理办法》（晋市政办〔2022〕36号）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的相关规定及项目验收的有关要求。我单位申请对    年承担的市级重点研发计划项目“               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进行验收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并承诺提交的验收材料合法、真实、准确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项目无知识产权争议。如有不实之处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愿负相应的法律责任并承担由此产生的一切后果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项目负责人（签字）：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单位法定代表人（签字）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承担单位（盖章）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          年  月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“*********************************”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验收报告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（提纲）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一、项目实施主要内容和总体进展情况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二、项目实施的组织与管理情况（包括产学研合作）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三、项目实施过程和任务目标完成情况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取得的主要成果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和成效情况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成果包括：专利、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技术标准、软著、论文专著、平台建设、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产品测试报告、用户使用报告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推广应用证明、媒体报道、报奖等。成效重点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阐明项目实施对提升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承担单位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创新能力和市场竞争力的作用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对促进相关产业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转型发展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或社会发展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（带动就业、上缴利税、创汇）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的作用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、项目资金投入和使用情况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对照计划任务书，说明市级财政科研资金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、自筹资金的到位情况和支出情况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特别对市级科技经费的支出和资金管理使用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做出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说明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六、项目变更调整情况（如有需写，没有不写）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包括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主要研究内容和考核指标调整、项目参与单位变更、项目负责人变更、项目</w:t>
      </w:r>
      <w:bookmarkStart w:id="0" w:name="_GoBack"/>
      <w:bookmarkEnd w:id="0"/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执行期变更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、自筹资金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调整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、市级财政科研资金调整情况等。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、项目实施存在的问题</w:t>
      </w: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、建议</w:t>
      </w: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及下一步打算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、其他需要说明的事项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验收报告附件：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、成果、成效证明材料，包括但不限于：检测试验报告、用户使用报告等技术指标佐证材料；知识产权证明、科研论文等成果指标佐证材料；销售发票、销售合同、缴税凭证等经济指标佐证材料；新增就业、节能环保等社会效益指标佐证材料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二、晋城市科技计划项目经费决算表。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三、晋城市科技计划项目财政科研资金支出明细表（支出达1万元（含）以上的须附有效凭证）。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四、计划任务书复印件。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五、项目调整变更材料（如有须附）。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晋城市</w:t>
      </w:r>
      <w:r>
        <w:rPr>
          <w:rFonts w:hint="eastAsia"/>
          <w:b/>
          <w:sz w:val="44"/>
          <w:szCs w:val="44"/>
        </w:rPr>
        <w:t>科技计划项目经费决算表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32"/>
          <w:szCs w:val="32"/>
        </w:rPr>
      </w:pP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0"/>
        <w:gridCol w:w="900"/>
        <w:gridCol w:w="1092"/>
        <w:gridCol w:w="2328"/>
        <w:gridCol w:w="83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承担单位</w:t>
            </w:r>
          </w:p>
        </w:tc>
        <w:tc>
          <w:tcPr>
            <w:tcW w:w="6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经费来源（万元）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决算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项目投资合计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项目支出合计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/>
                <w:sz w:val="24"/>
                <w:szCs w:val="24"/>
                <w:lang w:eastAsia="zh-CN"/>
              </w:rPr>
              <w:t>市财政科研经费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（一）直接费用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二、自有（筹）资金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1、设备费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2、材料费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3、科研活动费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4、科研服务费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5、人员和劳务补助费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（二）间接费用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其中：绩效支出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7" w:hRule="exac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备注：保持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晋市政办〔2017〕94号文件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对科研经费支出项目的定义不变，对部分支出项目合并，赋予科研人员更大预算调剂权，简化会计核算内容，减轻项目承担单位财务核算负担。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设备费：保持晋市政办〔2017〕94号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文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设备费定义和支出范围不变。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材料费：保持晋市政办〔2017〕94号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文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材料费定义和支出范围不变。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科研活动费：将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文所列测试化验加工费、数据/样本采集费、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资料费、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印刷/出版费、知识产权事务费、办公费、燃料动力费、车辆使用费合并计算。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科研服务费：将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</w:t>
            </w: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文所列专家咨询费、差旅费、会议/会务费、国际合作与交流/国内协作费合并计算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人员和劳务补助费：将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</w:t>
            </w: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文所列劳务费、其他支出合并计算。</w:t>
            </w:r>
          </w:p>
          <w:p>
            <w:pPr>
              <w:jc w:val="center"/>
            </w:pPr>
          </w:p>
        </w:tc>
      </w:tr>
    </w:tbl>
    <w:p>
      <w:pPr>
        <w:spacing w:after="156" w:afterLines="50"/>
        <w:rPr>
          <w:sz w:val="24"/>
          <w:szCs w:val="24"/>
        </w:rPr>
      </w:pPr>
      <w:r>
        <w:rPr>
          <w:rFonts w:hint="eastAsia"/>
          <w:sz w:val="24"/>
          <w:szCs w:val="24"/>
        </w:rPr>
        <w:t>项目承担单位（盖章）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单位法人代表（签章）</w:t>
      </w:r>
      <w:r>
        <w:rPr>
          <w:sz w:val="24"/>
          <w:szCs w:val="24"/>
        </w:rPr>
        <w:t xml:space="preserve">     </w:t>
      </w:r>
    </w:p>
    <w:p>
      <w:pPr>
        <w:spacing w:after="156" w:afterLines="50"/>
        <w:rPr>
          <w:sz w:val="24"/>
          <w:szCs w:val="24"/>
        </w:rPr>
        <w:sectPr>
          <w:footerReference r:id="rId3" w:type="default"/>
          <w:pgSz w:w="11906" w:h="16838"/>
          <w:pgMar w:top="2098" w:right="1474" w:bottom="1814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项目负责人（签章）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>财务负责人（签章）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晋城市科技计划项目财政科研资金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支出明细表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   填表单位：（财务专用章）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90"/>
        <w:gridCol w:w="4125"/>
        <w:gridCol w:w="1020"/>
        <w:gridCol w:w="1662"/>
        <w:gridCol w:w="246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科目类别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支出名称（及规格）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数量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总额（万元）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票据号码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7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headerReference r:id="rId4" w:type="default"/>
      <w:footerReference r:id="rId5" w:type="default"/>
      <w:pgSz w:w="16838" w:h="11906" w:orient="landscape"/>
      <w:pgMar w:top="1418" w:right="136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CD40B"/>
    <w:multiLevelType w:val="singleLevel"/>
    <w:tmpl w:val="135CD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7951"/>
    <w:rsid w:val="3AEF7951"/>
    <w:rsid w:val="3FDB1EB8"/>
    <w:rsid w:val="6CDD11A0"/>
    <w:rsid w:val="7BFDD9C5"/>
    <w:rsid w:val="7D070FD9"/>
    <w:rsid w:val="7FB80FC1"/>
    <w:rsid w:val="7FDF0AFB"/>
    <w:rsid w:val="DE954E05"/>
    <w:rsid w:val="DFBF3AED"/>
    <w:rsid w:val="F9FFC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2022-03-09T16:15:00Z</dcterms:created>
  <dc:creator>Administrator</dc:creator>
  <cp:lastModifiedBy>greatwall</cp:lastModifiedBy>
  <dcterms:modified xsi:type="dcterms:W3CDTF">2023-05-04T09:40:16Z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EC0A7261535E4281809214B3184F2217</vt:lpwstr>
  </property>
</Properties>
</file>