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 w:bidi="ar"/>
        </w:rPr>
        <w:t>附件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" w:eastAsia="zh-CN" w:bidi="ar"/>
        </w:rPr>
        <w:t>6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2023年新一代信息技术典型案例申报书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（典型服务模式方向）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5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285" w:firstLineChars="40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盖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工业和信息化部编制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一、申报案例基本信息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42"/>
        <w:gridCol w:w="945"/>
        <w:gridCol w:w="760"/>
        <w:gridCol w:w="610"/>
        <w:gridCol w:w="1091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案例类型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□人才实训服务类           □“标准化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□市区级              □省级             □国家级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单位信息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（联合体牵头单位）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单位所在地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总资产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实训人才数量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标准推广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现有课程数量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标准征集数量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实训课程次数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（申报人才实训服务类填写）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孵化国行团标数量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（申报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“标准化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”工作站类填写</w:t>
            </w:r>
            <w:r>
              <w:rPr>
                <w:rFonts w:hint="default" w:ascii="Times New Roman" w:hAnsi="Times New Roman" w:eastAsia="仿宋" w:cs="Times New Roman"/>
                <w:i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（发展历程、主营业务、规模、行业地位、市场销售等方面基本情况，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案例简介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（案例进展情况、联合建设情况、主要成效亮点、推广应用价值等，</w:t>
            </w:r>
            <w:r>
              <w:rPr>
                <w:rFonts w:hint="default" w:ascii="Times New Roman" w:hAnsi="Times New Roman" w:eastAsia="Times New Roman Regular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其他联合体单位（若有按顺序列出）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组织结构代码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2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真实性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我单位申报的所有材料，均真实、完整，如有不实，愿承担相应的责任。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 w:firstLine="720" w:firstLineChars="3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法定代表人签章：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推荐单位公章：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63" w:beforeLines="2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二、案例情况概述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（一）案例建设目标（500字以内）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案例建设拟解决的问题、预期成果、发挥的作用或产生的影响等；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（二）服务运营模式（2000字以内）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人才实训服务：组织架构、运营机制、服务模式、共建内容、实训范围等；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“标准化+”工作站：组织架构、运营机制、共建内容、服务范围等，与标准化组织合作共建的情况。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（三）案例建设成效（2000字以内）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人才实训服务：建设成效（开设课程、教师队伍、培养人员、企业合作、平台社区建设情况等）、应用推广成效（服务对象、服务人数、等）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“标准化+”工作站：组织标准化活动、开展标准应用验证、开展标准化培训、征集地方标准需求、政策支持标准化推广以及工作站建设服务等情况；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（四）案例建设亮点（1000字以内）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案例建设创新点、先进性等；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三、案例价值效益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（一）经济效益（800字以内）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已取得的以及未来预期经济效益情况；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社会效益（800字以内）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已取得的以及未来预期社会效益情况；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4"/>
          <w:szCs w:val="24"/>
          <w:lang w:val="en-US" w:eastAsia="zh-CN" w:bidi="ar"/>
        </w:rPr>
        <w:t>（三）其他（800字以内）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四、下一步工作计划（1000字以内）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案例未来投入计划、推广路径、三年内规划等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"/>
        </w:rPr>
        <w:t>相关附件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包括但不限于专利、获奖证书及其他申报书中出现过的证明材料（复印件）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auto"/>
          <w:kern w:val="2"/>
          <w:sz w:val="24"/>
          <w:szCs w:val="24"/>
          <w:lang w:val="en-US" w:eastAsia="zh-CN" w:bidi="ar"/>
        </w:rPr>
        <w:t>说明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：1.请用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A4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幅面编辑，双面打印并胶装。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2.正文字体为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号仿宋体，单倍行距；一级标题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号黑体；二级标题</w:t>
      </w:r>
      <w:r>
        <w:rPr>
          <w:rFonts w:hint="default" w:ascii="Times New Roman" w:hAnsi="Times New Roman" w:eastAsia="Times New Roman Regular" w:cs="Times New Roman"/>
          <w:color w:val="auto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号楷体。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3.申报书中相关项请根据实际情况填写并在附件中酌情提供截图、汇总表、复印件等相关证明材料。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default" w:ascii="Times New Roman" w:hAnsi="Times New Roman" w:eastAsia="仿宋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"/>
        </w:rPr>
        <w:t>4.申报书中需根据实际情况添加目录（粒度应至少达到三级，并包括证明材料细分目录等内容）。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D54A8"/>
    <w:multiLevelType w:val="multilevel"/>
    <w:tmpl w:val="640D54A8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74C27AE6"/>
    <w:rsid w:val="74C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2023-05-22T11:03:00Z</dcterms:created>
  <dc:creator>顾建萍</dc:creator>
  <cp:lastModifiedBy>顾建萍</cp:lastModifiedBy>
  <dcterms:modified xsi:type="dcterms:W3CDTF">2023-05-22T11:04:14Z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0F35A8E49D6E47BCAD25744D940A8553_11</vt:lpwstr>
  </property>
</Properties>
</file>