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ind w:left="800" w:hangingChars="250" w:hanging="800"/>
        <w:rPr>
          <w:rFonts w:ascii="黑体" w:eastAsia="黑体" w:cs="仿宋"/>
          <w:color w:val="000000"/>
          <w:sz w:val="32"/>
          <w:szCs w:val="32"/>
        </w:rPr>
      </w:pPr>
      <w:r>
        <w:rPr>
          <w:rFonts w:ascii="黑体" w:eastAsia="黑体" w:cs="仿宋" w:hint="eastAsia"/>
          <w:color w:val="000000"/>
          <w:sz w:val="32"/>
          <w:szCs w:val="32"/>
        </w:rPr>
        <w:t>附件</w:t>
      </w:r>
      <w:r>
        <w:rPr>
          <w:rFonts w:ascii="黑体" w:eastAsia="黑体" w:cs="仿宋"/>
          <w:color w:val="000000"/>
          <w:sz w:val="32"/>
          <w:szCs w:val="32"/>
        </w:rPr>
        <w:t>2</w:t>
      </w:r>
    </w:p>
    <w:p>
      <w:pPr>
        <w:adjustRightInd w:val="0"/>
        <w:snapToGrid w:val="0"/>
        <w:ind w:left="1100" w:hangingChars="250" w:hanging="1100"/>
        <w:jc w:val="center"/>
        <w:rPr>
          <w:rFonts w:ascii="宋体" w:cs="仿宋"/>
          <w:b/>
          <w:bCs/>
          <w:color w:val="000000"/>
          <w:sz w:val="44"/>
          <w:szCs w:val="44"/>
        </w:rPr>
      </w:pPr>
      <w:r>
        <w:rPr>
          <w:rFonts w:ascii="宋体" w:cs="仿宋" w:hint="eastAsia"/>
          <w:b/>
          <w:bCs/>
          <w:color w:val="000000"/>
          <w:sz w:val="44"/>
          <w:szCs w:val="44"/>
        </w:rPr>
        <w:t>山西省</w:t>
      </w:r>
      <w:r>
        <w:rPr>
          <w:rFonts w:ascii="宋体" w:cs="仿宋"/>
          <w:b/>
          <w:bCs/>
          <w:color w:val="000000"/>
          <w:sz w:val="44"/>
          <w:szCs w:val="44"/>
        </w:rPr>
        <w:t>技术创新中心</w:t>
      </w:r>
      <w:r>
        <w:rPr>
          <w:rFonts w:ascii="宋体" w:cs="仿宋" w:hint="eastAsia"/>
          <w:b/>
          <w:bCs/>
          <w:color w:val="000000"/>
          <w:sz w:val="44"/>
          <w:szCs w:val="44"/>
        </w:rPr>
        <w:t>拟立项建设名单</w:t>
      </w:r>
    </w:p>
    <w:p>
      <w:pPr>
        <w:adjustRightInd w:val="0"/>
        <w:snapToGrid w:val="0"/>
        <w:ind w:left="900" w:hangingChars="250" w:hanging="900"/>
        <w:jc w:val="center"/>
        <w:rPr>
          <w:rFonts w:ascii="方正小标宋_GBK" w:eastAsia="方正小标宋_GBK" w:cs="仿宋" w:hint="eastAsia"/>
          <w:color w:val="000000"/>
          <w:szCs w:val="21"/>
        </w:rPr>
      </w:pPr>
      <w:r>
        <w:rPr>
          <w:rFonts w:ascii="宋体" w:cs="仿宋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方正小标宋_GBK" w:eastAsia="方正小标宋_GBK" w:cs="仿宋"/>
          <w:color w:val="000000"/>
          <w:sz w:val="36"/>
          <w:szCs w:val="36"/>
        </w:rPr>
        <w:t xml:space="preserve">              </w:t>
      </w:r>
    </w:p>
    <w:tbl>
      <w:tblPr>
        <w:jc w:val="left"/>
        <w:tblInd w:w="-38" w:type="dxa"/>
        <w:tblW w:w="13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943"/>
        <w:gridCol w:w="4800"/>
        <w:gridCol w:w="2186"/>
        <w:gridCol w:w="1864"/>
      </w:tblGrid>
      <w:tr>
        <w:trPr>
          <w:trHeight w:val="850"/>
          <w:tblHeader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依托单位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组织单位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rPr>
          <w:trHeight w:val="850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 w:cs="Lucida Sans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color w:val="000000"/>
                <w:sz w:val="28"/>
                <w:szCs w:val="28"/>
              </w:rPr>
              <w:t>山西省内燃机高增压技术创新中心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/>
                <w:color w:val="000000"/>
                <w:sz w:val="28"/>
                <w:szCs w:val="28"/>
              </w:rPr>
              <w:t>北方天力增压技术有限公司、中北大学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color w:val="000000"/>
                <w:sz w:val="28"/>
                <w:szCs w:val="28"/>
              </w:rPr>
              <w:t>大同市科技局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auto"/>
                <w:sz w:val="28"/>
                <w:szCs w:val="28"/>
              </w:rPr>
            </w:pPr>
            <w:r>
              <w:rPr>
                <w:rFonts w:ascii="宋体" w:eastAsia="宋体" w:cs="Lucida Sans"/>
                <w:color w:val="auto"/>
                <w:sz w:val="28"/>
                <w:szCs w:val="28"/>
              </w:rPr>
              <w:t>刘毅</w:t>
            </w:r>
          </w:p>
        </w:tc>
      </w:tr>
      <w:tr>
        <w:trPr>
          <w:trHeight w:val="850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 w:cs="Lucida Sans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color w:val="000000"/>
                <w:sz w:val="28"/>
                <w:szCs w:val="28"/>
              </w:rPr>
              <w:t>山西省玄武岩纤维及其复合材料技术创新中心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/>
                <w:color w:val="000000"/>
                <w:sz w:val="28"/>
                <w:szCs w:val="28"/>
              </w:rPr>
              <w:t>山西晋投玄武岩开发有限公司、中北大学、太原工业学院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 w:hint="eastAsia"/>
                <w:color w:val="000000"/>
                <w:sz w:val="28"/>
                <w:szCs w:val="28"/>
              </w:rPr>
              <w:t>大同市科技局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auto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/>
                <w:color w:val="auto"/>
                <w:sz w:val="28"/>
                <w:szCs w:val="28"/>
              </w:rPr>
              <w:t>李连泉</w:t>
            </w:r>
          </w:p>
        </w:tc>
      </w:tr>
      <w:tr>
        <w:trPr>
          <w:trHeight w:val="850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 w:cs="Lucida Sans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color w:val="000000"/>
                <w:sz w:val="28"/>
                <w:szCs w:val="28"/>
              </w:rPr>
              <w:t>山西省生物酶绿色催化合成药物技术创新中心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/>
                <w:color w:val="000000"/>
                <w:sz w:val="28"/>
                <w:szCs w:val="28"/>
              </w:rPr>
              <w:t>国药集团威奇达药业有限公司、山西大学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 w:hint="eastAsia"/>
                <w:color w:val="000000"/>
                <w:sz w:val="28"/>
                <w:szCs w:val="28"/>
              </w:rPr>
              <w:t>大同市科技局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auto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/>
                <w:color w:val="auto"/>
                <w:sz w:val="28"/>
                <w:szCs w:val="28"/>
              </w:rPr>
              <w:t>李树有</w:t>
            </w:r>
          </w:p>
        </w:tc>
      </w:tr>
      <w:tr>
        <w:trPr>
          <w:trHeight w:val="850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 w:cs="Lucida Sans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color w:val="000000"/>
                <w:sz w:val="28"/>
                <w:szCs w:val="28"/>
              </w:rPr>
              <w:t>山西省煤炭大型气化技术创新中心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 w:cs="Lucida Sans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山西阳煤化工机械（集团）有限公司、潞安化工集团有限公司、</w:t>
            </w:r>
            <w:bookmarkStart w:id="0" w:name="_GoBack"/>
            <w:bookmarkEnd w:id="0"/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清华大学山西清洁能源研究院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 w:hint="eastAsia"/>
                <w:color w:val="000000"/>
                <w:sz w:val="28"/>
                <w:szCs w:val="28"/>
                <w:highlight w:val="auto"/>
              </w:rPr>
              <w:t>省国资委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auto"/>
                <w:sz w:val="28"/>
                <w:szCs w:val="28"/>
                <w:highlight w:val="auto"/>
              </w:rPr>
            </w:pPr>
            <w:r>
              <w:rPr>
                <w:rFonts w:ascii="宋体" w:eastAsia="宋体" w:cs="Lucida Sans"/>
                <w:color w:val="auto"/>
                <w:sz w:val="28"/>
                <w:szCs w:val="28"/>
              </w:rPr>
              <w:t>仙运昌</w:t>
            </w:r>
          </w:p>
        </w:tc>
      </w:tr>
    </w:tbl>
    <w:p>
      <w:pPr>
        <w:rPr>
          <w:rFonts w:ascii="方正小标宋_GBK" w:eastAsia="方正小标宋_GBK" w:cs="仿宋"/>
          <w:color w:val="000000"/>
          <w:sz w:val="32"/>
          <w:szCs w:val="32"/>
        </w:rPr>
      </w:pPr>
    </w:p>
    <w:sectPr>
      <w:footerReference w:type="default" r:id="rId2"/>
      <w:footerReference w:type="even" r:id="rId3"/>
      <w:pgSz w:w="16840" w:h="11907" w:orient="landscape"/>
      <w:pgMar w:top="1588" w:right="1440" w:bottom="1134" w:left="144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altName w:val="DejaVu Sans"/>
    <w:panose1 w:val="02070309020205020404"/>
    <w:charset w:val="01"/>
    <w:family w:val="modern"/>
    <w:pitch w:val="variable"/>
    <w:sig w:usb0="E0002E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NWFlNGQ5ZTRmY2U0Nzk1NmQwY2VjOWM4NTE4NzQ3O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next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next w:val="0"/>
    <w:pPr>
      <w:keepNext/>
      <w:keepLines/>
      <w:widowControl w:val="0"/>
      <w:spacing w:line="376" w:lineRule="atLeast"/>
      <w:jc w:val="both"/>
      <w:outlineLvl w:val="3"/>
    </w:pPr>
    <w:rPr>
      <w:rFonts w:ascii="Arial" w:eastAsia="黑体" w:cs="Times New Roman" w:hAnsi="Arial"/>
      <w:b/>
      <w:kern w:val="2"/>
      <w:sz w:val="28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HTML Preformatted"/>
    <w:basedOn w:val="0"/>
    <w:rPr>
      <w:rFonts w:ascii="Courier New" w:hAnsi="Courier New"/>
      <w:sz w:val="20"/>
    </w:rPr>
  </w:style>
  <w:style w:type="paragraph" w:styleId="18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9">
    <w:name w:val="page number"/>
    <w:basedOn w:val="10"/>
  </w:style>
  <w:style w:type="character" w:styleId="20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</TotalTime>
  <Application>Yozo_Office27021597764231179</Application>
  <Pages>1</Pages>
  <Words>242</Words>
  <Characters>242</Characters>
  <Lines>37</Lines>
  <Paragraphs>27</Paragraphs>
  <CharactersWithSpaces>258</CharactersWithSpaces>
  <Company>kltzcc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yxf</dc:creator>
  <cp:lastModifiedBy>greatwall</cp:lastModifiedBy>
  <cp:revision>2</cp:revision>
  <cp:lastPrinted>2022-01-19T00:38:00Z</cp:lastPrinted>
  <dcterms:created xsi:type="dcterms:W3CDTF">2021-11-29T12:27:00Z</dcterms:created>
  <dcterms:modified xsi:type="dcterms:W3CDTF">2023-06-20T04:03:55Z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A9BCF466720C441FA7A42AA75E268859</vt:lpwstr>
  </property>
</Properties>
</file>