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hint="eastAsia" w:ascii="方正小标宋简体" w:hAnsi="方正小标宋简体" w:eastAsia="方正小标宋简体" w:cs="方正小标宋简体"/>
          <w:color w:val="444444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444444"/>
          <w:kern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444444"/>
          <w:kern w:val="0"/>
          <w:sz w:val="44"/>
          <w:szCs w:val="44"/>
        </w:rPr>
        <w:instrText xml:space="preserve"> HYPERLINK "https://kjj.taiyuan.gov.cn/uploadfiles/202210/25/2022102511112338194760.wps" </w:instrText>
      </w:r>
      <w:r>
        <w:rPr>
          <w:rFonts w:hint="eastAsia" w:ascii="方正小标宋简体" w:hAnsi="方正小标宋简体" w:eastAsia="方正小标宋简体" w:cs="方正小标宋简体"/>
          <w:color w:val="444444"/>
          <w:kern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444444"/>
          <w:kern w:val="0"/>
          <w:sz w:val="44"/>
          <w:szCs w:val="44"/>
          <w:lang w:eastAsia="zh-CN"/>
        </w:rPr>
        <w:t>创新券申请</w:t>
      </w:r>
      <w:r>
        <w:rPr>
          <w:rFonts w:hint="eastAsia" w:ascii="方正小标宋简体" w:hAnsi="方正小标宋简体" w:eastAsia="方正小标宋简体" w:cs="方正小标宋简体"/>
          <w:color w:val="444444"/>
          <w:kern w:val="0"/>
          <w:sz w:val="44"/>
          <w:szCs w:val="44"/>
        </w:rPr>
        <w:t>承诺书</w:t>
      </w:r>
      <w:r>
        <w:rPr>
          <w:rFonts w:hint="eastAsia" w:ascii="方正小标宋简体" w:hAnsi="方正小标宋简体" w:eastAsia="方正小标宋简体" w:cs="方正小标宋简体"/>
          <w:color w:val="444444"/>
          <w:kern w:val="0"/>
          <w:sz w:val="44"/>
          <w:szCs w:val="44"/>
        </w:rPr>
        <w:fldChar w:fldCharType="end"/>
      </w:r>
    </w:p>
    <w:bookmarkEnd w:id="0"/>
    <w:p>
      <w:pPr>
        <w:pStyle w:val="2"/>
        <w:rPr>
          <w:rFonts w:hint="eastAsia"/>
        </w:rPr>
      </w:pPr>
    </w:p>
    <w:p>
      <w:pPr>
        <w:widowControl/>
        <w:spacing w:line="420" w:lineRule="atLeast"/>
        <w:ind w:firstLine="640" w:firstLineChars="200"/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</w:rPr>
        <w:t>本单位自愿申领兑付</w:t>
      </w:r>
      <w:r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  <w:lang w:eastAsia="zh-CN"/>
        </w:rPr>
        <w:t>阳泉</w:t>
      </w:r>
      <w:r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</w:rPr>
        <w:t>市科技创新券，在充分知晓并接受《</w:t>
      </w:r>
      <w:r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  <w:lang w:eastAsia="zh-CN"/>
        </w:rPr>
        <w:t>阳泉市科技创新券实施细则（试行）</w:t>
      </w:r>
      <w:r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</w:rPr>
        <w:t>》全部规定的前提下，使用创新券开展创新活动，做到诚实守信，现承诺如下：</w:t>
      </w:r>
    </w:p>
    <w:p>
      <w:pPr>
        <w:widowControl/>
        <w:spacing w:line="420" w:lineRule="atLeast"/>
        <w:ind w:firstLine="640" w:firstLineChars="200"/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</w:rPr>
        <w:t>1.保证注册、申领</w:t>
      </w:r>
      <w:r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  <w:lang w:eastAsia="zh-CN"/>
        </w:rPr>
        <w:t>阳泉</w:t>
      </w:r>
      <w:r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</w:rPr>
        <w:t>市科技创新券时，填报、提交的信息内容真实、合法、有效。</w:t>
      </w:r>
    </w:p>
    <w:p>
      <w:pPr>
        <w:widowControl/>
        <w:spacing w:line="420" w:lineRule="atLeast"/>
        <w:ind w:firstLine="640" w:firstLineChars="200"/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  <w:lang w:val="en-US" w:eastAsia="zh-CN"/>
        </w:rPr>
        <w:t>2</w:t>
      </w:r>
      <w:r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</w:rPr>
        <w:t>.在使用创新券时，与提供服务方无任何投资与被投资、隶属、共建、产权纽带等市场交易的关联关系。</w:t>
      </w:r>
    </w:p>
    <w:p>
      <w:pPr>
        <w:widowControl/>
        <w:spacing w:line="420" w:lineRule="atLeast"/>
        <w:ind w:firstLine="640" w:firstLineChars="200"/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  <w:lang w:val="en-US" w:eastAsia="zh-CN"/>
        </w:rPr>
        <w:t>3</w:t>
      </w:r>
      <w:r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</w:rPr>
        <w:t>.严格按照财务规章制度和会计核算办法使用创新券补助，接受科技、财政、审计等部门的监督检查。</w:t>
      </w:r>
    </w:p>
    <w:p>
      <w:pPr>
        <w:widowControl/>
        <w:spacing w:line="420" w:lineRule="atLeast"/>
        <w:ind w:firstLine="640" w:firstLineChars="200"/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  <w:lang w:val="en-US" w:eastAsia="zh-CN"/>
        </w:rPr>
        <w:t>4</w:t>
      </w:r>
      <w:r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</w:rPr>
        <w:t>.在使用创新券开展创新活动过程中，无弄虚作假、恶意套取财政资金。</w:t>
      </w:r>
    </w:p>
    <w:p>
      <w:pPr>
        <w:widowControl/>
        <w:spacing w:line="420" w:lineRule="atLeast"/>
        <w:ind w:firstLine="640" w:firstLineChars="200"/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</w:rPr>
        <w:t>本单位若违反上述承诺，愿意承担由此带来的一切后果及相关法律责任。</w:t>
      </w:r>
    </w:p>
    <w:p>
      <w:pPr>
        <w:widowControl/>
        <w:spacing w:line="420" w:lineRule="atLeast"/>
        <w:ind w:firstLine="2835"/>
        <w:jc w:val="right"/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</w:rPr>
        <w:t xml:space="preserve">单位名称：            （章） </w:t>
      </w:r>
    </w:p>
    <w:p>
      <w:pPr>
        <w:widowControl/>
        <w:spacing w:line="420" w:lineRule="atLeast"/>
        <w:ind w:firstLine="1558" w:firstLineChars="487"/>
        <w:jc w:val="center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</w:rPr>
        <w:t>法人代表签字：</w:t>
      </w:r>
    </w:p>
    <w:p>
      <w:pPr>
        <w:widowControl/>
        <w:spacing w:before="156" w:beforeLines="50" w:line="420" w:lineRule="atLeast"/>
        <w:ind w:firstLine="3520" w:firstLineChars="1100"/>
        <w:jc w:val="right"/>
      </w:pPr>
      <w:r>
        <w:rPr>
          <w:rFonts w:hint="eastAsia" w:ascii="CESI仿宋-GB13000" w:hAnsi="CESI仿宋-GB13000" w:eastAsia="CESI仿宋-GB13000" w:cs="CESI仿宋-GB13000"/>
          <w:color w:val="444444"/>
          <w:kern w:val="0"/>
          <w:sz w:val="32"/>
          <w:szCs w:val="32"/>
        </w:rPr>
        <w:t xml:space="preserve">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DdkMDhkODZiOTlmZmVlM2MzZjg4NTliMzA4MTgifQ=="/>
  </w:docVars>
  <w:rsids>
    <w:rsidRoot w:val="00000000"/>
    <w:rsid w:val="0160084E"/>
    <w:rsid w:val="02951D9B"/>
    <w:rsid w:val="05474132"/>
    <w:rsid w:val="22465165"/>
    <w:rsid w:val="239F090A"/>
    <w:rsid w:val="23C24671"/>
    <w:rsid w:val="2AF852ED"/>
    <w:rsid w:val="2C3D3684"/>
    <w:rsid w:val="2C477B2E"/>
    <w:rsid w:val="2D371BB4"/>
    <w:rsid w:val="33BA52ED"/>
    <w:rsid w:val="3BA85450"/>
    <w:rsid w:val="3BDB72BB"/>
    <w:rsid w:val="4212290F"/>
    <w:rsid w:val="46D14BD4"/>
    <w:rsid w:val="4F5902F9"/>
    <w:rsid w:val="50962F12"/>
    <w:rsid w:val="54386DE9"/>
    <w:rsid w:val="54F14ABD"/>
    <w:rsid w:val="6D9D7236"/>
    <w:rsid w:val="73B9469D"/>
    <w:rsid w:val="760775E9"/>
    <w:rsid w:val="7A8F6158"/>
    <w:rsid w:val="7C75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b/>
      <w:sz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120" w:afterLines="0"/>
      <w:ind w:firstLine="420" w:firstLineChars="100"/>
    </w:pPr>
    <w:rPr>
      <w:sz w:val="24"/>
    </w:rPr>
  </w:style>
  <w:style w:type="paragraph" w:styleId="3">
    <w:name w:val="Body Text"/>
    <w:basedOn w:val="1"/>
    <w:unhideWhenUsed/>
    <w:qFormat/>
    <w:uiPriority w:val="99"/>
    <w:pPr>
      <w:spacing w:line="400" w:lineRule="exact"/>
    </w:pPr>
    <w:rPr>
      <w:color w:val="FF000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customStyle="1" w:styleId="15">
    <w:name w:val="p0"/>
    <w:basedOn w:val="1"/>
    <w:uiPriority w:val="0"/>
    <w:rPr>
      <w:color w:val="auto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1594</Words>
  <Characters>1697</Characters>
  <Lines>0</Lines>
  <Paragraphs>0</Paragraphs>
  <TotalTime>12</TotalTime>
  <ScaleCrop>false</ScaleCrop>
  <LinksUpToDate>false</LinksUpToDate>
  <CharactersWithSpaces>1762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2023-05-05T06:42:00Z</dcterms:created>
  <dc:creator>Administrator</dc:creator>
  <cp:lastModifiedBy>byf</cp:lastModifiedBy>
  <cp:lastPrinted>2023-07-07T07:25:00Z</cp:lastPrinted>
  <dcterms:modified xsi:type="dcterms:W3CDTF">2023-07-07T08:47:29Z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27A942F011F84AA59F11EF48CCB64219_13</vt:lpwstr>
  </property>
</Properties>
</file>