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B1" w:rsidRDefault="005D1055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4</w:t>
      </w:r>
    </w:p>
    <w:p w:rsidR="000C61B1" w:rsidRDefault="005D1055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关于落实支持高新技术企业入并发展奖励政策的通知</w:t>
      </w:r>
    </w:p>
    <w:p w:rsidR="000C61B1" w:rsidRDefault="000C61B1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一、申报主体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在太原市区域内注册、具有独立法人资格的企事业单位等。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二、申报内容、条件及申报材料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（一）整体迁入高新技术企业奖励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申报内容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对整体迁入的高新技术企业，迁入当年营业收入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万元以下的，一次性给予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万元奖励；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万元以上（含）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万元以下的，一次性给予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万元奖励；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万元以上（含）的，一次性给予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万元奖励。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申报条件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）企业在高新技术企业资格有效期内完成从省外整体迁入的各项手续，申请奖励资金时仍在高新技术企业有效期内；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年度整体迁入且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年度营业收入符合相关标准。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申报材料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）《太原市高新技术企业高质量发展政策奖励申请表》；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）企业营业执照复印件、变更前企业营业执照复印件；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）高新技术企业认定证书复印件；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年度企业所得税年度纳税申报表（须加盖税务部门章）复印件。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lastRenderedPageBreak/>
        <w:t>（二）推动高新技术企业整体迁入的“链主”企业、科技领军企业和科技服务机构奖励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申报内容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对推动高新技术企业整体迁入的“链主”企业、科技领军企业和科技服务机构，每引进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家给予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万元奖励。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申报条件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签订服务或引进协议，并推动省外高新技术企业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整体迁入的“链主”企业、科技领军企业和科技服务机构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高新技术企业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整体迁入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申请奖励资金时仍在有效期内。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申报材料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）《太原市高新技术企业高质量发展政策奖励申请表》；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）申报单位营业执照（事业单位法人证书、民办非企业单位登记证书）；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）整体迁入高新技术企业的营业执照及变更前企业营业执照复印件、高新技术企业认定证书复印件；</w:t>
      </w:r>
    </w:p>
    <w:p w:rsidR="000C61B1" w:rsidRDefault="005D1055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）与整体迁入的高新技术企业签订的服务协议或引进协议。</w:t>
      </w:r>
    </w:p>
    <w:p w:rsidR="000C61B1" w:rsidRDefault="005D10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三、联系方式</w:t>
      </w:r>
    </w:p>
    <w:p w:rsidR="000C61B1" w:rsidRDefault="005D1055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（一）政策咨询服务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太原市科技局高新科：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联系人：赵宗强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   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4225951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（二）材料受理及咨询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太原技术转移促进中心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联系人：赵培亮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  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7998892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7998893</w:t>
      </w: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址：太原市创业街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号技术转移大厦四层企业服务部</w:t>
      </w:r>
    </w:p>
    <w:p w:rsidR="000C61B1" w:rsidRDefault="000C61B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61B1" w:rsidRDefault="005D10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附表：</w:t>
      </w:r>
      <w:hyperlink r:id="rId7" w:tgtFrame="http://kjj.taiyuan.gov.cn/doc/2020/02/06/_blank" w:tooltip="1.太原市培育发展高新技术企业补助申请审核表.doc" w:history="1"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1.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太原市高新技术企业高质量发展政策奖励申请表</w:t>
        </w:r>
      </w:hyperlink>
    </w:p>
    <w:p w:rsidR="000C61B1" w:rsidRDefault="005D1055">
      <w:pPr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hyperlink r:id="rId8" w:tgtFrame="http://kjj.taiyuan.gov.cn/doc/2020/02/06/_blank" w:tooltip="2.太原市2019年度高新技术企业认定补助企业推荐汇总表.doc" w:history="1"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2.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太原市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2022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年度推进高新技术企业高质量发展若干措施奖励名单推荐汇总表（支持高新技术企业入并发展）</w:t>
        </w:r>
      </w:hyperlink>
    </w:p>
    <w:p w:rsidR="000C61B1" w:rsidRDefault="005D1055">
      <w:pPr>
        <w:pStyle w:val="a6"/>
        <w:widowControl/>
        <w:spacing w:before="266" w:beforeAutospacing="0" w:after="266" w:afterAutospacing="0" w:line="336" w:lineRule="atLeast"/>
      </w:pPr>
      <w:r>
        <w:rPr>
          <w:rFonts w:ascii="微软雅黑" w:eastAsia="微软雅黑" w:hAnsi="微软雅黑" w:cs="微软雅黑" w:hint="eastAsia"/>
          <w:sz w:val="16"/>
          <w:szCs w:val="16"/>
          <w:shd w:val="clear" w:color="auto" w:fill="FFFFFF"/>
        </w:rPr>
        <w:t>  </w:t>
      </w:r>
    </w:p>
    <w:p w:rsidR="000C61B1" w:rsidRDefault="005D1055">
      <w:pPr>
        <w:pStyle w:val="a6"/>
        <w:widowControl/>
        <w:spacing w:beforeAutospacing="0" w:afterAutospacing="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         </w:t>
      </w: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</w:p>
    <w:p w:rsidR="000C61B1" w:rsidRDefault="005D1055">
      <w:pPr>
        <w:pStyle w:val="a6"/>
        <w:widowControl/>
        <w:spacing w:before="266" w:beforeAutospacing="0" w:after="266" w:afterAutospacing="0" w:line="288" w:lineRule="atLeast"/>
        <w:rPr>
          <w:rFonts w:ascii="微软雅黑" w:eastAsia="微软雅黑" w:hAnsi="微软雅黑" w:cs="微软雅黑"/>
          <w:sz w:val="16"/>
          <w:szCs w:val="16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6"/>
          <w:szCs w:val="16"/>
          <w:shd w:val="clear" w:color="auto" w:fill="FFFFFF"/>
        </w:rPr>
        <w:t>  </w:t>
      </w: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</w:p>
    <w:p w:rsidR="000C61B1" w:rsidRDefault="000C61B1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</w:p>
    <w:p w:rsidR="000C61B1" w:rsidRDefault="005D1055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C61B1" w:rsidRDefault="000C61B1">
      <w:pPr>
        <w:spacing w:line="64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</w:p>
    <w:p w:rsidR="000C61B1" w:rsidRDefault="000C61B1">
      <w:pPr>
        <w:spacing w:line="66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</w:p>
    <w:p w:rsidR="000C61B1" w:rsidRDefault="005D105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太原市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高新技术企业高质量发展政策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奖励</w:t>
      </w:r>
    </w:p>
    <w:p w:rsidR="000C61B1" w:rsidRDefault="005D105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（支持高新技术企业入并发展）</w:t>
      </w:r>
    </w:p>
    <w:p w:rsidR="000C61B1" w:rsidRDefault="005D105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申请表</w:t>
      </w:r>
    </w:p>
    <w:p w:rsidR="000C61B1" w:rsidRDefault="005D1055">
      <w:pPr>
        <w:spacing w:line="66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（</w:t>
      </w:r>
      <w:r>
        <w:rPr>
          <w:rFonts w:ascii="宋体" w:hAnsi="宋体" w:cs="宋体" w:hint="eastAsia"/>
          <w:bCs/>
          <w:sz w:val="36"/>
          <w:szCs w:val="36"/>
        </w:rPr>
        <w:t>2022</w:t>
      </w:r>
      <w:r>
        <w:rPr>
          <w:rFonts w:ascii="宋体" w:hAnsi="宋体" w:cs="宋体" w:hint="eastAsia"/>
          <w:bCs/>
          <w:sz w:val="36"/>
          <w:szCs w:val="36"/>
        </w:rPr>
        <w:t>年度）</w:t>
      </w:r>
    </w:p>
    <w:p w:rsidR="000C61B1" w:rsidRDefault="000C61B1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0C61B1" w:rsidRDefault="000C61B1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         </w:t>
      </w:r>
    </w:p>
    <w:p w:rsidR="000C61B1" w:rsidRDefault="005D1055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C61B1" w:rsidRDefault="000C61B1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0C61B1" w:rsidRDefault="000C61B1"/>
    <w:p w:rsidR="000C61B1" w:rsidRDefault="000C61B1">
      <w:pPr>
        <w:pStyle w:val="4"/>
      </w:pPr>
    </w:p>
    <w:p w:rsidR="000C61B1" w:rsidRDefault="000C61B1">
      <w:pPr>
        <w:pStyle w:val="4"/>
      </w:pPr>
    </w:p>
    <w:p w:rsidR="000C61B1" w:rsidRDefault="000C61B1"/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512"/>
        <w:gridCol w:w="2133"/>
        <w:gridCol w:w="128"/>
        <w:gridCol w:w="188"/>
        <w:gridCol w:w="1169"/>
        <w:gridCol w:w="1281"/>
        <w:gridCol w:w="2073"/>
      </w:tblGrid>
      <w:tr w:rsidR="000C61B1">
        <w:trPr>
          <w:trHeight w:val="454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单位名称</w:t>
            </w:r>
          </w:p>
        </w:tc>
        <w:tc>
          <w:tcPr>
            <w:tcW w:w="7484" w:type="dxa"/>
            <w:gridSpan w:val="7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C61B1">
        <w:trPr>
          <w:trHeight w:val="454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社会信用代码</w:t>
            </w:r>
          </w:p>
        </w:tc>
        <w:tc>
          <w:tcPr>
            <w:tcW w:w="7484" w:type="dxa"/>
            <w:gridSpan w:val="7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C61B1">
        <w:trPr>
          <w:trHeight w:val="454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</w:p>
        </w:tc>
        <w:tc>
          <w:tcPr>
            <w:tcW w:w="4130" w:type="dxa"/>
            <w:gridSpan w:val="5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注册时间</w:t>
            </w:r>
          </w:p>
        </w:tc>
        <w:tc>
          <w:tcPr>
            <w:tcW w:w="2073" w:type="dxa"/>
            <w:vAlign w:val="center"/>
          </w:tcPr>
          <w:p w:rsidR="000C61B1" w:rsidRDefault="000C61B1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C61B1">
        <w:trPr>
          <w:trHeight w:val="454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法人代表姓名</w:t>
            </w:r>
          </w:p>
        </w:tc>
        <w:tc>
          <w:tcPr>
            <w:tcW w:w="4130" w:type="dxa"/>
            <w:gridSpan w:val="5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073" w:type="dxa"/>
            <w:vAlign w:val="center"/>
          </w:tcPr>
          <w:p w:rsidR="000C61B1" w:rsidRDefault="000C61B1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C61B1">
        <w:trPr>
          <w:trHeight w:val="454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</w:t>
            </w:r>
          </w:p>
        </w:tc>
        <w:tc>
          <w:tcPr>
            <w:tcW w:w="4130" w:type="dxa"/>
            <w:gridSpan w:val="5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073" w:type="dxa"/>
            <w:vAlign w:val="center"/>
          </w:tcPr>
          <w:p w:rsidR="000C61B1" w:rsidRDefault="000C61B1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C61B1">
        <w:trPr>
          <w:trHeight w:val="933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所属县（市、区）、</w:t>
            </w:r>
          </w:p>
          <w:p w:rsidR="000C61B1" w:rsidRDefault="005D105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开发区</w:t>
            </w:r>
          </w:p>
        </w:tc>
        <w:tc>
          <w:tcPr>
            <w:tcW w:w="7484" w:type="dxa"/>
            <w:gridSpan w:val="7"/>
            <w:vAlign w:val="center"/>
          </w:tcPr>
          <w:p w:rsidR="000C61B1" w:rsidRDefault="005D1055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□小店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□迎泽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□杏花岭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□尖草坪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□万柏林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</w:p>
          <w:p w:rsidR="000C61B1" w:rsidRDefault="005D1055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□晋源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□古交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清徐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□阳曲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□娄烦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  <w:p w:rsidR="000C61B1" w:rsidRDefault="005D1055">
            <w:pPr>
              <w:spacing w:line="32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□综改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示范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中北高新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   </w:t>
            </w:r>
          </w:p>
        </w:tc>
      </w:tr>
      <w:tr w:rsidR="000C61B1">
        <w:trPr>
          <w:trHeight w:val="722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主要产品（服务）所属技术领域</w:t>
            </w:r>
          </w:p>
        </w:tc>
        <w:tc>
          <w:tcPr>
            <w:tcW w:w="7484" w:type="dxa"/>
            <w:gridSpan w:val="7"/>
            <w:vAlign w:val="center"/>
          </w:tcPr>
          <w:p w:rsidR="000C61B1" w:rsidRDefault="005D10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□电子信息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□生物与新医药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□航空航天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□新材料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□高技术服务</w:t>
            </w:r>
          </w:p>
          <w:p w:rsidR="000C61B1" w:rsidRDefault="005D10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□新能源与节能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□资源与环境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□先进制造与自动化</w:t>
            </w:r>
          </w:p>
        </w:tc>
      </w:tr>
      <w:tr w:rsidR="000C61B1">
        <w:trPr>
          <w:trHeight w:val="397"/>
          <w:jc w:val="center"/>
        </w:trPr>
        <w:tc>
          <w:tcPr>
            <w:tcW w:w="1937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</w:t>
            </w:r>
          </w:p>
        </w:tc>
        <w:tc>
          <w:tcPr>
            <w:tcW w:w="2645" w:type="dxa"/>
            <w:gridSpan w:val="2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66" w:type="dxa"/>
            <w:gridSpan w:val="4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开户银行及行号</w:t>
            </w:r>
          </w:p>
        </w:tc>
        <w:tc>
          <w:tcPr>
            <w:tcW w:w="2073" w:type="dxa"/>
            <w:vAlign w:val="center"/>
          </w:tcPr>
          <w:p w:rsidR="000C61B1" w:rsidRDefault="000C61B1">
            <w:pPr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C61B1">
        <w:trPr>
          <w:trHeight w:val="397"/>
          <w:jc w:val="center"/>
        </w:trPr>
        <w:tc>
          <w:tcPr>
            <w:tcW w:w="2449" w:type="dxa"/>
            <w:gridSpan w:val="2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高新技术企业现名称</w:t>
            </w:r>
          </w:p>
        </w:tc>
        <w:tc>
          <w:tcPr>
            <w:tcW w:w="2449" w:type="dxa"/>
            <w:gridSpan w:val="3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高新技术企业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原名称</w:t>
            </w:r>
          </w:p>
        </w:tc>
        <w:tc>
          <w:tcPr>
            <w:tcW w:w="2450" w:type="dxa"/>
            <w:gridSpan w:val="2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高企证书编号</w:t>
            </w:r>
          </w:p>
        </w:tc>
        <w:tc>
          <w:tcPr>
            <w:tcW w:w="2073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4"/>
              </w:rPr>
              <w:t>迁入当年营业收入</w:t>
            </w:r>
          </w:p>
        </w:tc>
      </w:tr>
      <w:tr w:rsidR="000C61B1">
        <w:trPr>
          <w:trHeight w:val="397"/>
          <w:jc w:val="center"/>
        </w:trPr>
        <w:tc>
          <w:tcPr>
            <w:tcW w:w="2449" w:type="dxa"/>
            <w:gridSpan w:val="2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73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Cs/>
                <w:spacing w:val="-11"/>
                <w:sz w:val="24"/>
              </w:rPr>
              <w:t>万元</w:t>
            </w:r>
          </w:p>
        </w:tc>
      </w:tr>
      <w:tr w:rsidR="000C61B1">
        <w:trPr>
          <w:trHeight w:val="397"/>
          <w:jc w:val="center"/>
        </w:trPr>
        <w:tc>
          <w:tcPr>
            <w:tcW w:w="2449" w:type="dxa"/>
            <w:gridSpan w:val="2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……</w:t>
            </w:r>
          </w:p>
        </w:tc>
        <w:tc>
          <w:tcPr>
            <w:tcW w:w="2449" w:type="dxa"/>
            <w:gridSpan w:val="3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C61B1" w:rsidRDefault="000C61B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73" w:type="dxa"/>
            <w:vAlign w:val="center"/>
          </w:tcPr>
          <w:p w:rsidR="000C61B1" w:rsidRDefault="005D1055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spacing w:val="-11"/>
                <w:sz w:val="24"/>
              </w:rPr>
              <w:t>万元</w:t>
            </w:r>
          </w:p>
        </w:tc>
      </w:tr>
      <w:tr w:rsidR="000C61B1">
        <w:trPr>
          <w:trHeight w:val="362"/>
          <w:jc w:val="center"/>
        </w:trPr>
        <w:tc>
          <w:tcPr>
            <w:tcW w:w="4710" w:type="dxa"/>
            <w:gridSpan w:val="4"/>
            <w:vAlign w:val="center"/>
          </w:tcPr>
          <w:p w:rsidR="000C61B1" w:rsidRDefault="005D105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4711" w:type="dxa"/>
            <w:gridSpan w:val="4"/>
            <w:vAlign w:val="center"/>
          </w:tcPr>
          <w:p w:rsidR="000C61B1" w:rsidRDefault="005D1055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县（市、区）、开发区科技管理部门意见</w:t>
            </w:r>
          </w:p>
        </w:tc>
      </w:tr>
      <w:tr w:rsidR="000C61B1">
        <w:trPr>
          <w:trHeight w:val="2812"/>
          <w:jc w:val="center"/>
        </w:trPr>
        <w:tc>
          <w:tcPr>
            <w:tcW w:w="4710" w:type="dxa"/>
            <w:gridSpan w:val="4"/>
          </w:tcPr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C61B1" w:rsidRDefault="005D105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承诺填报内容准确、真实、合法、有效，愿为此承担有关法律责任。</w:t>
            </w:r>
          </w:p>
          <w:p w:rsidR="000C61B1" w:rsidRDefault="000C61B1">
            <w:pPr>
              <w:pStyle w:val="4"/>
              <w:spacing w:before="0" w:after="0" w:line="320" w:lineRule="exact"/>
              <w:rPr>
                <w:sz w:val="24"/>
              </w:rPr>
            </w:pPr>
          </w:p>
          <w:p w:rsidR="000C61B1" w:rsidRDefault="005D1055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0C61B1" w:rsidRDefault="000C61B1">
            <w:pPr>
              <w:pStyle w:val="a7"/>
              <w:spacing w:after="0" w:line="320" w:lineRule="exact"/>
              <w:ind w:firstLineChars="0" w:firstLine="0"/>
              <w:rPr>
                <w:rFonts w:ascii="仿宋" w:eastAsia="仿宋" w:hAnsi="仿宋" w:cs="仿宋"/>
              </w:rPr>
            </w:pPr>
          </w:p>
          <w:p w:rsidR="000C61B1" w:rsidRDefault="005D1055">
            <w:pPr>
              <w:spacing w:line="32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0C61B1" w:rsidRDefault="005D1055">
            <w:pPr>
              <w:adjustRightInd w:val="0"/>
              <w:spacing w:line="32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711" w:type="dxa"/>
            <w:gridSpan w:val="4"/>
          </w:tcPr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lang w:val="en"/>
              </w:rPr>
            </w:pPr>
          </w:p>
          <w:p w:rsidR="000C61B1" w:rsidRDefault="005D105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负责人（签字）：</w:t>
            </w: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0C61B1" w:rsidRDefault="005D1055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（单位公章）</w:t>
            </w:r>
          </w:p>
          <w:p w:rsidR="000C61B1" w:rsidRDefault="005D1055">
            <w:pPr>
              <w:spacing w:line="320" w:lineRule="exact"/>
              <w:ind w:firstLineChars="1100" w:firstLine="26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0C61B1">
        <w:trPr>
          <w:trHeight w:val="443"/>
          <w:jc w:val="center"/>
        </w:trPr>
        <w:tc>
          <w:tcPr>
            <w:tcW w:w="4710" w:type="dxa"/>
            <w:gridSpan w:val="4"/>
            <w:vAlign w:val="center"/>
          </w:tcPr>
          <w:p w:rsidR="000C61B1" w:rsidRDefault="005D1055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第三方专业服务机构意见</w:t>
            </w:r>
          </w:p>
        </w:tc>
        <w:tc>
          <w:tcPr>
            <w:tcW w:w="4711" w:type="dxa"/>
            <w:gridSpan w:val="4"/>
            <w:vAlign w:val="center"/>
          </w:tcPr>
          <w:p w:rsidR="000C61B1" w:rsidRDefault="005D1055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市科技管理部</w:t>
            </w:r>
            <w:r>
              <w:rPr>
                <w:rFonts w:ascii="仿宋" w:eastAsia="仿宋" w:hAnsi="仿宋" w:cs="仿宋" w:hint="eastAsia"/>
                <w:sz w:val="24"/>
              </w:rPr>
              <w:t>门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</w:tr>
      <w:tr w:rsidR="000C61B1">
        <w:trPr>
          <w:trHeight w:val="3267"/>
          <w:jc w:val="center"/>
        </w:trPr>
        <w:tc>
          <w:tcPr>
            <w:tcW w:w="4710" w:type="dxa"/>
            <w:gridSpan w:val="4"/>
          </w:tcPr>
          <w:p w:rsidR="000C61B1" w:rsidRDefault="000C61B1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0C61B1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0C61B1">
            <w:pPr>
              <w:pStyle w:val="4"/>
              <w:spacing w:before="0" w:after="0" w:line="340" w:lineRule="exact"/>
            </w:pPr>
          </w:p>
          <w:p w:rsidR="000C61B1" w:rsidRDefault="005D1055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0C61B1" w:rsidRDefault="000C61B1">
            <w:pPr>
              <w:pStyle w:val="a7"/>
              <w:spacing w:after="0" w:line="320" w:lineRule="exact"/>
              <w:ind w:firstLine="240"/>
              <w:rPr>
                <w:rFonts w:ascii="仿宋" w:eastAsia="仿宋" w:hAnsi="仿宋" w:cs="仿宋"/>
              </w:rPr>
            </w:pPr>
          </w:p>
          <w:p w:rsidR="000C61B1" w:rsidRDefault="000C61B1">
            <w:pPr>
              <w:pStyle w:val="a7"/>
              <w:spacing w:after="0" w:line="320" w:lineRule="exact"/>
              <w:ind w:firstLine="240"/>
              <w:rPr>
                <w:rFonts w:ascii="仿宋" w:eastAsia="仿宋" w:hAnsi="仿宋" w:cs="仿宋"/>
              </w:rPr>
            </w:pPr>
          </w:p>
          <w:p w:rsidR="000C61B1" w:rsidRDefault="000C61B1">
            <w:pPr>
              <w:pStyle w:val="a7"/>
              <w:spacing w:after="0" w:line="320" w:lineRule="exact"/>
              <w:ind w:firstLine="240"/>
              <w:rPr>
                <w:rFonts w:ascii="仿宋" w:eastAsia="仿宋" w:hAnsi="仿宋" w:cs="仿宋"/>
              </w:rPr>
            </w:pPr>
          </w:p>
          <w:p w:rsidR="000C61B1" w:rsidRDefault="005D1055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0C61B1" w:rsidRDefault="005D1055">
            <w:pPr>
              <w:adjustRightInd w:val="0"/>
              <w:spacing w:line="320" w:lineRule="exact"/>
              <w:ind w:firstLineChars="1100" w:firstLine="26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711" w:type="dxa"/>
            <w:gridSpan w:val="4"/>
          </w:tcPr>
          <w:p w:rsidR="000C61B1" w:rsidRDefault="000C61B1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0C61B1">
            <w:pPr>
              <w:pStyle w:val="4"/>
              <w:spacing w:before="0" w:after="0" w:line="340" w:lineRule="exact"/>
            </w:pPr>
          </w:p>
          <w:p w:rsidR="000C61B1" w:rsidRDefault="000C61B1">
            <w:pPr>
              <w:pStyle w:val="4"/>
              <w:spacing w:before="0" w:after="0" w:line="340" w:lineRule="exact"/>
            </w:pPr>
          </w:p>
          <w:p w:rsidR="000C61B1" w:rsidRDefault="005D1055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0C61B1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0C61B1" w:rsidRDefault="005D1055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0C61B1" w:rsidRDefault="005D1055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C61B1" w:rsidRDefault="000C61B1">
      <w:pPr>
        <w:spacing w:line="660" w:lineRule="exact"/>
        <w:rPr>
          <w:rFonts w:ascii="黑体" w:eastAsia="黑体" w:hAnsi="黑体" w:cs="华文中宋"/>
          <w:bCs/>
          <w:sz w:val="32"/>
          <w:szCs w:val="32"/>
        </w:rPr>
      </w:pPr>
    </w:p>
    <w:p w:rsidR="000C61B1" w:rsidRDefault="005D1055">
      <w:pPr>
        <w:spacing w:line="660" w:lineRule="exact"/>
        <w:rPr>
          <w:rFonts w:ascii="黑体" w:eastAsia="黑体" w:hAnsi="黑体" w:cs="华文中宋"/>
          <w:bCs/>
          <w:sz w:val="32"/>
          <w:szCs w:val="32"/>
        </w:rPr>
      </w:pPr>
      <w:r>
        <w:rPr>
          <w:rFonts w:ascii="黑体" w:eastAsia="黑体" w:hAnsi="黑体" w:cs="华文中宋" w:hint="eastAsia"/>
          <w:bCs/>
          <w:sz w:val="32"/>
          <w:szCs w:val="32"/>
        </w:rPr>
        <w:lastRenderedPageBreak/>
        <w:t>附</w:t>
      </w:r>
      <w:r w:rsidR="003911D8">
        <w:rPr>
          <w:rFonts w:ascii="黑体" w:eastAsia="黑体" w:hAnsi="黑体" w:cs="黑体" w:hint="eastAsia"/>
          <w:sz w:val="32"/>
          <w:szCs w:val="32"/>
        </w:rPr>
        <w:t>表</w:t>
      </w:r>
      <w:bookmarkStart w:id="0" w:name="_GoBack"/>
      <w:bookmarkEnd w:id="0"/>
      <w:r>
        <w:rPr>
          <w:rFonts w:ascii="黑体" w:eastAsia="黑体" w:hAnsi="黑体" w:cs="华文中宋" w:hint="eastAsia"/>
          <w:bCs/>
          <w:sz w:val="32"/>
          <w:szCs w:val="32"/>
        </w:rPr>
        <w:t>2</w:t>
      </w:r>
    </w:p>
    <w:p w:rsidR="000C61B1" w:rsidRDefault="005D105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太原市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年度推进高新技术企业高质量发展</w:t>
      </w:r>
    </w:p>
    <w:p w:rsidR="000C61B1" w:rsidRDefault="005D105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若干措施奖励名单推荐汇总表</w:t>
      </w:r>
    </w:p>
    <w:p w:rsidR="000C61B1" w:rsidRDefault="005D1055">
      <w:pPr>
        <w:spacing w:line="660" w:lineRule="exact"/>
        <w:jc w:val="center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（支持高新技术企业入并发展）</w:t>
      </w:r>
    </w:p>
    <w:p w:rsidR="000C61B1" w:rsidRDefault="005D1055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组织推荐单位：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7971"/>
      </w:tblGrid>
      <w:tr w:rsidR="000C61B1">
        <w:trPr>
          <w:trHeight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spacing w:line="36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C61B1">
        <w:trPr>
          <w:trHeight w:val="710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C61B1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5D105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…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B1" w:rsidRDefault="000C61B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0C61B1" w:rsidRDefault="005D1055">
      <w:pPr>
        <w:widowControl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填报日期：</w:t>
      </w:r>
    </w:p>
    <w:p w:rsidR="000C61B1" w:rsidRDefault="000C61B1"/>
    <w:p w:rsidR="000C61B1" w:rsidRDefault="000C61B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sectPr w:rsidR="000C61B1">
      <w:footerReference w:type="default" r:id="rId9"/>
      <w:pgSz w:w="11906" w:h="16838"/>
      <w:pgMar w:top="1701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55" w:rsidRDefault="005D1055">
      <w:r>
        <w:separator/>
      </w:r>
    </w:p>
  </w:endnote>
  <w:endnote w:type="continuationSeparator" w:id="0">
    <w:p w:rsidR="005D1055" w:rsidRDefault="005D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B1" w:rsidRDefault="005D10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1B1" w:rsidRDefault="005D1055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11D8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C61B1" w:rsidRDefault="005D1055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3911D8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55" w:rsidRDefault="005D1055">
      <w:r>
        <w:separator/>
      </w:r>
    </w:p>
  </w:footnote>
  <w:footnote w:type="continuationSeparator" w:id="0">
    <w:p w:rsidR="005D1055" w:rsidRDefault="005D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YTdkYzUxOGZmYzlkMDdjMjFiNTNlYWUwODdlOGIifQ=="/>
  </w:docVars>
  <w:rsids>
    <w:rsidRoot w:val="7B1D2EB0"/>
    <w:rsid w:val="DB77F8DD"/>
    <w:rsid w:val="DEF85DEE"/>
    <w:rsid w:val="E57FA1B0"/>
    <w:rsid w:val="EFBA932F"/>
    <w:rsid w:val="F3FD1FA6"/>
    <w:rsid w:val="FD77CC2E"/>
    <w:rsid w:val="FEBF33A7"/>
    <w:rsid w:val="FFE5F38B"/>
    <w:rsid w:val="000C61B1"/>
    <w:rsid w:val="003911D8"/>
    <w:rsid w:val="005D1055"/>
    <w:rsid w:val="00D27572"/>
    <w:rsid w:val="067133EB"/>
    <w:rsid w:val="10A342B4"/>
    <w:rsid w:val="17603394"/>
    <w:rsid w:val="17DD0A7A"/>
    <w:rsid w:val="18F90F15"/>
    <w:rsid w:val="195C14A3"/>
    <w:rsid w:val="1FDD434A"/>
    <w:rsid w:val="27EF6B63"/>
    <w:rsid w:val="2CFD4ACD"/>
    <w:rsid w:val="2D684463"/>
    <w:rsid w:val="33EB2E0F"/>
    <w:rsid w:val="35E46651"/>
    <w:rsid w:val="3BFDE4F3"/>
    <w:rsid w:val="3CBFBF6C"/>
    <w:rsid w:val="3D500208"/>
    <w:rsid w:val="3D7EE795"/>
    <w:rsid w:val="3EF5C71C"/>
    <w:rsid w:val="44CB735A"/>
    <w:rsid w:val="510C6D30"/>
    <w:rsid w:val="513444D8"/>
    <w:rsid w:val="52166AAD"/>
    <w:rsid w:val="53BDC884"/>
    <w:rsid w:val="557F3B1B"/>
    <w:rsid w:val="55BA1450"/>
    <w:rsid w:val="58AC4E81"/>
    <w:rsid w:val="5BEE0E8A"/>
    <w:rsid w:val="5D644988"/>
    <w:rsid w:val="5E1E4546"/>
    <w:rsid w:val="5FF61764"/>
    <w:rsid w:val="67225A66"/>
    <w:rsid w:val="6A8879AD"/>
    <w:rsid w:val="6A8D6CDC"/>
    <w:rsid w:val="6E37A9C1"/>
    <w:rsid w:val="6EDFA0CD"/>
    <w:rsid w:val="6F67C37D"/>
    <w:rsid w:val="6FF19275"/>
    <w:rsid w:val="70182BA3"/>
    <w:rsid w:val="702626F5"/>
    <w:rsid w:val="75FB0B58"/>
    <w:rsid w:val="780659D7"/>
    <w:rsid w:val="7B1D2EB0"/>
    <w:rsid w:val="7D7D2B06"/>
    <w:rsid w:val="7EF60E30"/>
    <w:rsid w:val="7F77873B"/>
    <w:rsid w:val="AFD7B4B7"/>
    <w:rsid w:val="B7FF6490"/>
    <w:rsid w:val="BE7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ED767D-1779-47EC-B9BF-5548F2C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400" w:lineRule="exact"/>
    </w:pPr>
    <w:rPr>
      <w:color w:val="FF000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spacing w:after="120"/>
      <w:ind w:firstLineChars="100" w:firstLine="420"/>
    </w:pPr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j.taiyuan.gov.cn/uploadfiles/202002/06/202002062000472536560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jj.taiyuan.gov.cn/uploadfiles/202002/06/202002062000283261693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357</Words>
  <Characters>2036</Characters>
  <Application>Microsoft Office Word</Application>
  <DocSecurity>0</DocSecurity>
  <Lines>16</Lines>
  <Paragraphs>4</Paragraphs>
  <ScaleCrop>false</ScaleCrop>
  <Company>china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刘弈先</dc:creator>
  <cp:lastModifiedBy>Administrator</cp:lastModifiedBy>
  <cp:revision>2</cp:revision>
  <cp:lastPrinted>2023-08-25T15:56:00Z</cp:lastPrinted>
  <dcterms:created xsi:type="dcterms:W3CDTF">2023-08-28T08:26:00Z</dcterms:created>
  <dcterms:modified xsi:type="dcterms:W3CDTF">2023-08-28T08:26:00Z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72E5A6E939454E789E5747004C010498_13</vt:lpwstr>
  </property>
</Properties>
</file>