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00A" w:rsidRDefault="003D100A" w:rsidP="003D100A">
      <w:pPr>
        <w:adjustRightInd w:val="0"/>
        <w:spacing w:line="580" w:lineRule="exact"/>
        <w:rPr>
          <w:rFonts w:eastAsia="仿宋" w:cs="仿宋"/>
          <w:kern w:val="0"/>
          <w:shd w:val="clear" w:color="auto" w:fill="FFFFFF"/>
        </w:rPr>
      </w:pPr>
      <w:r>
        <w:rPr>
          <w:rFonts w:eastAsia="仿宋" w:cs="仿宋" w:hint="eastAsia"/>
          <w:kern w:val="0"/>
          <w:shd w:val="clear" w:color="auto" w:fill="FFFFFF"/>
        </w:rPr>
        <w:t>附件</w:t>
      </w:r>
      <w:r>
        <w:rPr>
          <w:rFonts w:eastAsia="仿宋" w:cs="仿宋" w:hint="eastAsia"/>
          <w:kern w:val="0"/>
          <w:shd w:val="clear" w:color="auto" w:fill="FFFFFF"/>
        </w:rPr>
        <w:t>3</w:t>
      </w:r>
    </w:p>
    <w:p w:rsidR="003D100A" w:rsidRDefault="003D100A" w:rsidP="003D100A">
      <w:pPr>
        <w:spacing w:afterLines="50" w:line="590" w:lineRule="exact"/>
        <w:jc w:val="center"/>
        <w:rPr>
          <w:rFonts w:eastAsia="方正小标宋_GBK"/>
          <w:color w:val="000000" w:themeColor="text1"/>
          <w:sz w:val="44"/>
          <w:szCs w:val="44"/>
        </w:rPr>
      </w:pPr>
      <w:r>
        <w:rPr>
          <w:rFonts w:eastAsia="方正小标宋_GBK"/>
          <w:color w:val="000000" w:themeColor="text1"/>
          <w:sz w:val="44"/>
          <w:szCs w:val="44"/>
        </w:rPr>
        <w:t>焊工职业技能等级认定设施设备条件清单</w:t>
      </w:r>
    </w:p>
    <w:tbl>
      <w:tblPr>
        <w:tblW w:w="488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0"/>
        <w:gridCol w:w="3819"/>
        <w:gridCol w:w="901"/>
        <w:gridCol w:w="3530"/>
      </w:tblGrid>
      <w:tr w:rsidR="003D100A" w:rsidTr="007C131D">
        <w:trPr>
          <w:cantSplit/>
          <w:trHeight w:val="550"/>
          <w:tblHeader/>
          <w:jc w:val="center"/>
        </w:trPr>
        <w:tc>
          <w:tcPr>
            <w:tcW w:w="601" w:type="pct"/>
            <w:noWrap/>
            <w:vAlign w:val="center"/>
          </w:tcPr>
          <w:p w:rsidR="003D100A" w:rsidRDefault="003D100A" w:rsidP="007C131D">
            <w:pPr>
              <w:adjustRightInd w:val="0"/>
              <w:snapToGrid w:val="0"/>
              <w:rPr>
                <w:rFonts w:eastAsia="仿宋" w:cs="仿宋"/>
                <w:b/>
                <w:bCs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eastAsia="仿宋" w:cs="仿宋" w:hint="eastAsia"/>
                <w:b/>
                <w:bCs/>
                <w:kern w:val="0"/>
                <w:sz w:val="21"/>
                <w:szCs w:val="21"/>
                <w:shd w:val="clear" w:color="auto" w:fill="FFFFFF"/>
              </w:rPr>
              <w:t>项目</w:t>
            </w:r>
          </w:p>
        </w:tc>
        <w:tc>
          <w:tcPr>
            <w:tcW w:w="2767" w:type="pct"/>
            <w:noWrap/>
            <w:vAlign w:val="center"/>
          </w:tcPr>
          <w:p w:rsidR="003D100A" w:rsidRDefault="003D100A" w:rsidP="007C131D">
            <w:pPr>
              <w:adjustRightInd w:val="0"/>
              <w:snapToGrid w:val="0"/>
              <w:jc w:val="center"/>
              <w:rPr>
                <w:rFonts w:eastAsia="仿宋" w:cs="仿宋"/>
                <w:b/>
                <w:bCs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eastAsia="仿宋" w:cs="仿宋" w:hint="eastAsia"/>
                <w:b/>
                <w:bCs/>
                <w:kern w:val="0"/>
                <w:sz w:val="21"/>
                <w:szCs w:val="21"/>
                <w:shd w:val="clear" w:color="auto" w:fill="FFFFFF"/>
              </w:rPr>
              <w:t>内容和要求</w:t>
            </w:r>
          </w:p>
        </w:tc>
        <w:tc>
          <w:tcPr>
            <w:tcW w:w="713" w:type="pct"/>
            <w:noWrap/>
            <w:vAlign w:val="center"/>
          </w:tcPr>
          <w:p w:rsidR="003D100A" w:rsidRDefault="003D100A" w:rsidP="007C131D">
            <w:pPr>
              <w:adjustRightInd w:val="0"/>
              <w:snapToGrid w:val="0"/>
              <w:jc w:val="center"/>
              <w:rPr>
                <w:rFonts w:eastAsia="仿宋" w:cs="仿宋"/>
                <w:b/>
                <w:bCs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eastAsia="仿宋" w:cs="仿宋" w:hint="eastAsia"/>
                <w:b/>
                <w:bCs/>
                <w:kern w:val="0"/>
                <w:sz w:val="21"/>
                <w:szCs w:val="21"/>
                <w:shd w:val="clear" w:color="auto" w:fill="FFFFFF"/>
              </w:rPr>
              <w:t>适用等级</w:t>
            </w:r>
          </w:p>
        </w:tc>
        <w:tc>
          <w:tcPr>
            <w:tcW w:w="916" w:type="pct"/>
            <w:noWrap/>
            <w:vAlign w:val="center"/>
          </w:tcPr>
          <w:p w:rsidR="003D100A" w:rsidRDefault="003D100A" w:rsidP="007C131D">
            <w:pPr>
              <w:adjustRightInd w:val="0"/>
              <w:snapToGrid w:val="0"/>
              <w:jc w:val="center"/>
              <w:rPr>
                <w:rFonts w:eastAsia="仿宋" w:cs="仿宋"/>
                <w:b/>
                <w:bCs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eastAsia="仿宋" w:cs="仿宋" w:hint="eastAsia"/>
                <w:b/>
                <w:bCs/>
                <w:kern w:val="0"/>
                <w:sz w:val="21"/>
                <w:szCs w:val="21"/>
                <w:shd w:val="clear" w:color="auto" w:fill="FFFFFF"/>
              </w:rPr>
              <w:t>备注</w:t>
            </w:r>
          </w:p>
        </w:tc>
      </w:tr>
      <w:tr w:rsidR="003D100A" w:rsidTr="007C131D">
        <w:trPr>
          <w:cantSplit/>
          <w:trHeight w:val="2098"/>
          <w:jc w:val="center"/>
        </w:trPr>
        <w:tc>
          <w:tcPr>
            <w:tcW w:w="601" w:type="pct"/>
            <w:noWrap/>
            <w:vAlign w:val="center"/>
          </w:tcPr>
          <w:p w:rsidR="003D100A" w:rsidRDefault="003D100A" w:rsidP="007C131D">
            <w:pPr>
              <w:adjustRightInd w:val="0"/>
              <w:snapToGrid w:val="0"/>
              <w:rPr>
                <w:rFonts w:eastAsia="仿宋" w:cs="仿宋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1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、</w:t>
            </w:r>
          </w:p>
          <w:p w:rsidR="003D100A" w:rsidRDefault="003D100A" w:rsidP="007C131D">
            <w:pPr>
              <w:adjustRightInd w:val="0"/>
              <w:snapToGrid w:val="0"/>
              <w:rPr>
                <w:rFonts w:eastAsia="仿宋" w:cs="仿宋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场地及设施条件</w:t>
            </w:r>
          </w:p>
        </w:tc>
        <w:tc>
          <w:tcPr>
            <w:tcW w:w="2767" w:type="pct"/>
            <w:noWrap/>
            <w:vAlign w:val="center"/>
          </w:tcPr>
          <w:p w:rsidR="003D100A" w:rsidRDefault="003D100A" w:rsidP="007C131D">
            <w:pPr>
              <w:adjustRightInd w:val="0"/>
              <w:snapToGrid w:val="0"/>
              <w:rPr>
                <w:rFonts w:eastAsia="仿宋" w:cs="仿宋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1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．应有办公室、档案室等满足评价要求的办公场所；</w:t>
            </w:r>
          </w:p>
          <w:p w:rsidR="003D100A" w:rsidRDefault="003D100A" w:rsidP="007C131D">
            <w:pPr>
              <w:adjustRightInd w:val="0"/>
              <w:snapToGrid w:val="0"/>
              <w:rPr>
                <w:rFonts w:eastAsia="仿宋" w:cs="仿宋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2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．有能够满足开展理论考试的标准考场，设备齐全，有视频监控；</w:t>
            </w:r>
          </w:p>
          <w:p w:rsidR="003D100A" w:rsidRDefault="003D100A" w:rsidP="007C131D">
            <w:pPr>
              <w:adjustRightInd w:val="0"/>
              <w:snapToGrid w:val="0"/>
              <w:rPr>
                <w:rFonts w:eastAsia="仿宋" w:cs="仿宋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3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．有满足评价要求的技能考试场所，考试工位不少于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20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个，通风和消防安全设施完善，每个工位均有视频监控；</w:t>
            </w:r>
          </w:p>
          <w:p w:rsidR="003D100A" w:rsidRDefault="003D100A" w:rsidP="007C131D">
            <w:pPr>
              <w:adjustRightInd w:val="0"/>
              <w:snapToGrid w:val="0"/>
              <w:rPr>
                <w:rFonts w:eastAsia="仿宋" w:cs="仿宋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4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．有符合要求的焊材库；</w:t>
            </w:r>
          </w:p>
          <w:p w:rsidR="003D100A" w:rsidRDefault="003D100A" w:rsidP="007C131D">
            <w:pPr>
              <w:adjustRightInd w:val="0"/>
              <w:snapToGrid w:val="0"/>
              <w:rPr>
                <w:rFonts w:eastAsia="仿宋" w:cs="仿宋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5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．有存放考试用试件、工具的库房；</w:t>
            </w:r>
          </w:p>
          <w:p w:rsidR="003D100A" w:rsidRDefault="003D100A" w:rsidP="007C131D">
            <w:pPr>
              <w:adjustRightInd w:val="0"/>
              <w:snapToGrid w:val="0"/>
              <w:rPr>
                <w:rFonts w:eastAsia="仿宋" w:cs="仿宋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6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．有满足要求的射线透照室和暗室。</w:t>
            </w:r>
          </w:p>
        </w:tc>
        <w:tc>
          <w:tcPr>
            <w:tcW w:w="713" w:type="pct"/>
            <w:noWrap/>
            <w:vAlign w:val="center"/>
          </w:tcPr>
          <w:p w:rsidR="003D100A" w:rsidRDefault="003D100A" w:rsidP="007C131D">
            <w:pPr>
              <w:adjustRightInd w:val="0"/>
              <w:snapToGrid w:val="0"/>
              <w:jc w:val="center"/>
              <w:rPr>
                <w:rFonts w:eastAsia="仿宋" w:cs="仿宋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1-5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级</w:t>
            </w:r>
          </w:p>
        </w:tc>
        <w:tc>
          <w:tcPr>
            <w:tcW w:w="916" w:type="pct"/>
            <w:noWrap/>
            <w:vAlign w:val="center"/>
          </w:tcPr>
          <w:p w:rsidR="003D100A" w:rsidRDefault="003D100A" w:rsidP="007C131D">
            <w:pPr>
              <w:adjustRightInd w:val="0"/>
              <w:snapToGrid w:val="0"/>
              <w:rPr>
                <w:rFonts w:eastAsia="仿宋" w:cs="仿宋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射线透照室和暗室可以租赁，但需提供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2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年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(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含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)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以上租赁协议。</w:t>
            </w:r>
          </w:p>
        </w:tc>
      </w:tr>
      <w:tr w:rsidR="003D100A" w:rsidTr="007C131D">
        <w:trPr>
          <w:cantSplit/>
          <w:trHeight w:val="420"/>
          <w:jc w:val="center"/>
        </w:trPr>
        <w:tc>
          <w:tcPr>
            <w:tcW w:w="601" w:type="pct"/>
            <w:noWrap/>
            <w:vAlign w:val="center"/>
          </w:tcPr>
          <w:p w:rsidR="003D100A" w:rsidRDefault="003D100A" w:rsidP="007C131D">
            <w:pPr>
              <w:adjustRightInd w:val="0"/>
              <w:snapToGrid w:val="0"/>
              <w:rPr>
                <w:rFonts w:eastAsia="仿宋" w:cs="仿宋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2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、</w:t>
            </w:r>
          </w:p>
          <w:p w:rsidR="003D100A" w:rsidRDefault="003D100A" w:rsidP="007C131D">
            <w:pPr>
              <w:adjustRightInd w:val="0"/>
              <w:snapToGrid w:val="0"/>
              <w:jc w:val="center"/>
              <w:rPr>
                <w:rFonts w:eastAsia="仿宋" w:cs="仿宋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电焊工</w:t>
            </w:r>
          </w:p>
          <w:p w:rsidR="003D100A" w:rsidRDefault="003D100A" w:rsidP="007C131D">
            <w:pPr>
              <w:adjustRightInd w:val="0"/>
              <w:snapToGrid w:val="0"/>
              <w:jc w:val="center"/>
              <w:rPr>
                <w:rFonts w:eastAsia="仿宋" w:cs="仿宋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设备</w:t>
            </w:r>
          </w:p>
        </w:tc>
        <w:tc>
          <w:tcPr>
            <w:tcW w:w="2767" w:type="pct"/>
            <w:noWrap/>
            <w:vAlign w:val="center"/>
          </w:tcPr>
          <w:p w:rsidR="003D100A" w:rsidRDefault="003D100A" w:rsidP="007C131D">
            <w:pPr>
              <w:adjustRightInd w:val="0"/>
              <w:snapToGrid w:val="0"/>
              <w:rPr>
                <w:rFonts w:eastAsia="仿宋" w:cs="仿宋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1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．焊条电弧焊焊机、钨极氩弧焊焊机、熔化极气体保护焊焊机各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10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台；</w:t>
            </w:r>
          </w:p>
          <w:p w:rsidR="003D100A" w:rsidRDefault="003D100A" w:rsidP="007C131D">
            <w:pPr>
              <w:adjustRightInd w:val="0"/>
              <w:snapToGrid w:val="0"/>
              <w:rPr>
                <w:rFonts w:eastAsia="仿宋" w:cs="仿宋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2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．外观检验检测工具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5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套；</w:t>
            </w:r>
          </w:p>
          <w:p w:rsidR="003D100A" w:rsidRDefault="003D100A" w:rsidP="007C131D">
            <w:pPr>
              <w:adjustRightInd w:val="0"/>
              <w:snapToGrid w:val="0"/>
              <w:rPr>
                <w:rFonts w:eastAsia="仿宋" w:cs="仿宋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3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．底片观片灯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5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台。</w:t>
            </w:r>
          </w:p>
        </w:tc>
        <w:tc>
          <w:tcPr>
            <w:tcW w:w="713" w:type="pct"/>
            <w:noWrap/>
            <w:vAlign w:val="center"/>
          </w:tcPr>
          <w:p w:rsidR="003D100A" w:rsidRDefault="003D100A" w:rsidP="007C131D">
            <w:pPr>
              <w:adjustRightInd w:val="0"/>
              <w:snapToGrid w:val="0"/>
              <w:jc w:val="center"/>
              <w:rPr>
                <w:rFonts w:eastAsia="仿宋" w:cs="仿宋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1-5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级</w:t>
            </w:r>
          </w:p>
        </w:tc>
        <w:tc>
          <w:tcPr>
            <w:tcW w:w="916" w:type="pct"/>
            <w:noWrap/>
            <w:vAlign w:val="center"/>
          </w:tcPr>
          <w:p w:rsidR="003D100A" w:rsidRDefault="003D100A" w:rsidP="007C131D">
            <w:pPr>
              <w:adjustRightInd w:val="0"/>
              <w:snapToGrid w:val="0"/>
              <w:rPr>
                <w:rFonts w:eastAsia="仿宋" w:cs="仿宋"/>
                <w:kern w:val="0"/>
                <w:sz w:val="21"/>
                <w:szCs w:val="21"/>
                <w:shd w:val="clear" w:color="auto" w:fill="FFFFFF"/>
              </w:rPr>
            </w:pPr>
          </w:p>
        </w:tc>
      </w:tr>
      <w:tr w:rsidR="003D100A" w:rsidTr="007C131D">
        <w:trPr>
          <w:cantSplit/>
          <w:trHeight w:val="420"/>
          <w:jc w:val="center"/>
        </w:trPr>
        <w:tc>
          <w:tcPr>
            <w:tcW w:w="601" w:type="pct"/>
            <w:noWrap/>
            <w:vAlign w:val="center"/>
          </w:tcPr>
          <w:p w:rsidR="003D100A" w:rsidRDefault="003D100A" w:rsidP="007C131D">
            <w:pPr>
              <w:adjustRightInd w:val="0"/>
              <w:snapToGrid w:val="0"/>
              <w:rPr>
                <w:rFonts w:eastAsia="仿宋" w:cs="仿宋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3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、</w:t>
            </w:r>
          </w:p>
          <w:p w:rsidR="003D100A" w:rsidRDefault="003D100A" w:rsidP="007C131D">
            <w:pPr>
              <w:adjustRightInd w:val="0"/>
              <w:snapToGrid w:val="0"/>
              <w:jc w:val="center"/>
              <w:rPr>
                <w:rFonts w:eastAsia="仿宋" w:cs="仿宋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气焊工</w:t>
            </w:r>
          </w:p>
          <w:p w:rsidR="003D100A" w:rsidRDefault="003D100A" w:rsidP="007C131D">
            <w:pPr>
              <w:adjustRightInd w:val="0"/>
              <w:snapToGrid w:val="0"/>
              <w:jc w:val="center"/>
              <w:rPr>
                <w:rFonts w:eastAsia="仿宋" w:cs="仿宋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设备</w:t>
            </w:r>
          </w:p>
        </w:tc>
        <w:tc>
          <w:tcPr>
            <w:tcW w:w="2767" w:type="pct"/>
            <w:noWrap/>
            <w:vAlign w:val="center"/>
          </w:tcPr>
          <w:p w:rsidR="003D100A" w:rsidRDefault="003D100A" w:rsidP="007C131D">
            <w:pPr>
              <w:adjustRightInd w:val="0"/>
              <w:snapToGrid w:val="0"/>
              <w:rPr>
                <w:rFonts w:eastAsia="仿宋" w:cs="仿宋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1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．氧乙炔气焊设备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5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套（包括氧气瓶、乙炔气瓶、焊炬、减压器、输气皮管等）；</w:t>
            </w:r>
          </w:p>
          <w:p w:rsidR="003D100A" w:rsidRDefault="003D100A" w:rsidP="007C131D">
            <w:pPr>
              <w:adjustRightInd w:val="0"/>
              <w:snapToGrid w:val="0"/>
              <w:rPr>
                <w:rFonts w:eastAsia="仿宋" w:cs="仿宋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2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．外观检验检测工具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2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套。</w:t>
            </w:r>
          </w:p>
        </w:tc>
        <w:tc>
          <w:tcPr>
            <w:tcW w:w="713" w:type="pct"/>
            <w:noWrap/>
            <w:vAlign w:val="center"/>
          </w:tcPr>
          <w:p w:rsidR="003D100A" w:rsidRDefault="003D100A" w:rsidP="007C131D">
            <w:pPr>
              <w:adjustRightInd w:val="0"/>
              <w:snapToGrid w:val="0"/>
              <w:jc w:val="center"/>
              <w:rPr>
                <w:rFonts w:eastAsia="仿宋" w:cs="仿宋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3-5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级</w:t>
            </w:r>
          </w:p>
        </w:tc>
        <w:tc>
          <w:tcPr>
            <w:tcW w:w="916" w:type="pct"/>
            <w:noWrap/>
            <w:vAlign w:val="center"/>
          </w:tcPr>
          <w:p w:rsidR="003D100A" w:rsidRDefault="003D100A" w:rsidP="007C131D">
            <w:pPr>
              <w:adjustRightInd w:val="0"/>
              <w:snapToGrid w:val="0"/>
              <w:rPr>
                <w:rFonts w:eastAsia="仿宋" w:cs="仿宋"/>
                <w:kern w:val="0"/>
                <w:sz w:val="21"/>
                <w:szCs w:val="21"/>
                <w:shd w:val="clear" w:color="auto" w:fill="FFFFFF"/>
              </w:rPr>
            </w:pPr>
          </w:p>
        </w:tc>
      </w:tr>
      <w:tr w:rsidR="003D100A" w:rsidTr="007C131D">
        <w:trPr>
          <w:cantSplit/>
          <w:trHeight w:val="420"/>
          <w:jc w:val="center"/>
        </w:trPr>
        <w:tc>
          <w:tcPr>
            <w:tcW w:w="601" w:type="pct"/>
            <w:noWrap/>
            <w:vAlign w:val="center"/>
          </w:tcPr>
          <w:p w:rsidR="003D100A" w:rsidRDefault="003D100A" w:rsidP="007C131D">
            <w:pPr>
              <w:adjustRightInd w:val="0"/>
              <w:snapToGrid w:val="0"/>
              <w:rPr>
                <w:rFonts w:eastAsia="仿宋" w:cs="仿宋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4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、</w:t>
            </w:r>
          </w:p>
          <w:p w:rsidR="003D100A" w:rsidRDefault="003D100A" w:rsidP="007C131D">
            <w:pPr>
              <w:adjustRightInd w:val="0"/>
              <w:snapToGrid w:val="0"/>
              <w:jc w:val="center"/>
              <w:rPr>
                <w:rFonts w:eastAsia="仿宋" w:cs="仿宋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钎焊工</w:t>
            </w:r>
          </w:p>
          <w:p w:rsidR="003D100A" w:rsidRDefault="003D100A" w:rsidP="007C131D">
            <w:pPr>
              <w:adjustRightInd w:val="0"/>
              <w:snapToGrid w:val="0"/>
              <w:jc w:val="center"/>
              <w:rPr>
                <w:rFonts w:eastAsia="仿宋" w:cs="仿宋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设备</w:t>
            </w:r>
          </w:p>
        </w:tc>
        <w:tc>
          <w:tcPr>
            <w:tcW w:w="2767" w:type="pct"/>
            <w:noWrap/>
            <w:vAlign w:val="center"/>
          </w:tcPr>
          <w:p w:rsidR="003D100A" w:rsidRDefault="003D100A" w:rsidP="007C131D">
            <w:pPr>
              <w:adjustRightInd w:val="0"/>
              <w:snapToGrid w:val="0"/>
              <w:rPr>
                <w:rFonts w:eastAsia="仿宋" w:cs="仿宋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1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．氧乙炔气焊设备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5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套（包括氧气瓶、乙炔气瓶、焊炬、减压器、输气皮管等）；</w:t>
            </w:r>
          </w:p>
          <w:p w:rsidR="003D100A" w:rsidRDefault="003D100A" w:rsidP="007C131D">
            <w:pPr>
              <w:adjustRightInd w:val="0"/>
              <w:snapToGrid w:val="0"/>
              <w:rPr>
                <w:rFonts w:eastAsia="仿宋" w:cs="仿宋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2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．钎焊加热炉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1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台（可气体保护）；</w:t>
            </w:r>
          </w:p>
          <w:p w:rsidR="003D100A" w:rsidRDefault="003D100A" w:rsidP="007C131D">
            <w:pPr>
              <w:adjustRightInd w:val="0"/>
              <w:snapToGrid w:val="0"/>
              <w:rPr>
                <w:rFonts w:eastAsia="仿宋" w:cs="仿宋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3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．感应加热炉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1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台（可真空保护）；</w:t>
            </w:r>
          </w:p>
          <w:p w:rsidR="003D100A" w:rsidRDefault="003D100A" w:rsidP="007C131D">
            <w:pPr>
              <w:adjustRightInd w:val="0"/>
              <w:snapToGrid w:val="0"/>
              <w:rPr>
                <w:rFonts w:eastAsia="仿宋" w:cs="仿宋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4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．外观检验检测工具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2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套。</w:t>
            </w:r>
          </w:p>
        </w:tc>
        <w:tc>
          <w:tcPr>
            <w:tcW w:w="713" w:type="pct"/>
            <w:noWrap/>
            <w:vAlign w:val="center"/>
          </w:tcPr>
          <w:p w:rsidR="003D100A" w:rsidRDefault="003D100A" w:rsidP="007C131D">
            <w:pPr>
              <w:adjustRightInd w:val="0"/>
              <w:snapToGrid w:val="0"/>
              <w:jc w:val="center"/>
              <w:rPr>
                <w:rFonts w:eastAsia="仿宋" w:cs="仿宋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2-5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级</w:t>
            </w:r>
          </w:p>
        </w:tc>
        <w:tc>
          <w:tcPr>
            <w:tcW w:w="916" w:type="pct"/>
            <w:noWrap/>
            <w:vAlign w:val="center"/>
          </w:tcPr>
          <w:p w:rsidR="003D100A" w:rsidRDefault="003D100A" w:rsidP="007C131D">
            <w:pPr>
              <w:adjustRightInd w:val="0"/>
              <w:snapToGrid w:val="0"/>
              <w:rPr>
                <w:rFonts w:eastAsia="仿宋" w:cs="仿宋"/>
                <w:kern w:val="0"/>
                <w:sz w:val="21"/>
                <w:szCs w:val="21"/>
                <w:shd w:val="clear" w:color="auto" w:fill="FFFFFF"/>
              </w:rPr>
            </w:pPr>
          </w:p>
        </w:tc>
      </w:tr>
      <w:tr w:rsidR="003D100A" w:rsidTr="007C131D">
        <w:trPr>
          <w:cantSplit/>
          <w:trHeight w:val="2948"/>
          <w:jc w:val="center"/>
        </w:trPr>
        <w:tc>
          <w:tcPr>
            <w:tcW w:w="601" w:type="pct"/>
            <w:noWrap/>
            <w:vAlign w:val="center"/>
          </w:tcPr>
          <w:p w:rsidR="003D100A" w:rsidRDefault="003D100A" w:rsidP="007C131D">
            <w:pPr>
              <w:adjustRightInd w:val="0"/>
              <w:snapToGrid w:val="0"/>
              <w:rPr>
                <w:rFonts w:eastAsia="仿宋" w:cs="仿宋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5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、</w:t>
            </w:r>
          </w:p>
          <w:p w:rsidR="003D100A" w:rsidRDefault="003D100A" w:rsidP="007C131D">
            <w:pPr>
              <w:adjustRightInd w:val="0"/>
              <w:snapToGrid w:val="0"/>
              <w:jc w:val="center"/>
              <w:rPr>
                <w:rFonts w:eastAsia="仿宋" w:cs="仿宋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焊接设备操作工</w:t>
            </w:r>
          </w:p>
        </w:tc>
        <w:tc>
          <w:tcPr>
            <w:tcW w:w="2767" w:type="pct"/>
            <w:noWrap/>
            <w:vAlign w:val="center"/>
          </w:tcPr>
          <w:p w:rsidR="003D100A" w:rsidRDefault="003D100A" w:rsidP="007C131D">
            <w:pPr>
              <w:adjustRightInd w:val="0"/>
              <w:snapToGrid w:val="0"/>
              <w:rPr>
                <w:rFonts w:eastAsia="仿宋" w:cs="仿宋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1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．焊条电弧焊焊机、钨极氩弧焊焊机、熔化极气体保护焊焊机各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2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台；</w:t>
            </w:r>
          </w:p>
          <w:p w:rsidR="003D100A" w:rsidRDefault="003D100A" w:rsidP="007C131D">
            <w:pPr>
              <w:adjustRightInd w:val="0"/>
              <w:snapToGrid w:val="0"/>
              <w:rPr>
                <w:rFonts w:eastAsia="仿宋" w:cs="仿宋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2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．自动熔化极气体保护焊焊机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1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台；</w:t>
            </w:r>
          </w:p>
          <w:p w:rsidR="003D100A" w:rsidRDefault="003D100A" w:rsidP="007C131D">
            <w:pPr>
              <w:adjustRightInd w:val="0"/>
              <w:snapToGrid w:val="0"/>
              <w:rPr>
                <w:rFonts w:eastAsia="仿宋" w:cs="仿宋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3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．自动非熔化极气体保护焊焊机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1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台；</w:t>
            </w:r>
          </w:p>
          <w:p w:rsidR="003D100A" w:rsidRDefault="003D100A" w:rsidP="007C131D">
            <w:pPr>
              <w:adjustRightInd w:val="0"/>
              <w:snapToGrid w:val="0"/>
              <w:rPr>
                <w:rFonts w:eastAsia="仿宋" w:cs="仿宋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4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．自动埋弧焊焊机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1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台；</w:t>
            </w:r>
          </w:p>
          <w:p w:rsidR="003D100A" w:rsidRDefault="003D100A" w:rsidP="007C131D">
            <w:pPr>
              <w:adjustRightInd w:val="0"/>
              <w:snapToGrid w:val="0"/>
              <w:rPr>
                <w:rFonts w:eastAsia="仿宋" w:cs="仿宋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5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．自动电阻点焊焊机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1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台；</w:t>
            </w:r>
          </w:p>
          <w:p w:rsidR="003D100A" w:rsidRDefault="003D100A" w:rsidP="007C131D">
            <w:pPr>
              <w:adjustRightInd w:val="0"/>
              <w:snapToGrid w:val="0"/>
              <w:rPr>
                <w:rFonts w:eastAsia="仿宋" w:cs="仿宋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6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．自动电阻缝焊焊机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1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台；</w:t>
            </w:r>
          </w:p>
          <w:p w:rsidR="003D100A" w:rsidRDefault="003D100A" w:rsidP="007C131D">
            <w:pPr>
              <w:adjustRightInd w:val="0"/>
              <w:snapToGrid w:val="0"/>
              <w:rPr>
                <w:rFonts w:eastAsia="仿宋" w:cs="仿宋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7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．螺柱焊焊机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1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台；</w:t>
            </w:r>
          </w:p>
          <w:p w:rsidR="003D100A" w:rsidRDefault="003D100A" w:rsidP="007C131D">
            <w:pPr>
              <w:adjustRightInd w:val="0"/>
              <w:snapToGrid w:val="0"/>
              <w:rPr>
                <w:rFonts w:eastAsia="仿宋" w:cs="仿宋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8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．机器人弧焊焊机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1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台；</w:t>
            </w:r>
          </w:p>
          <w:p w:rsidR="003D100A" w:rsidRDefault="003D100A" w:rsidP="007C131D">
            <w:pPr>
              <w:adjustRightInd w:val="0"/>
              <w:snapToGrid w:val="0"/>
              <w:rPr>
                <w:rFonts w:eastAsia="仿宋" w:cs="仿宋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9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．机器人点焊焊机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1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台；</w:t>
            </w:r>
          </w:p>
          <w:p w:rsidR="003D100A" w:rsidRDefault="003D100A" w:rsidP="007C131D">
            <w:pPr>
              <w:adjustRightInd w:val="0"/>
              <w:snapToGrid w:val="0"/>
              <w:rPr>
                <w:rFonts w:eastAsia="仿宋" w:cs="仿宋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10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．机器人激光焊焊机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1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台。</w:t>
            </w:r>
          </w:p>
        </w:tc>
        <w:tc>
          <w:tcPr>
            <w:tcW w:w="713" w:type="pct"/>
            <w:noWrap/>
            <w:vAlign w:val="center"/>
          </w:tcPr>
          <w:p w:rsidR="003D100A" w:rsidRDefault="003D100A" w:rsidP="007C131D">
            <w:pPr>
              <w:adjustRightInd w:val="0"/>
              <w:snapToGrid w:val="0"/>
              <w:jc w:val="center"/>
              <w:rPr>
                <w:rFonts w:eastAsia="仿宋" w:cs="仿宋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1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～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7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项，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3-5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级必备</w:t>
            </w:r>
          </w:p>
          <w:p w:rsidR="003D100A" w:rsidRDefault="003D100A" w:rsidP="007C131D">
            <w:pPr>
              <w:adjustRightInd w:val="0"/>
              <w:snapToGrid w:val="0"/>
              <w:jc w:val="center"/>
              <w:rPr>
                <w:rFonts w:eastAsia="仿宋" w:cs="仿宋"/>
                <w:kern w:val="0"/>
                <w:sz w:val="21"/>
                <w:szCs w:val="21"/>
                <w:shd w:val="clear" w:color="auto" w:fill="FFFFFF"/>
              </w:rPr>
            </w:pPr>
          </w:p>
          <w:p w:rsidR="003D100A" w:rsidRDefault="003D100A" w:rsidP="007C131D">
            <w:pPr>
              <w:adjustRightInd w:val="0"/>
              <w:snapToGrid w:val="0"/>
              <w:jc w:val="center"/>
              <w:rPr>
                <w:rFonts w:eastAsia="仿宋" w:cs="仿宋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8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～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10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项，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1-2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级必备</w:t>
            </w:r>
          </w:p>
        </w:tc>
        <w:tc>
          <w:tcPr>
            <w:tcW w:w="916" w:type="pct"/>
            <w:noWrap/>
            <w:vAlign w:val="center"/>
          </w:tcPr>
          <w:p w:rsidR="003D100A" w:rsidRDefault="003D100A" w:rsidP="007C131D">
            <w:pPr>
              <w:adjustRightInd w:val="0"/>
              <w:snapToGrid w:val="0"/>
              <w:rPr>
                <w:rFonts w:eastAsia="仿宋" w:cs="仿宋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高级技师需具备机器人模拟焊接工作站。</w:t>
            </w:r>
          </w:p>
        </w:tc>
      </w:tr>
      <w:tr w:rsidR="003D100A" w:rsidTr="007C131D">
        <w:trPr>
          <w:cantSplit/>
          <w:trHeight w:val="1531"/>
          <w:jc w:val="center"/>
        </w:trPr>
        <w:tc>
          <w:tcPr>
            <w:tcW w:w="601" w:type="pct"/>
            <w:noWrap/>
            <w:vAlign w:val="center"/>
          </w:tcPr>
          <w:p w:rsidR="003D100A" w:rsidRDefault="003D100A" w:rsidP="007C131D">
            <w:pPr>
              <w:adjustRightInd w:val="0"/>
              <w:snapToGrid w:val="0"/>
              <w:rPr>
                <w:rFonts w:eastAsia="仿宋" w:cs="仿宋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6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、</w:t>
            </w:r>
          </w:p>
          <w:p w:rsidR="003D100A" w:rsidRDefault="003D100A" w:rsidP="007C131D">
            <w:pPr>
              <w:adjustRightInd w:val="0"/>
              <w:snapToGrid w:val="0"/>
              <w:jc w:val="center"/>
              <w:rPr>
                <w:rFonts w:eastAsia="仿宋" w:cs="仿宋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其他设备</w:t>
            </w:r>
          </w:p>
        </w:tc>
        <w:tc>
          <w:tcPr>
            <w:tcW w:w="2767" w:type="pct"/>
            <w:noWrap/>
            <w:vAlign w:val="center"/>
          </w:tcPr>
          <w:p w:rsidR="003D100A" w:rsidRDefault="003D100A" w:rsidP="007C131D">
            <w:pPr>
              <w:adjustRightInd w:val="0"/>
              <w:snapToGrid w:val="0"/>
              <w:rPr>
                <w:rFonts w:eastAsia="仿宋" w:cs="仿宋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1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．有满足试件加工的金加工设备若干；</w:t>
            </w:r>
          </w:p>
          <w:p w:rsidR="003D100A" w:rsidRDefault="003D100A" w:rsidP="007C131D">
            <w:pPr>
              <w:adjustRightInd w:val="0"/>
              <w:snapToGrid w:val="0"/>
              <w:rPr>
                <w:rFonts w:eastAsia="仿宋" w:cs="仿宋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2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．有常规机械性能试验设备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1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套；</w:t>
            </w:r>
          </w:p>
          <w:p w:rsidR="003D100A" w:rsidRDefault="003D100A" w:rsidP="007C131D">
            <w:pPr>
              <w:adjustRightInd w:val="0"/>
              <w:snapToGrid w:val="0"/>
              <w:rPr>
                <w:rFonts w:eastAsia="仿宋" w:cs="仿宋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3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．焊接热处理设备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1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台；</w:t>
            </w:r>
          </w:p>
          <w:p w:rsidR="003D100A" w:rsidRDefault="003D100A" w:rsidP="007C131D">
            <w:pPr>
              <w:adjustRightInd w:val="0"/>
              <w:snapToGrid w:val="0"/>
              <w:rPr>
                <w:rFonts w:eastAsia="仿宋" w:cs="仿宋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4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．工业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X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光射线机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1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台。</w:t>
            </w:r>
          </w:p>
        </w:tc>
        <w:tc>
          <w:tcPr>
            <w:tcW w:w="713" w:type="pct"/>
            <w:noWrap/>
            <w:vAlign w:val="center"/>
          </w:tcPr>
          <w:p w:rsidR="003D100A" w:rsidRDefault="003D100A" w:rsidP="007C131D">
            <w:pPr>
              <w:adjustRightInd w:val="0"/>
              <w:snapToGrid w:val="0"/>
              <w:jc w:val="center"/>
              <w:rPr>
                <w:rFonts w:eastAsia="仿宋" w:cs="仿宋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1-5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级</w:t>
            </w:r>
          </w:p>
        </w:tc>
        <w:tc>
          <w:tcPr>
            <w:tcW w:w="916" w:type="pct"/>
            <w:noWrap/>
            <w:vAlign w:val="center"/>
          </w:tcPr>
          <w:p w:rsidR="003D100A" w:rsidRDefault="003D100A" w:rsidP="007C131D">
            <w:pPr>
              <w:adjustRightInd w:val="0"/>
              <w:snapToGrid w:val="0"/>
              <w:rPr>
                <w:rFonts w:eastAsia="仿宋" w:cs="仿宋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可租赁或外委，但需提供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2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年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(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含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)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以上租赁或委托协议。</w:t>
            </w:r>
          </w:p>
          <w:p w:rsidR="003D100A" w:rsidRDefault="003D100A" w:rsidP="007C131D">
            <w:pPr>
              <w:adjustRightInd w:val="0"/>
              <w:snapToGrid w:val="0"/>
              <w:rPr>
                <w:rFonts w:eastAsia="仿宋" w:cs="仿宋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应有射线检测人员（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RT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）、渗透检测（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PT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）Ⅱ级资格人员，分别至少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2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人，焊接外观检验人员至少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1</w:t>
            </w:r>
            <w:r>
              <w:rPr>
                <w:rFonts w:eastAsia="仿宋" w:cs="仿宋" w:hint="eastAsia"/>
                <w:kern w:val="0"/>
                <w:sz w:val="21"/>
                <w:szCs w:val="21"/>
                <w:shd w:val="clear" w:color="auto" w:fill="FFFFFF"/>
              </w:rPr>
              <w:t>人。</w:t>
            </w:r>
          </w:p>
        </w:tc>
      </w:tr>
    </w:tbl>
    <w:p w:rsidR="003D100A" w:rsidRDefault="003D100A" w:rsidP="003D100A">
      <w:pPr>
        <w:snapToGrid w:val="0"/>
        <w:ind w:leftChars="250" w:left="950" w:hangingChars="150" w:hanging="150"/>
        <w:rPr>
          <w:rFonts w:eastAsia="仿宋" w:cs="仿宋"/>
          <w:kern w:val="0"/>
          <w:sz w:val="10"/>
          <w:szCs w:val="10"/>
          <w:shd w:val="clear" w:color="auto" w:fill="FFFFFF"/>
        </w:rPr>
      </w:pPr>
    </w:p>
    <w:p w:rsidR="003D100A" w:rsidRPr="00DC7DF1" w:rsidRDefault="003D100A" w:rsidP="003D100A"/>
    <w:p w:rsidR="007556E1" w:rsidRDefault="007556E1"/>
    <w:sectPr w:rsidR="007556E1" w:rsidSect="00D04130">
      <w:footerReference w:type="default" r:id="rId6"/>
      <w:pgSz w:w="11906" w:h="16838"/>
      <w:pgMar w:top="1327" w:right="1576" w:bottom="1327" w:left="1576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56E1" w:rsidRDefault="007556E1" w:rsidP="003D100A">
      <w:r>
        <w:separator/>
      </w:r>
    </w:p>
  </w:endnote>
  <w:endnote w:type="continuationSeparator" w:id="1">
    <w:p w:rsidR="007556E1" w:rsidRDefault="007556E1" w:rsidP="003D10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default"/>
    <w:sig w:usb0="00000000" w:usb1="0800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130" w:rsidRDefault="007556E1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0;margin-top:0;width:2in;height:2in;z-index:251658240;mso-wrap-style:none;mso-position-horizontal:center;mso-position-horizontal-relative:margin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 filled="f" stroked="f" strokeweight=".5pt">
          <v:textbox style="mso-fit-shape-to-text:t" inset="0,0,0,0">
            <w:txbxContent>
              <w:p w:rsidR="00D04130" w:rsidRDefault="007556E1">
                <w:pPr>
                  <w:pStyle w:val="a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3D100A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56E1" w:rsidRDefault="007556E1" w:rsidP="003D100A">
      <w:r>
        <w:separator/>
      </w:r>
    </w:p>
  </w:footnote>
  <w:footnote w:type="continuationSeparator" w:id="1">
    <w:p w:rsidR="007556E1" w:rsidRDefault="007556E1" w:rsidP="003D100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D100A"/>
    <w:rsid w:val="003D100A"/>
    <w:rsid w:val="007556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00A"/>
    <w:pPr>
      <w:widowControl w:val="0"/>
      <w:jc w:val="both"/>
    </w:pPr>
    <w:rPr>
      <w:rFonts w:ascii="宋体" w:hAnsi="宋体" w:cs="仿宋_GB231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D10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D100A"/>
    <w:rPr>
      <w:sz w:val="18"/>
      <w:szCs w:val="18"/>
    </w:rPr>
  </w:style>
  <w:style w:type="paragraph" w:styleId="a4">
    <w:name w:val="footer"/>
    <w:basedOn w:val="a"/>
    <w:link w:val="Char0"/>
    <w:unhideWhenUsed/>
    <w:qFormat/>
    <w:rsid w:val="003D100A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D100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741</Characters>
  <Application>Microsoft Office Word</Application>
  <DocSecurity>0</DocSecurity>
  <Lines>6</Lines>
  <Paragraphs>1</Paragraphs>
  <ScaleCrop>false</ScaleCrop>
  <Company/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</dc:creator>
  <cp:keywords/>
  <dc:description/>
  <cp:lastModifiedBy>liu</cp:lastModifiedBy>
  <cp:revision>2</cp:revision>
  <dcterms:created xsi:type="dcterms:W3CDTF">2023-11-20T02:12:00Z</dcterms:created>
  <dcterms:modified xsi:type="dcterms:W3CDTF">2023-11-20T02:12:00Z</dcterms:modified>
</cp:coreProperties>
</file>