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忻州市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新闻专业中级职称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评审申报材料填报装订及送审说明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具体材料内容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分装订材料和不装订材料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2部分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装订材料（统一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复印，一式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份）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主管部门（县、市、区人社部门）出具的推荐意见函；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单位出具的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专业技术职务任职资格申报材料评议意见表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专业技术人员任职资格“三次公示”结果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新闻记者证复印件；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毕业证、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学信网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《教育部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证书电子注册备案表》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、任职资格证、聘任证、继续教育证书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发表论文著作（包括网上检索页）的复印件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，加盖单位人事印章（申报中级提供）；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8.5件</w:t>
      </w:r>
      <w:r>
        <w:rPr>
          <w:rFonts w:hint="eastAsia" w:ascii="仿宋_GB2312" w:hAnsi="仿宋_GB2312" w:eastAsia="仿宋_GB2312" w:cs="仿宋_GB2312"/>
          <w:sz w:val="32"/>
          <w:szCs w:val="32"/>
        </w:rPr>
        <w:t>任职期间内发表或编辑制作的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、策划的栏目节目版面、制订的宣传报道方案、创作的新媒体产品等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新闻采编代表作（推荐单位盖章）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9.专业技术工作成绩（推荐单位出具，主管部门盖章）；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获奖证书、获奖作品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（单位、主管部门盖章）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《山西省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专业技术人员考核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登记表》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忻州市计划生育情况审核备案表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本人获得助理资格职务的评审表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（申报中级提供）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企业人员须提</w:t>
      </w:r>
      <w:r>
        <w:rPr>
          <w:rFonts w:hint="eastAsia" w:ascii="仿宋_GB2312" w:hAnsi="仿宋_GB2312" w:eastAsia="仿宋_GB2312" w:cs="仿宋_GB2312"/>
          <w:sz w:val="32"/>
          <w:szCs w:val="32"/>
        </w:rPr>
        <w:t>供已签订的有效《劳动合同》和交纳相应的社会保险复印件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不装订材料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A4规格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，特别标注除外）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山西省专业技术职称申报评审表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新闻采编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《忻州市记者（编辑）任职资格综合考评表》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（加盖单位、主管部门、县级人社部门公章）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《忻州市新闻系列专业技术职称审核备案表》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20.《忻州市中（初级）职称评审材料汇总一览表》1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提交一寸红底免冠照片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张，背面注明单位、姓名。《评审表》上的照片和所交照片须为同底冲洗照片。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、送审说明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（一）用人单位推荐意见及“三公示”证明材料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人单位推荐意见（明确推荐人选产生方式、申报人具备的资格条件及公示情况等内容）和“三公示”证明材料（应提供对评审标准条件、个人申报材料、民主评议意见等进行公示的证明材料），由用人单位人事部门负责人和用人单位行政负责人签字、加盖公章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（二）申报评审表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山西省专业技术职称申报评审表》（以下简称《评审表》）一式5份，A4纸正反两面打印，无线胶装。贴照片。各项栏目内容填写一定要真实、准确、规范，单位意见等各项手续完备、明确，不得有空栏，无情况填写“无”。如有续页，需加盖用人单位人事（职改）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《评审表》不装入职称评审材料卷宗，也不在评审材料卷宗目录上填写。同时注意以下事项：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1.《评审表》封面的工作单位填记者证发放单位，“申报职称”和“现任职称”应为同一专业类别（或均为编辑，或均为记者）。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因岗位变动需变更专业类别，须本人提出申请并经用人单位人事部门同意（负责人签字、加盖公章），并附岗位变动的证明材料。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2.《评审表》“基本情况”“主要工作经历”等的时间，均须精确到月份。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3.《评审表》“个人总结”要对照《关于开展202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市新闻系列中初级职称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评审工作的通知》（以下简称《通知》）中“申报评审条件”所列各项条件认真填写。一页填写不完可加页，所填内容均须填写在边框线以内。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4.《评审表》“推荐意见”的盖章处，必须完整填写年月日。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5.《评审表》中“基本情况”的“人事档案管理单位”如为公共就业和人才服务机构，须同时到该机构盖章。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6.《评审表》不要另外加装封面，封面不要改为有色纸。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（三）专业技术工作总结和新闻采编代表作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指，本人在任现职以来的政治思想和从事新闻专业的业务总结报告，要对照《通知》中“申报评审条件”第（一）条、第（四）条、第（五）条、第（六）条、第（七）条、第（八）条等相关条件认真填写。字数不超过2000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闻采编代表作指，取得现职称以来特别是近两年本人公开发表且与工作岗位相符,同时满足《通知》中“申报评审条件”第（四）条的新闻稿件、编排版面、摄影资料、音视频资料播出版文稿、节目策划案、融媒体产品等代表作品5篇（版、幅），须附推荐理由、作品概述（作品源起、创作过程、作品评价、社会影响、转用情况等），并附取得现职称以来主要新闻采编作品目录（注明刊播时间、标题、体裁、版面栏目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专业技术工作总结和新闻采编代表作中严禁出现个人信息，一律用“本人、本单位、本部门”等表示。加盖单位公章，不装入评审材料卷宗。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要求一式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份，A3纸单面打印，字体三号仿宋，行间距30磅，一页打印不完可续页，但每页内容均须在密封线以外5厘米排版。密封线离页面上边缘10厘米。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（四）证书证件证明材料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人所填报的反映本人职业资格、学历（学位）、资历、专业能力、业绩成果、学术水平、考核、继续教育等内容的证明材料均以原始证件、文件为准。包括新闻记者证（含“年度核验”页）、学历学位证书（第一、最高）、职称证书（现任、曾任）、聘任证书（现任、曾任）、各种获奖证书(表彰文件、原始发稿签批单)、论文（含检索网页）、继续教育证书（含参加马克思主义新闻观培训单位证明）、部校共建互聘交流证书等原件及复印件。省领导批示须提供复印件，任职期内（5年）各年度考核表须提供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各类证书证件证明材料的复印件一式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份，加目录，一律用A4纸按目录装订入《新闻系列中级职称任职资格评审材料》卷宗。每页均需加盖单位公章。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（五）材料报送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申报纸质评审资料一律用牛皮纸档案袋装好。各单位的档案袋要统一标准，选用质量高的。档案袋内所装材料应为取得现职称后获得的各类业绩成果材料，取得现职称以前获得的各类业绩成果材料一律不得装入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6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各单位需由本单位职称管理部门统一报送。报送人员持身份证、工作证（或单位介绍信），到忻州市长征街21号市委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主楼42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7市委宣传部新闻科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（六）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1.关于业务咨询。在报送材料期间，如有业务问题需要咨询，须由各单位人事部门统一咨询，中评委办公室不受理个人咨询。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2.相关后续工作。评审结果在评审会议后将在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忻州市人力资源和社会保障局官</w:t>
      </w:r>
      <w:r>
        <w:rPr>
          <w:rFonts w:hint="eastAsia" w:ascii="仿宋_GB2312" w:hAnsi="仿宋_GB2312" w:eastAsia="仿宋_GB2312" w:cs="仿宋_GB2312"/>
          <w:sz w:val="32"/>
          <w:szCs w:val="32"/>
        </w:rPr>
        <w:t>网上公示。</w:t>
      </w:r>
    </w:p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668F4164"/>
    <w:rsid w:val="0CFF4829"/>
    <w:rsid w:val="15FF6EE2"/>
    <w:rsid w:val="23BC480B"/>
    <w:rsid w:val="2FC6CB06"/>
    <w:rsid w:val="3FFF4F32"/>
    <w:rsid w:val="44C702B9"/>
    <w:rsid w:val="4E2D7EA8"/>
    <w:rsid w:val="50783C7C"/>
    <w:rsid w:val="56D703E7"/>
    <w:rsid w:val="59DF08BF"/>
    <w:rsid w:val="5BFBC9B2"/>
    <w:rsid w:val="5BFF38FD"/>
    <w:rsid w:val="5E5B18F1"/>
    <w:rsid w:val="5FBF4AA2"/>
    <w:rsid w:val="668F4164"/>
    <w:rsid w:val="678FC2F9"/>
    <w:rsid w:val="67F99702"/>
    <w:rsid w:val="73445288"/>
    <w:rsid w:val="750F2B56"/>
    <w:rsid w:val="75BF9951"/>
    <w:rsid w:val="777F6BD0"/>
    <w:rsid w:val="77CE5A52"/>
    <w:rsid w:val="77F970F4"/>
    <w:rsid w:val="7A7FA885"/>
    <w:rsid w:val="7F261CBE"/>
    <w:rsid w:val="7F7C7DF0"/>
    <w:rsid w:val="7F87771B"/>
    <w:rsid w:val="7FB9544B"/>
    <w:rsid w:val="9937CCB8"/>
    <w:rsid w:val="9D6F985B"/>
    <w:rsid w:val="AFBF1562"/>
    <w:rsid w:val="B16E3BC1"/>
    <w:rsid w:val="B7FEEA22"/>
    <w:rsid w:val="BABC08FA"/>
    <w:rsid w:val="BD677375"/>
    <w:rsid w:val="CEDE1B90"/>
    <w:rsid w:val="CEE813D7"/>
    <w:rsid w:val="D5DF7BEC"/>
    <w:rsid w:val="D7B931AD"/>
    <w:rsid w:val="DCCB7602"/>
    <w:rsid w:val="EFAC8FF6"/>
    <w:rsid w:val="F7DEBF81"/>
    <w:rsid w:val="F7FFF6CF"/>
    <w:rsid w:val="FAEFCCC2"/>
    <w:rsid w:val="FCFE9712"/>
    <w:rsid w:val="FE9456A7"/>
    <w:rsid w:val="FF9DFFAB"/>
    <w:rsid w:val="FFDA535D"/>
    <w:rsid w:val="FFFDCAF7"/>
    <w:rsid w:val="FFFE480D"/>
    <w:rsid w:val="FFF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2319</Words>
  <Characters>2352</Characters>
  <Lines>0</Lines>
  <Paragraphs>0</Paragraphs>
  <TotalTime>14</TotalTime>
  <ScaleCrop>false</ScaleCrop>
  <LinksUpToDate>false</LinksUpToDate>
  <CharactersWithSpaces>2356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2022-10-14T00:58:00Z</dcterms:created>
  <dc:creator>Administrator</dc:creator>
  <cp:lastModifiedBy>baixin</cp:lastModifiedBy>
  <cp:lastPrinted>2023-11-23T17:17:15Z</cp:lastPrinted>
  <dcterms:modified xsi:type="dcterms:W3CDTF">2023-11-23T17:17:42Z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B3534076E2EE4C329D965FE657980487</vt:lpwstr>
  </property>
</Properties>
</file>