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黑体" w:hAnsi="方正小标宋简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方正小标宋简体"/>
          <w:sz w:val="32"/>
          <w:szCs w:val="32"/>
          <w:lang w:eastAsia="zh-CN"/>
        </w:rPr>
        <w:t>附件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“揭榜挂帅”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一、需求名称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及类型（攻关类或转化类）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二、需求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需求所</w:t>
      </w:r>
      <w:r>
        <w:rPr>
          <w:rFonts w:hint="eastAsia" w:ascii="黑体" w:hAnsi="黑体" w:eastAsia="黑体" w:cs="黑体"/>
          <w:sz w:val="32"/>
          <w:szCs w:val="32"/>
        </w:rPr>
        <w:t>研究内容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  <w:r>
        <w:rPr>
          <w:rFonts w:hint="eastAsia" w:ascii="黑体" w:hAnsi="黑体" w:eastAsia="黑体" w:cs="黑体"/>
          <w:sz w:val="32"/>
          <w:szCs w:val="32"/>
        </w:rPr>
        <w:t>目标及所要达到的主要技术指标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揭榜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方任务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六、对揭榜方条件要求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七、创新需求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研发投入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08AA"/>
    <w:rsid w:val="57750547"/>
    <w:rsid w:val="7D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2024-03-16T00:42:00Z</dcterms:created>
  <dc:creator>kylin</dc:creator>
  <cp:lastModifiedBy>kylin</cp:lastModifiedBy>
  <cp:lastPrinted>2024-03-15T17:22:17Z</cp:lastPrinted>
  <dcterms:modified xsi:type="dcterms:W3CDTF">2024-03-15T17:55:01Z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