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" w:hAnsi="宋体" w:eastAsia="方正小标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" w:hAnsi="宋体" w:eastAsia="方正小标宋"/>
          <w:sz w:val="36"/>
          <w:szCs w:val="36"/>
          <w:lang w:val="en-US" w:eastAsia="zh-CN"/>
        </w:rPr>
        <w:t>一、2023年度山西十大科学新闻事件</w:t>
      </w:r>
    </w:p>
    <w:p>
      <w:pPr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1、山西省肿瘤医院住院患者实现手机自助入院</w:t>
      </w:r>
    </w:p>
    <w:p>
      <w:pPr>
        <w:numPr>
          <w:ilvl w:val="0"/>
          <w:numId w:val="0"/>
        </w:numPr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高蛋白鲜食大豆“晋科8号”入选全国100项重大农业科技成果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芮城县庄上村荣获联合国气候变化大会“能源转型变革者”奖项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4、山西种子飞向太空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5、山西农业大学研究员徐明岗当选中国工程院院士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6、山西省科技馆承办2023年全国科技馆联合行动山西主场活动，强化科普联动共享，掀起全民科普热潮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7、山西省科协首设海外人才创新创业比拼大赛  引海入晋驱动未来  </w:t>
      </w:r>
    </w:p>
    <w:p>
      <w:pPr>
        <w:numPr>
          <w:ilvl w:val="0"/>
          <w:numId w:val="1"/>
        </w:numPr>
        <w:ind w:leftChars="0"/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山西省首次开展科学传播专业职称评审工作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9、加快振兴山西制造 打造更多山西精品 首届山西特色专业镇投资贸易博览会隆重开幕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10、先进不锈钢材料国家重点实验室开发新材料,填补了国内空白，解决了燃料电池行业关键战略材料“卡脖子”问题</w:t>
      </w:r>
    </w:p>
    <w:p>
      <w:pPr>
        <w:rPr>
          <w:rFonts w:hint="eastAsia" w:ascii="方正小标宋" w:hAnsi="宋体" w:eastAsia="方正小标宋"/>
          <w:sz w:val="36"/>
          <w:szCs w:val="36"/>
          <w:lang w:val="en-US" w:eastAsia="zh-CN"/>
        </w:rPr>
      </w:pPr>
    </w:p>
    <w:p>
      <w:pPr>
        <w:rPr>
          <w:rFonts w:hint="eastAsia" w:ascii="方正小标宋" w:hAnsi="宋体" w:eastAsia="方正小标宋"/>
          <w:sz w:val="36"/>
          <w:szCs w:val="36"/>
          <w:lang w:val="en-US" w:eastAsia="zh-CN"/>
        </w:rPr>
      </w:pPr>
      <w:r>
        <w:rPr>
          <w:rFonts w:hint="eastAsia" w:ascii="方正小标宋" w:hAnsi="宋体" w:eastAsia="方正小标宋"/>
          <w:sz w:val="36"/>
          <w:szCs w:val="36"/>
          <w:lang w:val="en-US" w:eastAsia="zh-CN"/>
        </w:rPr>
        <w:t>二、2023年度山西十大科学传播人物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陈晨    山西省心血管病医院神经内科病区主任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黄永生  山西省无人机协会副秘书长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秦文君  山西省中医院营养科主任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纪薇    山西农业大学教授运城市农业农村局副局长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杨振林  吕梁市离石区江阴高级中学教师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吉仙红  山西广播电视台经济节目中心主任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丁丽    山西省茶叶学会秘书长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贾红燕  山西医科大学第一医院副院长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胡杰    山西农业大学软件学院系主任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正文" w:hAnsi="宋体正文" w:eastAsia="宋体正文" w:cs="宋体正文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王鸣华  山西中医药大学国际教育学院公共外语教研室副主任</w:t>
      </w:r>
    </w:p>
    <w:p>
      <w:pPr>
        <w:rPr>
          <w:rFonts w:hint="eastAsia" w:ascii="方正小标宋" w:hAnsi="宋体" w:eastAsia="方正小标宋"/>
          <w:sz w:val="36"/>
          <w:szCs w:val="36"/>
          <w:lang w:val="en-US" w:eastAsia="zh-CN"/>
        </w:rPr>
      </w:pPr>
    </w:p>
    <w:p>
      <w:pPr>
        <w:rPr>
          <w:rFonts w:hint="eastAsia" w:ascii="方正小标宋" w:hAnsi="宋体" w:eastAsia="方正小标宋"/>
          <w:sz w:val="36"/>
          <w:szCs w:val="36"/>
          <w:lang w:val="en-US" w:eastAsia="zh-CN"/>
        </w:rPr>
      </w:pPr>
      <w:r>
        <w:rPr>
          <w:rFonts w:hint="eastAsia" w:ascii="方正小标宋" w:hAnsi="宋体" w:eastAsia="方正小标宋"/>
          <w:sz w:val="36"/>
          <w:szCs w:val="36"/>
          <w:lang w:val="en-US" w:eastAsia="zh-CN"/>
        </w:rPr>
        <w:t>三、2023年度科技创新企业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1、山西路桥再生资源开发有限公司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2、山西天和盛环境检测股份有限公司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3、山西通德滤材有限公司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4、山西海诺科技股份有限公司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5、山西桦桂农业科技有限公司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6、山西晋坤矿产品股份有限公司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7、山西鹏雅康农业生物科技有限公司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8、山西宁武大运华盛庄旺煤业有限公司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9、山西太谷荣欣堂食品有限公司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10、山西玖立信息科技股份有限公司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11、山西云智慧科技有限公司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12、山西高行液压股份有限公司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13、山西德元堂药业有限公司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14、国网山西省电力公司营销服务中心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15、山河醋业有限公司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方正小标宋" w:hAnsi="宋体" w:eastAsia="方正小标宋"/>
          <w:sz w:val="36"/>
          <w:szCs w:val="36"/>
          <w:lang w:val="en-US" w:eastAsia="zh-CN"/>
        </w:rPr>
      </w:pPr>
      <w:r>
        <w:rPr>
          <w:rFonts w:hint="eastAsia" w:ascii="方正小标宋" w:hAnsi="宋体" w:eastAsia="方正小标宋"/>
          <w:sz w:val="36"/>
          <w:szCs w:val="36"/>
          <w:lang w:val="en-US" w:eastAsia="zh-CN"/>
        </w:rPr>
        <w:t>四、2023年度科技创新人物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程杨玉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长治市第二人民医院神经外科主任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化延斌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介休市农业农村局蔬菜果树特产站农艺师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3、杨晓峰:山西医科大学第一医院支部书记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4、张永强：山西路桥集团吕梁国道项目建设管理有限公司副总经理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5、杨贵芳：太原市中心医院生殖免疫与遗传重点实验室负责人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6、潘晓光：山西三友和智慧信息技术股份有限公司董事长兼总经理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7、刘洋：山西航越科技有限公司总经理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8、张江宁：山西农业大学山西功能食品研究院果蔬加工室副主任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9、王晓娟：山西农业大学山西有机旱作农业研究院研究员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10、郑斌：山西兰花科创伯方煤矿分公司党委书记、经理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11、蒋华：中电神头发电有限责任公司副经理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12、刘龙生：晋中龙生种业有限公司董事长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13、吴凤鸣：山西省茶叶学会理事长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14、张治家：山西省白色农业工程学会秘书长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15、黄金：晋能光伏技术有限责任公司异质结研发负责人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16、赵彬：和顺县畜牧兽医服务中心高级畜牧师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17、杜海明：白羊岭煤矿矿办机电副矿长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18、韩霞：国网山西电力营销服务中心副主任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方正小标宋" w:hAnsi="宋体" w:eastAsia="方正小标宋"/>
          <w:sz w:val="36"/>
          <w:szCs w:val="36"/>
          <w:lang w:val="en-US" w:eastAsia="zh-CN"/>
        </w:rPr>
      </w:pPr>
      <w:r>
        <w:rPr>
          <w:rFonts w:hint="eastAsia" w:ascii="方正小标宋" w:hAnsi="宋体" w:eastAsia="方正小标宋"/>
          <w:sz w:val="36"/>
          <w:szCs w:val="36"/>
          <w:lang w:val="en-US" w:eastAsia="zh-CN"/>
        </w:rPr>
        <w:t>五、2023年度山西医学科学传播奖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邓勇志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:山西省心血管病医院心脏大血管外科病区主任、临床研究管理部主任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古英：山西省盂县中医医院医务科主任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韩颖：山西医科大学第一医院心血管内科护士长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吕洁萍：山西医科大学第一医院麻醉科副主任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米云娟：山西医科大学第一医院神经外科护士长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宋纪育:太原市杏花岭区中心医院副主任医师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薛旭红:山西医科大学第二医院脊柱外科主任医师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王建新:山西保仁堂生物医药科技有限责任公司董事长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林媛媛:山西白求恩医院心血管内科主任医师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许娟:山西省人民医院住院部主任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王小平:朔州市人民医院烧伤整形科主任医师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光彬:晋中市第一人民医院心血管内科主任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樊金荣:介休市人民医院院长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王泽华:太原圣和医院执行院长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韩建立:山西白求恩医院甲状腺减重代谢外科主任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张瑞玲:吕梁市人民医院消化内科护士长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杨涛:山西白求恩医院教学部负责人、血管外科主任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姚景春：山西省肿瘤医院头颈外科副主任医师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方正小标宋" w:hAnsi="宋体" w:eastAsia="方正小标宋"/>
          <w:sz w:val="36"/>
          <w:szCs w:val="36"/>
          <w:lang w:val="en-US" w:eastAsia="zh-CN"/>
        </w:rPr>
      </w:pPr>
      <w:r>
        <w:rPr>
          <w:rFonts w:hint="eastAsia" w:ascii="方正小标宋" w:hAnsi="宋体" w:eastAsia="方正小标宋"/>
          <w:sz w:val="36"/>
          <w:szCs w:val="36"/>
          <w:lang w:val="en-US" w:eastAsia="zh-CN"/>
        </w:rPr>
        <w:t>六、2023年度山西最具影响力科技传播平台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“东西凑热闹”抖音号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“山西建筑”头条号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“朔州市科学技术馆”微信公众号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“太原科技”微信公众号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“肛肠李志鹏大夫”头条号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“科普医报”微信公众号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“一颗大萌叔”抖音号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“稻浪教育服务”微信公众号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“科普山阴”抖音号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晋中掌上科技馆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微信公众号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宋体正文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5F608"/>
    <w:multiLevelType w:val="singleLevel"/>
    <w:tmpl w:val="B595F608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402CEA44"/>
    <w:multiLevelType w:val="singleLevel"/>
    <w:tmpl w:val="402CEA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371416F"/>
    <w:multiLevelType w:val="singleLevel"/>
    <w:tmpl w:val="5371416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9EA9FF1"/>
    <w:multiLevelType w:val="singleLevel"/>
    <w:tmpl w:val="69EA9F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5C6B0E1E"/>
    <w:rsid w:val="1C4F3541"/>
    <w:rsid w:val="20484DFF"/>
    <w:rsid w:val="23A16AE1"/>
    <w:rsid w:val="4A1277D9"/>
    <w:rsid w:val="4A6044CB"/>
    <w:rsid w:val="5C6B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next w:val="2"/>
    <w:qFormat/>
    <w:uiPriority w:val="99"/>
    <w:pPr>
      <w:ind w:firstLine="640"/>
    </w:pPr>
    <w:rPr>
      <w:rFonts w:ascii="仿宋" w:hAnsi="仿宋" w:eastAsia="仿宋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2024-03-25T01:07:00Z</dcterms:created>
  <dc:creator>邬婷</dc:creator>
  <cp:lastModifiedBy>.</cp:lastModifiedBy>
  <dcterms:modified xsi:type="dcterms:W3CDTF">2024-03-25T02:23:26Z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CA5FE7394F694CEAB97215A23FE449B2_13</vt:lpwstr>
  </property>
</Properties>
</file>