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920"/>
        <w:gridCol w:w="1283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4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市中小企业主管部门咨询电话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  <w:t>地区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  <w:t>主管部门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太原市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太原市中小企业发展促进中心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王建军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0351-4223260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综改区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综改区创新发展部小企业发展促进科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    艳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0351-7560026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晋中市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晋中市转型综改促进中心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降云娜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0354-2639510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大同市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大同市工信局产业政策科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陈永祥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0352-5924643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朔州市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朔州市小微企业发展服务中心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赵    伟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0349—2105566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忻州市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忻州市工信局民营经济科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周    妤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0350- 3334025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阳泉市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阳泉市中小企业发展中心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cs="CESI仿宋-GB2312"/>
                <w:color w:val="000000"/>
                <w:sz w:val="28"/>
                <w:szCs w:val="28"/>
                <w:lang w:eastAsia="zh-CN"/>
              </w:rPr>
              <w:t>聂振东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0353-2299306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吕梁市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吕梁市中小企业服务中心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师欢欢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0358-8290303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长治市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长治市中小企业服务中心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cs="CESI仿宋-GB2312"/>
                <w:color w:val="auto"/>
                <w:sz w:val="28"/>
                <w:szCs w:val="28"/>
                <w:lang w:eastAsia="zh-CN"/>
              </w:rPr>
              <w:t>李明圣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0355-3080</w:t>
            </w:r>
            <w:r>
              <w:rPr>
                <w:rFonts w:hint="eastAsia" w:ascii="CESI仿宋-GB2312" w:hAnsi="CESI仿宋-GB2312" w:cs="CESI仿宋-GB2312"/>
                <w:color w:val="auto"/>
                <w:sz w:val="28"/>
                <w:szCs w:val="28"/>
                <w:lang w:val="en-US" w:eastAsia="zh-CN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临汾市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临汾市中小微企业发展中心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庞伟丽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0357-3305563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晋城市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晋城市中小企业发展促进中心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李   华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0356-6996223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5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运城市</w:t>
            </w:r>
          </w:p>
        </w:tc>
        <w:tc>
          <w:tcPr>
            <w:tcW w:w="230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运城市小企业发展促进中心</w:t>
            </w:r>
          </w:p>
        </w:tc>
        <w:tc>
          <w:tcPr>
            <w:tcW w:w="75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张丽丽</w:t>
            </w:r>
          </w:p>
        </w:tc>
        <w:tc>
          <w:tcPr>
            <w:tcW w:w="122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0359-2021193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zk2ZDAwYmYwMjQzMTZkODNmMDk0ZmNlMzg5NzMifQ=="/>
  </w:docVars>
  <w:rsids>
    <w:rsidRoot w:val="72746EFA"/>
    <w:rsid w:val="727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customStyle="1" w:styleId="6">
    <w:name w:val="样式 文字 + 首行缩进:  2 字符3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2024-04-26T08:03:00Z</dcterms:created>
  <dc:creator>高键涛</dc:creator>
  <cp:lastModifiedBy>高键涛</cp:lastModifiedBy>
  <dcterms:modified xsi:type="dcterms:W3CDTF">2024-04-26T08:04:12Z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EF25454C69464F1E81916E4310E12083_11</vt:lpwstr>
  </property>
</Properties>
</file>