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市创新型中小企业推荐汇总表</w:t>
      </w:r>
    </w:p>
    <w:p>
      <w:pPr>
        <w:pStyle w:val="9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推荐单位（盖章）：                                     填表人及联系电话：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586"/>
        <w:gridCol w:w="1135"/>
        <w:gridCol w:w="1441"/>
        <w:gridCol w:w="915"/>
        <w:gridCol w:w="930"/>
        <w:gridCol w:w="555"/>
        <w:gridCol w:w="525"/>
        <w:gridCol w:w="630"/>
        <w:gridCol w:w="525"/>
        <w:gridCol w:w="915"/>
        <w:gridCol w:w="675"/>
        <w:gridCol w:w="660"/>
        <w:gridCol w:w="780"/>
        <w:gridCol w:w="705"/>
        <w:gridCol w:w="105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5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符合公告条件相关情形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满足直通条件的具体情形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东文宋体" w:hAnsi="东文宋体" w:eastAsia="东文宋体" w:cs="东文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东文宋体" w:hAnsi="东文宋体" w:eastAsia="东文宋体" w:cs="东文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创新能力指标得分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成长性指标得分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专业化指标得分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注：1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.</w:t>
      </w:r>
      <w:r>
        <w:rPr>
          <w:rFonts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满足直通条件的具体情形填“是”或“否”；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满足直通条件的具体情形：</w:t>
      </w:r>
      <w:r>
        <w:rPr>
          <w:rFonts w:hint="eastAsia" w:ascii="东文宋体" w:hAnsi="东文宋体" w:eastAsia="东文宋体" w:cs="东文宋体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①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近三年获得过国家级、省级科技奖励情况；</w:t>
      </w:r>
      <w:r>
        <w:rPr>
          <w:rFonts w:hint="eastAsia" w:ascii="东文宋体" w:hAnsi="东文宋体" w:eastAsia="东文宋体" w:cs="东文宋体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②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获得高新技术企业、国家级技术创新示范企业、知识产权优势企业和知识产权示范企业等荣誉（有效期内）情况；③拥有经认定的省部级以上研发机构情况；④近三年新增股权融资总额500万元以上情况。</w:t>
      </w:r>
      <w:r>
        <w:rPr>
          <w:rFonts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.</w:t>
      </w:r>
      <w:r>
        <w:rPr>
          <w:rFonts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评价得分中分数不能直接导出，需填写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本级评价得分。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zk2ZDAwYmYwMjQzMTZkODNmMDk0ZmNlMzg5NzMifQ=="/>
  </w:docVars>
  <w:rsids>
    <w:rsidRoot w:val="2CC34024"/>
    <w:rsid w:val="2CC34024"/>
    <w:rsid w:val="5A6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字 + 首行缩进:  2 字符3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2024-04-26T08:01:00Z</dcterms:created>
  <dc:creator>高键涛</dc:creator>
  <cp:lastModifiedBy>高键涛</cp:lastModifiedBy>
  <dcterms:modified xsi:type="dcterms:W3CDTF">2024-04-26T08:20:14Z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0DDC9644E2AE4F678A9BBEE69F2CE028_11</vt:lpwstr>
  </property>
</Properties>
</file>