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pStyle w:val="2"/>
        <w:ind w:firstLine="5400" w:firstLineChars="1500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账户信息汇总表</w:t>
      </w:r>
      <w:bookmarkEnd w:id="0"/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单位：（加盖公章）</w:t>
      </w:r>
    </w:p>
    <w:tbl>
      <w:tblPr>
        <w:tblStyle w:val="8"/>
        <w:tblpPr w:leftFromText="180" w:rightFromText="180" w:vertAnchor="page" w:horzAnchor="page" w:tblpX="1986" w:tblpY="3834"/>
        <w:tblOverlap w:val="never"/>
        <w:tblW w:w="13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439"/>
        <w:gridCol w:w="2374"/>
        <w:gridCol w:w="2032"/>
        <w:gridCol w:w="1818"/>
        <w:gridCol w:w="177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" w:eastAsia="zh-CN"/>
              </w:rPr>
              <w:t>序号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" w:eastAsia="zh-CN"/>
              </w:rPr>
              <w:t>企业名称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开户行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行号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账号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pStyle w:val="2"/>
        <w:ind w:firstLine="5400" w:firstLineChars="1500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587" w:right="2098" w:bottom="1474" w:left="1984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微软雅黑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1IivTIAQAAewMAAA4AAABkcnMv&#10;ZTJvRG9jLnhtbK1TTa7TMBDeI3EHy3uatEK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BdSIr0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31B48"/>
    <w:rsid w:val="72F3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rFonts w:ascii="Calibri" w:hAnsi="Calibri" w:eastAsia="仿宋" w:cs="黑体"/>
      <w:sz w:val="32"/>
      <w:szCs w:val="2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2024-05-13T10:18:00Z</dcterms:created>
  <dc:creator>kylin</dc:creator>
  <cp:lastModifiedBy>kylin</cp:lastModifiedBy>
  <dcterms:modified xsi:type="dcterms:W3CDTF">2024-05-13T10:19:09Z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