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0" w:lineRule="atLeast"/>
        <w:jc w:val="center"/>
        <w:outlineLvl w:val="0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"/>
        </w:rPr>
        <w:t>项目资金申请报告要点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依据《山西省加快低空经济发展和通航示范省建设的若干措施》和《航空业发展专项资金管理暂行办法》，项目资金申请报告应当包括以下内容：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补贴资金申请表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（二）项目单位的基本情况。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（三）项目的基本情况，包括项目主要内容、推进情况、总投资及资金来源等。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（四）申请专项资金的主要理由和政策依据。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（五）资金申请报告真实性（项目单位信用情况、项目安全情况及舆情情况）。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请申报单位按规定做好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编制工作，具体各申报范围的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项目资金申请报告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一、低空旅游项目消费补贴</w:t>
      </w:r>
    </w:p>
    <w:p>
      <w:pPr>
        <w:ind w:firstLine="1600" w:firstLineChars="5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低空旅游项目消费补贴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资金申请表</w:t>
      </w:r>
    </w:p>
    <w:tbl>
      <w:tblPr>
        <w:tblStyle w:val="6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339"/>
        <w:gridCol w:w="1932"/>
        <w:gridCol w:w="1603"/>
        <w:gridCol w:w="123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9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56"/>
              </w:tabs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一、申报单位基本情况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(申请单位盖章)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单位名称（全称）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工商登记号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税务登记证号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开户银行及帐号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基本情况简述</w:t>
            </w:r>
          </w:p>
        </w:tc>
        <w:tc>
          <w:tcPr>
            <w:tcW w:w="768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（包括但不限于企业资质能力；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总投入及各项投入明细；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项目运营地点；运营航空器数量、型号；每一航空器的座位数及载客数；每一架次航空器旅游飞行时间安排、低空旅游运营营业时间、收费标准等。）</w:t>
            </w:r>
          </w:p>
          <w:p>
            <w:pPr>
              <w:spacing w:before="46" w:beforeLines="1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三、资金申请情况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申请支持金额</w:t>
            </w:r>
          </w:p>
        </w:tc>
        <w:tc>
          <w:tcPr>
            <w:tcW w:w="7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ind w:firstLine="1080" w:firstLineChars="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  <w:jc w:val="center"/>
        </w:trPr>
        <w:tc>
          <w:tcPr>
            <w:tcW w:w="9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意见</w:t>
            </w:r>
          </w:p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before="62" w:beforeLines="20" w:after="62" w:afterLines="20" w:line="360" w:lineRule="exact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项目申报汇总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单位盖章）</w:t>
            </w:r>
          </w:p>
          <w:p>
            <w:pPr>
              <w:spacing w:before="62" w:beforeLines="20" w:after="62" w:afterLines="20" w:line="360" w:lineRule="exact"/>
              <w:ind w:firstLine="6720" w:firstLineChars="2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2.营业执照、运行合格证、经营许可证飞行人数和架次凭证（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交易数据信息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、飞行任务书、空域批文、财务凭证）复印件等印证材料。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.提供运行规范下的航空器、型号和运行种类证明材料。</w:t>
      </w:r>
    </w:p>
    <w:p>
      <w:pPr>
        <w:pStyle w:val="2"/>
        <w:ind w:firstLine="640" w:firstLineChars="200"/>
        <w:outlineLvl w:val="0"/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zh-CN"/>
        </w:rPr>
        <w:t>4.其它有关印证材料。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、民航基础设施建设项目投资补助</w:t>
      </w:r>
    </w:p>
    <w:p>
      <w:pPr>
        <w:overflowPunct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1.民航基础设施建设项目投资补助资金申请表</w:t>
      </w:r>
    </w:p>
    <w:tbl>
      <w:tblPr>
        <w:tblStyle w:val="6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339"/>
        <w:gridCol w:w="1932"/>
        <w:gridCol w:w="1603"/>
        <w:gridCol w:w="123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9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56"/>
              </w:tabs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一、申报单位基本情况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(申请单位盖章)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单位名称（全称）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工商登记号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税务登记证号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开户银行及帐号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基本情况简述</w:t>
            </w:r>
          </w:p>
        </w:tc>
        <w:tc>
          <w:tcPr>
            <w:tcW w:w="768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（包括但不限于项目总投资及各项明细；项目计划建设周期及进度安排；项目建成后的运行管护机制；项目建成后的经济社会环境效益等。）</w:t>
            </w:r>
          </w:p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三、资金申请情况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申请支持金额</w:t>
            </w:r>
          </w:p>
        </w:tc>
        <w:tc>
          <w:tcPr>
            <w:tcW w:w="7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6" w:beforeLines="15"/>
              <w:ind w:firstLine="1080" w:firstLineChars="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9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意见</w:t>
            </w:r>
          </w:p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before="62" w:beforeLines="20" w:after="62" w:afterLines="20"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before="62" w:beforeLines="20" w:after="62" w:afterLines="20" w:line="360" w:lineRule="exact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项目申报汇总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单位盖章）</w:t>
            </w:r>
          </w:p>
          <w:p>
            <w:pPr>
              <w:spacing w:before="62" w:beforeLines="20" w:after="62" w:afterLines="20" w:line="360" w:lineRule="exact"/>
              <w:ind w:firstLine="6720" w:firstLineChars="2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.总投资及资金来源中：涉及市、县级政府出资的应出具本级财政出资计划；涉及银行贷款的应出具贷款协议或相关保函。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3.项目审核（核准）和备案文件，土地、规划、环评、施工许可证等相关前期手续文件，施工等相关合同协议、现场照片等。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zh-CN"/>
        </w:rPr>
        <w:t>4.单位营业执照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zh-CN"/>
        </w:rPr>
        <w:t>。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YjJkNTVlNWFlNWY1OWFhNzdhNGE1YWQyOTI4NDkifQ=="/>
  </w:docVars>
  <w:rsids>
    <w:rsidRoot w:val="51C7102F"/>
    <w:rsid w:val="003A7F50"/>
    <w:rsid w:val="00B25D1B"/>
    <w:rsid w:val="00BD0288"/>
    <w:rsid w:val="00DA24D3"/>
    <w:rsid w:val="169BF2A7"/>
    <w:rsid w:val="1B6B6091"/>
    <w:rsid w:val="1ED7339B"/>
    <w:rsid w:val="1EDFB5EE"/>
    <w:rsid w:val="3BB7B453"/>
    <w:rsid w:val="3DFEC477"/>
    <w:rsid w:val="3EEB75D0"/>
    <w:rsid w:val="3FBE812C"/>
    <w:rsid w:val="4DBF8DA9"/>
    <w:rsid w:val="51C7102F"/>
    <w:rsid w:val="563F66F1"/>
    <w:rsid w:val="57DEC416"/>
    <w:rsid w:val="58BFB0F1"/>
    <w:rsid w:val="5B7D44BE"/>
    <w:rsid w:val="5BB3BBF7"/>
    <w:rsid w:val="5F2F8B3F"/>
    <w:rsid w:val="5F7B351B"/>
    <w:rsid w:val="5FDEF500"/>
    <w:rsid w:val="65FF211B"/>
    <w:rsid w:val="6B71218C"/>
    <w:rsid w:val="6BEE82FA"/>
    <w:rsid w:val="6CEEA429"/>
    <w:rsid w:val="6EECDA5A"/>
    <w:rsid w:val="747BAFE9"/>
    <w:rsid w:val="76D52DBB"/>
    <w:rsid w:val="76D537FC"/>
    <w:rsid w:val="770C9439"/>
    <w:rsid w:val="7A090E16"/>
    <w:rsid w:val="7B7E6470"/>
    <w:rsid w:val="7BF48E88"/>
    <w:rsid w:val="7DF76C22"/>
    <w:rsid w:val="7EF2BB0E"/>
    <w:rsid w:val="7EFF5D6B"/>
    <w:rsid w:val="7F19683F"/>
    <w:rsid w:val="7FEA6746"/>
    <w:rsid w:val="7FEF28CC"/>
    <w:rsid w:val="96FF7C3F"/>
    <w:rsid w:val="A2BD6C1E"/>
    <w:rsid w:val="ADFFD29E"/>
    <w:rsid w:val="BB9EC69F"/>
    <w:rsid w:val="BEFF5626"/>
    <w:rsid w:val="BFFBC949"/>
    <w:rsid w:val="BFFD1B2F"/>
    <w:rsid w:val="C7DA2113"/>
    <w:rsid w:val="D48F5502"/>
    <w:rsid w:val="DB3D0AF6"/>
    <w:rsid w:val="DB8D4F81"/>
    <w:rsid w:val="DBEFA97C"/>
    <w:rsid w:val="E43E85BE"/>
    <w:rsid w:val="EFB7AB63"/>
    <w:rsid w:val="EFFFED2D"/>
    <w:rsid w:val="F56F77A2"/>
    <w:rsid w:val="F7397DB1"/>
    <w:rsid w:val="F7B7D9E5"/>
    <w:rsid w:val="F7F88047"/>
    <w:rsid w:val="F957BC53"/>
    <w:rsid w:val="FA7B4FAA"/>
    <w:rsid w:val="FA7FB164"/>
    <w:rsid w:val="FBBAC886"/>
    <w:rsid w:val="FBD717D2"/>
    <w:rsid w:val="FCFB8022"/>
    <w:rsid w:val="FD4F9257"/>
    <w:rsid w:val="FD7EC54A"/>
    <w:rsid w:val="FDA6521E"/>
    <w:rsid w:val="FEFE2F77"/>
    <w:rsid w:val="FF5DA6C3"/>
    <w:rsid w:val="FFF722EC"/>
    <w:rsid w:val="FFFE7D73"/>
    <w:rsid w:val="FFFFF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spacing w:line="579" w:lineRule="exact"/>
    </w:pPr>
    <w:rPr>
      <w:rFonts w:cs="Times New Roma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page number"/>
    <w:basedOn w:val="8"/>
    <w:qFormat/>
    <w:uiPriority w:val="0"/>
    <w:rPr>
      <w:rFonts w:hint="default" w:ascii="Times New Roman" w:hAnsi="Times New Roman" w:cs="Times New Roman"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页脚 字符"/>
    <w:basedOn w:val="8"/>
    <w:link w:val="3"/>
    <w:qFormat/>
    <w:uiPriority w:val="0"/>
    <w:rPr>
      <w:rFonts w:hint="eastAsia" w:ascii="仿宋_GB2312" w:hAnsi="等线" w:eastAsia="仿宋_GB2312" w:cs="仿宋_GB2312"/>
      <w:color w:val="000000"/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hint="default" w:ascii="Arial" w:hAnsi="Arial" w:eastAsia="Arial" w:cs="Arial"/>
      <w:snapToGrid/>
      <w:color w:val="000000"/>
      <w:kern w:val="0"/>
      <w:szCs w:val="21"/>
      <w:lang w:eastAsia="en-US"/>
    </w:rPr>
  </w:style>
  <w:style w:type="character" w:customStyle="1" w:styleId="13">
    <w:name w:val="页眉 字符"/>
    <w:basedOn w:val="8"/>
    <w:link w:val="4"/>
    <w:qFormat/>
    <w:uiPriority w:val="0"/>
    <w:rPr>
      <w:rFonts w:hint="default" w:ascii="Calibri" w:hAnsi="Calibri" w:cs="Arial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4679</Words>
  <Characters>4729</Characters>
  <Lines>39</Lines>
  <Paragraphs>11</Paragraphs>
  <TotalTime>209</TotalTime>
  <ScaleCrop>false</ScaleCrop>
  <LinksUpToDate>false</LinksUpToDate>
  <CharactersWithSpaces>4801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2024-08-06T20:15:00Z</dcterms:created>
  <dc:creator>程奕博</dc:creator>
  <cp:lastModifiedBy>kylin</cp:lastModifiedBy>
  <cp:lastPrinted>2024-12-20T07:47:00Z</cp:lastPrinted>
  <dcterms:modified xsi:type="dcterms:W3CDTF">2025-06-11T15:13:44Z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939172E804D443EDB7C0BD5292A9475A_11</vt:lpwstr>
  </property>
</Properties>
</file>