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B4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58C3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52"/>
          <w:szCs w:val="52"/>
          <w:lang w:val="en-US" w:eastAsia="zh-CN" w:bidi="ar-SA"/>
        </w:rPr>
      </w:pPr>
    </w:p>
    <w:p w14:paraId="0031A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52"/>
          <w:szCs w:val="52"/>
          <w:lang w:val="en-US" w:eastAsia="zh-CN" w:bidi="ar-SA"/>
        </w:rPr>
      </w:pPr>
    </w:p>
    <w:p w14:paraId="030FD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w w:val="95"/>
          <w:sz w:val="56"/>
          <w:szCs w:val="5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w w:val="95"/>
          <w:sz w:val="56"/>
          <w:szCs w:val="56"/>
          <w:lang w:val="en-US" w:eastAsia="zh-CN" w:bidi="ar-SA"/>
        </w:rPr>
        <w:t>山西省农业产业化省级重点</w:t>
      </w:r>
    </w:p>
    <w:p w14:paraId="28659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w w:val="95"/>
          <w:sz w:val="56"/>
          <w:szCs w:val="5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w w:val="95"/>
          <w:sz w:val="56"/>
          <w:szCs w:val="56"/>
          <w:lang w:val="en-US" w:eastAsia="zh-CN" w:bidi="ar-SA"/>
        </w:rPr>
        <w:t>龙头企业申报材料</w:t>
      </w:r>
    </w:p>
    <w:p w14:paraId="22172FE5">
      <w:pPr>
        <w:widowControl w:val="0"/>
        <w:spacing w:line="960" w:lineRule="auto"/>
        <w:jc w:val="center"/>
        <w:rPr>
          <w:rFonts w:hint="eastAsia" w:ascii="宋体" w:hAnsi="宋体" w:eastAsia="宋体" w:cs="宋体"/>
          <w:b/>
          <w:bCs/>
          <w:sz w:val="46"/>
          <w:szCs w:val="46"/>
          <w:lang w:val="en-US" w:eastAsia="zh-CN" w:bidi="ar-SA"/>
        </w:rPr>
      </w:pPr>
      <w:bookmarkStart w:id="0" w:name="OLE_LINK4"/>
      <w:r>
        <w:rPr>
          <w:rFonts w:hint="eastAsia" w:ascii="宋体" w:hAnsi="宋体" w:eastAsia="宋体" w:cs="宋体"/>
          <w:b/>
          <w:bCs/>
          <w:sz w:val="46"/>
          <w:szCs w:val="46"/>
          <w:lang w:val="en-US" w:eastAsia="zh-CN" w:bidi="ar-SA"/>
        </w:rPr>
        <w:t>（2025年）</w:t>
      </w:r>
    </w:p>
    <w:bookmarkEnd w:id="0"/>
    <w:p w14:paraId="0E127664">
      <w:pPr>
        <w:widowControl w:val="0"/>
        <w:spacing w:line="360" w:lineRule="auto"/>
        <w:ind w:firstLine="297" w:firstLineChars="100"/>
        <w:rPr>
          <w:rFonts w:ascii="Times New Roman" w:hAnsi="Times New Roman" w:eastAsia="仿宋_GB2312" w:cs="Times New Roman"/>
          <w:b/>
          <w:bCs/>
          <w:spacing w:val="-12"/>
          <w:sz w:val="32"/>
          <w:szCs w:val="32"/>
          <w:lang w:val="en-US" w:eastAsia="zh-CN" w:bidi="ar-SA"/>
        </w:rPr>
      </w:pPr>
    </w:p>
    <w:p w14:paraId="502EED58">
      <w:pPr>
        <w:widowControl w:val="0"/>
        <w:spacing w:line="360" w:lineRule="auto"/>
        <w:ind w:firstLine="297" w:firstLineChars="100"/>
        <w:rPr>
          <w:rFonts w:ascii="Times New Roman" w:hAnsi="Times New Roman" w:eastAsia="仿宋_GB2312" w:cs="Times New Roman"/>
          <w:b/>
          <w:bCs/>
          <w:spacing w:val="-12"/>
          <w:sz w:val="32"/>
          <w:szCs w:val="32"/>
          <w:lang w:val="en-US" w:eastAsia="zh-CN" w:bidi="ar-SA"/>
        </w:rPr>
      </w:pPr>
    </w:p>
    <w:p w14:paraId="69709D63">
      <w:pPr>
        <w:widowControl w:val="0"/>
        <w:spacing w:line="360" w:lineRule="auto"/>
        <w:ind w:firstLine="297" w:firstLineChars="100"/>
        <w:rPr>
          <w:rFonts w:ascii="Times New Roman" w:hAnsi="Times New Roman" w:eastAsia="仿宋_GB2312" w:cs="Times New Roman"/>
          <w:b/>
          <w:bCs/>
          <w:spacing w:val="-12"/>
          <w:sz w:val="32"/>
          <w:szCs w:val="32"/>
          <w:lang w:val="en-US" w:eastAsia="zh-CN" w:bidi="ar-SA"/>
        </w:rPr>
      </w:pPr>
    </w:p>
    <w:p w14:paraId="475E800A">
      <w:pPr>
        <w:widowControl w:val="0"/>
        <w:spacing w:line="360" w:lineRule="auto"/>
        <w:ind w:firstLine="297" w:firstLineChars="100"/>
        <w:rPr>
          <w:rFonts w:ascii="Times New Roman" w:hAnsi="Times New Roman" w:eastAsia="仿宋_GB2312" w:cs="Times New Roman"/>
          <w:b/>
          <w:bCs/>
          <w:spacing w:val="-12"/>
          <w:sz w:val="32"/>
          <w:szCs w:val="32"/>
          <w:lang w:val="en-US" w:eastAsia="zh-CN" w:bidi="ar-SA"/>
        </w:rPr>
      </w:pPr>
    </w:p>
    <w:p w14:paraId="14DD47AB">
      <w:pPr>
        <w:widowControl w:val="0"/>
        <w:spacing w:line="360" w:lineRule="auto"/>
        <w:ind w:firstLine="297" w:firstLineChars="100"/>
        <w:rPr>
          <w:rFonts w:ascii="Times New Roman" w:hAnsi="Times New Roman" w:eastAsia="仿宋_GB2312" w:cs="Times New Roman"/>
          <w:b/>
          <w:bCs/>
          <w:spacing w:val="-12"/>
          <w:sz w:val="32"/>
          <w:szCs w:val="32"/>
          <w:lang w:val="en-US" w:eastAsia="zh-CN" w:bidi="ar-SA"/>
        </w:rPr>
      </w:pPr>
    </w:p>
    <w:p w14:paraId="59AAE70A">
      <w:pPr>
        <w:widowControl w:val="0"/>
        <w:spacing w:line="360" w:lineRule="auto"/>
        <w:ind w:firstLine="297" w:firstLineChars="100"/>
        <w:rPr>
          <w:rFonts w:ascii="Times New Roman" w:hAnsi="Times New Roman" w:eastAsia="仿宋_GB2312" w:cs="Times New Roman"/>
          <w:b/>
          <w:bCs/>
          <w:spacing w:val="-12"/>
          <w:sz w:val="32"/>
          <w:szCs w:val="32"/>
          <w:lang w:val="en-US" w:eastAsia="zh-CN" w:bidi="ar-SA"/>
        </w:rPr>
      </w:pPr>
    </w:p>
    <w:p w14:paraId="63A4F8B4">
      <w:pPr>
        <w:widowControl w:val="0"/>
        <w:spacing w:line="360" w:lineRule="auto"/>
        <w:ind w:firstLine="297" w:firstLineChars="100"/>
        <w:rPr>
          <w:rFonts w:ascii="Times New Roman" w:hAnsi="Times New Roman" w:eastAsia="仿宋_GB2312" w:cs="Times New Roman"/>
          <w:b/>
          <w:bCs/>
          <w:spacing w:val="-12"/>
          <w:sz w:val="32"/>
          <w:szCs w:val="32"/>
          <w:lang w:val="en-US" w:eastAsia="zh-CN" w:bidi="ar-SA"/>
        </w:rPr>
      </w:pPr>
    </w:p>
    <w:p w14:paraId="4774D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97" w:firstLineChars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-12"/>
          <w:sz w:val="32"/>
          <w:szCs w:val="32"/>
          <w:lang w:val="en-US" w:eastAsia="zh-CN" w:bidi="ar-SA"/>
        </w:rPr>
        <w:t>申报企业名称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  <w:t>：（盖章）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 w:bidi="ar-SA"/>
        </w:rPr>
        <w:t xml:space="preserve">                         </w:t>
      </w:r>
    </w:p>
    <w:p w14:paraId="2D1C0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1" w:firstLineChars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  <w:t xml:space="preserve">申 报 日 期：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 w:bidi="ar-SA"/>
        </w:rPr>
        <w:t xml:space="preserve">                               </w:t>
      </w:r>
    </w:p>
    <w:p w14:paraId="5F80B6D4">
      <w:pPr>
        <w:widowControl w:val="0"/>
        <w:spacing w:line="360" w:lineRule="auto"/>
        <w:rPr>
          <w:rFonts w:hint="eastAsia" w:ascii="Times New Roman" w:hAnsi="Times New Roman" w:eastAsia="仿宋_GB2312" w:cs="Times New Roman"/>
          <w:sz w:val="30"/>
          <w:szCs w:val="24"/>
          <w:lang w:val="en-US" w:eastAsia="zh-CN" w:bidi="ar-SA"/>
        </w:rPr>
      </w:pPr>
    </w:p>
    <w:p w14:paraId="08289F17">
      <w:pPr>
        <w:widowControl w:val="0"/>
        <w:snapToGrid w:val="0"/>
        <w:spacing w:line="360" w:lineRule="auto"/>
        <w:rPr>
          <w:rFonts w:ascii="Times New Roman" w:hAnsi="Times New Roman" w:eastAsia="仿宋_GB2312" w:cs="Times New Roman"/>
          <w:sz w:val="30"/>
          <w:szCs w:val="24"/>
          <w:lang w:val="en-US" w:eastAsia="zh-CN" w:bidi="ar-SA"/>
        </w:rPr>
      </w:pPr>
    </w:p>
    <w:p w14:paraId="292D230D">
      <w:pPr>
        <w:spacing w:line="59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 w:bidi="ar-SA"/>
        </w:rPr>
      </w:pPr>
    </w:p>
    <w:p w14:paraId="7EEEF1C2">
      <w:pPr>
        <w:spacing w:line="59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 w:bidi="ar-SA"/>
        </w:rPr>
      </w:pPr>
    </w:p>
    <w:p w14:paraId="3766C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ar-SA"/>
        </w:rPr>
        <w:t>申报材料要求：</w:t>
      </w:r>
    </w:p>
    <w:p w14:paraId="78FAC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一、企业经济运行情况表;</w:t>
      </w:r>
    </w:p>
    <w:p w14:paraId="71EA6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二、企业简介:含企业成立时间、主要经营业务、发展历程、组织结构、主要成就、发展前景等方面(800字以内);</w:t>
      </w:r>
    </w:p>
    <w:p w14:paraId="39134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三、企业营业执照复印件;</w:t>
      </w:r>
    </w:p>
    <w:p w14:paraId="5394E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四、企业发展情况介绍。主要内容:一是近2年企业发展态势;二是原料生产基地建设情况，如分布、规模、原材料供应量等;三是与农户利益联结机制，如方式、促进增收等;四是为农户提供农业生产经营服务情况，如提供生产资料、作业服务、技术指导等方面;</w:t>
      </w:r>
    </w:p>
    <w:p w14:paraId="165DC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五、由会计师事务所出具的2024年审计报告（单独装订，且加盖会计师事务所的骑缝章）;由农业农村部门出具的2023年、2024年企业接待人次证明(仅休闲农业企业);</w:t>
      </w:r>
    </w:p>
    <w:p w14:paraId="11BAE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六、带动农户证明。由企业所在的县级农业农村部门出具2023年、2024年企业带动农户的情况，如利益联结方式、带动农户数、带动农户增收数等;</w:t>
      </w:r>
    </w:p>
    <w:p w14:paraId="59D5B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七、分别由税务部门、法定质量监管部门出具的 2023、2024年纳税情况证明、质量安全情况证明;</w:t>
      </w:r>
    </w:p>
    <w:p w14:paraId="44792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八、人民银行出具的2023年、2024年企业资信证明;上市企业须提供证监会出具的2024年企业无上市违规操作的相关证明;</w:t>
      </w:r>
    </w:p>
    <w:p w14:paraId="18D75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九、其他附件材料。2023-2024年间新获得的省级以上荣誉质量认证、“三品一标”、专利技术等方面的证书复印件，获得出口备案，建立科研机构等方面的材料复印件。</w:t>
      </w:r>
    </w:p>
    <w:p w14:paraId="214D7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以上材料须胶质装订成册（审计报告须单独装订），及时报送所在县(市、区)农业农村主管部门。</w:t>
      </w:r>
    </w:p>
    <w:p w14:paraId="5F801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hAnsi="等线" w:eastAsia="方正小标宋简体" w:cs="仿宋"/>
          <w:bCs/>
          <w:sz w:val="32"/>
          <w:szCs w:val="32"/>
        </w:rPr>
      </w:pPr>
      <w:r>
        <w:rPr>
          <w:rFonts w:hint="eastAsia" w:ascii="方正小标宋简体" w:hAnsi="等线" w:eastAsia="方正小标宋简体" w:cs="仿宋"/>
          <w:bCs/>
          <w:sz w:val="36"/>
          <w:szCs w:val="36"/>
        </w:rPr>
        <w:t>企业经济运行</w:t>
      </w:r>
      <w:r>
        <w:rPr>
          <w:rFonts w:hint="eastAsia" w:ascii="方正小标宋简体" w:hAnsi="等线" w:eastAsia="方正小标宋简体" w:cs="仿宋"/>
          <w:bCs/>
          <w:sz w:val="36"/>
          <w:szCs w:val="36"/>
          <w:lang w:eastAsia="zh-CN"/>
        </w:rPr>
        <w:t>情况</w:t>
      </w:r>
      <w:r>
        <w:rPr>
          <w:rFonts w:hint="eastAsia" w:ascii="方正小标宋简体" w:hAnsi="等线" w:eastAsia="方正小标宋简体" w:cs="仿宋"/>
          <w:bCs/>
          <w:sz w:val="36"/>
          <w:szCs w:val="36"/>
        </w:rPr>
        <w:t>表（样表）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7"/>
        <w:gridCol w:w="1295"/>
        <w:gridCol w:w="1597"/>
        <w:gridCol w:w="1680"/>
      </w:tblGrid>
      <w:tr w14:paraId="07C2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32317FFB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企业名称（盖章）</w:t>
            </w:r>
          </w:p>
        </w:tc>
        <w:tc>
          <w:tcPr>
            <w:tcW w:w="4572" w:type="dxa"/>
            <w:gridSpan w:val="3"/>
            <w:noWrap w:val="0"/>
            <w:vAlign w:val="center"/>
          </w:tcPr>
          <w:p w14:paraId="6F072EE5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7E92B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040F95EB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企业类型</w:t>
            </w:r>
          </w:p>
        </w:tc>
        <w:tc>
          <w:tcPr>
            <w:tcW w:w="1295" w:type="dxa"/>
            <w:noWrap w:val="0"/>
            <w:vAlign w:val="center"/>
          </w:tcPr>
          <w:p w14:paraId="3A2F7A4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044EFDD2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1680" w:type="dxa"/>
            <w:noWrap w:val="0"/>
            <w:vAlign w:val="center"/>
          </w:tcPr>
          <w:p w14:paraId="45D41DFA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2B23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21674692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主营产品名称</w:t>
            </w:r>
          </w:p>
        </w:tc>
        <w:tc>
          <w:tcPr>
            <w:tcW w:w="4572" w:type="dxa"/>
            <w:gridSpan w:val="3"/>
            <w:noWrap w:val="0"/>
            <w:vAlign w:val="center"/>
          </w:tcPr>
          <w:p w14:paraId="3626CEE2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3C5C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46AA06F5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主营产品产量</w:t>
            </w:r>
          </w:p>
        </w:tc>
        <w:tc>
          <w:tcPr>
            <w:tcW w:w="4572" w:type="dxa"/>
            <w:gridSpan w:val="3"/>
            <w:noWrap w:val="0"/>
            <w:vAlign w:val="center"/>
          </w:tcPr>
          <w:p w14:paraId="20EE1E89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7229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1CF80334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联系人姓名、手机</w:t>
            </w:r>
          </w:p>
        </w:tc>
        <w:tc>
          <w:tcPr>
            <w:tcW w:w="4572" w:type="dxa"/>
            <w:gridSpan w:val="3"/>
            <w:noWrap w:val="0"/>
            <w:vAlign w:val="center"/>
          </w:tcPr>
          <w:p w14:paraId="0D3FDCA5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002E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77BE9AE8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企业地址</w:t>
            </w:r>
          </w:p>
        </w:tc>
        <w:tc>
          <w:tcPr>
            <w:tcW w:w="4572" w:type="dxa"/>
            <w:gridSpan w:val="3"/>
            <w:noWrap w:val="0"/>
            <w:vAlign w:val="center"/>
          </w:tcPr>
          <w:p w14:paraId="0523BD6E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6F4C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927" w:type="dxa"/>
            <w:noWrap w:val="0"/>
            <w:vAlign w:val="center"/>
          </w:tcPr>
          <w:p w14:paraId="7A3FF519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</w:rPr>
            </w:pPr>
            <w:bookmarkStart w:id="1" w:name="OLE_LINK5" w:colFirst="0" w:colLast="3"/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295" w:type="dxa"/>
            <w:noWrap w:val="0"/>
            <w:vAlign w:val="center"/>
          </w:tcPr>
          <w:p w14:paraId="26D74193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597" w:type="dxa"/>
            <w:noWrap w:val="0"/>
            <w:vAlign w:val="center"/>
          </w:tcPr>
          <w:p w14:paraId="0A4566E9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</w:rPr>
              <w:t>2023年</w:t>
            </w:r>
          </w:p>
        </w:tc>
        <w:tc>
          <w:tcPr>
            <w:tcW w:w="1680" w:type="dxa"/>
            <w:noWrap w:val="0"/>
            <w:vAlign w:val="center"/>
          </w:tcPr>
          <w:p w14:paraId="6F9B0ED2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</w:rPr>
              <w:t>2024年</w:t>
            </w:r>
          </w:p>
        </w:tc>
      </w:tr>
      <w:bookmarkEnd w:id="1"/>
      <w:tr w14:paraId="2108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5EC1E7DC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</w:rPr>
              <w:t>一、企业经营情况</w:t>
            </w:r>
          </w:p>
        </w:tc>
        <w:tc>
          <w:tcPr>
            <w:tcW w:w="1295" w:type="dxa"/>
            <w:noWrap w:val="0"/>
            <w:vAlign w:val="center"/>
          </w:tcPr>
          <w:p w14:paraId="36D45949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516A68B8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F01053E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25DA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5DE5BC67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1.资产总额</w:t>
            </w:r>
          </w:p>
        </w:tc>
        <w:tc>
          <w:tcPr>
            <w:tcW w:w="1295" w:type="dxa"/>
            <w:noWrap w:val="0"/>
            <w:vAlign w:val="center"/>
          </w:tcPr>
          <w:p w14:paraId="23266025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597" w:type="dxa"/>
            <w:noWrap w:val="0"/>
            <w:vAlign w:val="center"/>
          </w:tcPr>
          <w:p w14:paraId="2768315B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0E728B26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2B68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4C68CE34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其中：固定资产</w:t>
            </w:r>
          </w:p>
        </w:tc>
        <w:tc>
          <w:tcPr>
            <w:tcW w:w="1295" w:type="dxa"/>
            <w:noWrap w:val="0"/>
            <w:vAlign w:val="center"/>
          </w:tcPr>
          <w:p w14:paraId="30483F7F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597" w:type="dxa"/>
            <w:noWrap w:val="0"/>
            <w:vAlign w:val="center"/>
          </w:tcPr>
          <w:p w14:paraId="662A67DF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411EA0A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03B0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7CA58872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2.企业资产负债率</w:t>
            </w:r>
          </w:p>
        </w:tc>
        <w:tc>
          <w:tcPr>
            <w:tcW w:w="1295" w:type="dxa"/>
            <w:noWrap w:val="0"/>
            <w:vAlign w:val="center"/>
          </w:tcPr>
          <w:p w14:paraId="46CBF198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%</w:t>
            </w:r>
          </w:p>
        </w:tc>
        <w:tc>
          <w:tcPr>
            <w:tcW w:w="1597" w:type="dxa"/>
            <w:noWrap w:val="0"/>
            <w:vAlign w:val="center"/>
          </w:tcPr>
          <w:p w14:paraId="60FD4F28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D613676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52CF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6BE7245A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3.企业年销售收益或交易额</w:t>
            </w:r>
          </w:p>
        </w:tc>
        <w:tc>
          <w:tcPr>
            <w:tcW w:w="1295" w:type="dxa"/>
            <w:noWrap w:val="0"/>
            <w:vAlign w:val="center"/>
          </w:tcPr>
          <w:p w14:paraId="5E7ABDCE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597" w:type="dxa"/>
            <w:noWrap w:val="0"/>
            <w:vAlign w:val="center"/>
          </w:tcPr>
          <w:p w14:paraId="6DCA5AD3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276C578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2BE7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5229F83B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其中：农产品销售收入</w:t>
            </w:r>
          </w:p>
        </w:tc>
        <w:tc>
          <w:tcPr>
            <w:tcW w:w="1295" w:type="dxa"/>
            <w:noWrap w:val="0"/>
            <w:vAlign w:val="center"/>
          </w:tcPr>
          <w:p w14:paraId="03B0784C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597" w:type="dxa"/>
            <w:noWrap w:val="0"/>
            <w:vAlign w:val="center"/>
          </w:tcPr>
          <w:p w14:paraId="0998E666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4F440C4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3E87B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61C4957D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4.农产品占销售收入的比例</w:t>
            </w:r>
          </w:p>
        </w:tc>
        <w:tc>
          <w:tcPr>
            <w:tcW w:w="1295" w:type="dxa"/>
            <w:noWrap w:val="0"/>
            <w:vAlign w:val="center"/>
          </w:tcPr>
          <w:p w14:paraId="348B24AD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%</w:t>
            </w:r>
          </w:p>
        </w:tc>
        <w:tc>
          <w:tcPr>
            <w:tcW w:w="1597" w:type="dxa"/>
            <w:noWrap w:val="0"/>
            <w:vAlign w:val="center"/>
          </w:tcPr>
          <w:p w14:paraId="3156EB8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E150625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23B27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06EDF4FD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5.上交税金</w:t>
            </w:r>
          </w:p>
        </w:tc>
        <w:tc>
          <w:tcPr>
            <w:tcW w:w="1295" w:type="dxa"/>
            <w:noWrap w:val="0"/>
            <w:vAlign w:val="center"/>
          </w:tcPr>
          <w:p w14:paraId="0333273F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597" w:type="dxa"/>
            <w:noWrap w:val="0"/>
            <w:vAlign w:val="center"/>
          </w:tcPr>
          <w:p w14:paraId="7C92708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4440982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0A03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000C83A9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6.税后利润</w:t>
            </w:r>
          </w:p>
        </w:tc>
        <w:tc>
          <w:tcPr>
            <w:tcW w:w="1295" w:type="dxa"/>
            <w:noWrap w:val="0"/>
            <w:vAlign w:val="center"/>
          </w:tcPr>
          <w:p w14:paraId="349207AC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597" w:type="dxa"/>
            <w:noWrap w:val="0"/>
            <w:vAlign w:val="center"/>
          </w:tcPr>
          <w:p w14:paraId="2CC0A6D9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8022C4F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0052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617A789D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7.企业信用情况</w:t>
            </w:r>
          </w:p>
        </w:tc>
        <w:tc>
          <w:tcPr>
            <w:tcW w:w="1295" w:type="dxa"/>
            <w:noWrap w:val="0"/>
            <w:vAlign w:val="center"/>
          </w:tcPr>
          <w:p w14:paraId="5A919588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0FED6B8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0474DD15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4AD7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76306BA9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8.接待人次（仅休闲农业企业填报）</w:t>
            </w:r>
          </w:p>
        </w:tc>
        <w:tc>
          <w:tcPr>
            <w:tcW w:w="1295" w:type="dxa"/>
            <w:noWrap w:val="0"/>
            <w:vAlign w:val="center"/>
          </w:tcPr>
          <w:p w14:paraId="67EF95EA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65EDA010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8A37DF7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7A7A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2ED60906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</w:rPr>
              <w:t>二、基地情况</w:t>
            </w:r>
          </w:p>
        </w:tc>
        <w:tc>
          <w:tcPr>
            <w:tcW w:w="1295" w:type="dxa"/>
            <w:noWrap w:val="0"/>
            <w:vAlign w:val="center"/>
          </w:tcPr>
          <w:p w14:paraId="6E28E58C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058B098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7B8F9C5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7F7D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7C59917F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1.自建种养基地面积</w:t>
            </w:r>
          </w:p>
        </w:tc>
        <w:tc>
          <w:tcPr>
            <w:tcW w:w="1295" w:type="dxa"/>
            <w:noWrap w:val="0"/>
            <w:vAlign w:val="center"/>
          </w:tcPr>
          <w:p w14:paraId="083776A9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亩</w:t>
            </w:r>
          </w:p>
        </w:tc>
        <w:tc>
          <w:tcPr>
            <w:tcW w:w="1597" w:type="dxa"/>
            <w:noWrap w:val="0"/>
            <w:vAlign w:val="center"/>
          </w:tcPr>
          <w:p w14:paraId="60E0A56F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D027C90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758C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3C926FA6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2.订单种养基地面积</w:t>
            </w:r>
          </w:p>
        </w:tc>
        <w:tc>
          <w:tcPr>
            <w:tcW w:w="1295" w:type="dxa"/>
            <w:noWrap w:val="0"/>
            <w:vAlign w:val="center"/>
          </w:tcPr>
          <w:p w14:paraId="2076A5C6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亩</w:t>
            </w:r>
          </w:p>
        </w:tc>
        <w:tc>
          <w:tcPr>
            <w:tcW w:w="1597" w:type="dxa"/>
            <w:noWrap w:val="0"/>
            <w:vAlign w:val="center"/>
          </w:tcPr>
          <w:p w14:paraId="0E416B42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015462F8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00BB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1781ACE2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3.自建基地养殖畜禽数量</w:t>
            </w:r>
          </w:p>
        </w:tc>
        <w:tc>
          <w:tcPr>
            <w:tcW w:w="1295" w:type="dxa"/>
            <w:noWrap w:val="0"/>
            <w:vAlign w:val="center"/>
          </w:tcPr>
          <w:p w14:paraId="48ECC194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头/只</w:t>
            </w:r>
          </w:p>
        </w:tc>
        <w:tc>
          <w:tcPr>
            <w:tcW w:w="1597" w:type="dxa"/>
            <w:noWrap w:val="0"/>
            <w:vAlign w:val="center"/>
          </w:tcPr>
          <w:p w14:paraId="1F84A5A0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BDF15C9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555F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48FD2E9F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4.订单基地养殖畜禽数量</w:t>
            </w:r>
          </w:p>
        </w:tc>
        <w:tc>
          <w:tcPr>
            <w:tcW w:w="1295" w:type="dxa"/>
            <w:noWrap w:val="0"/>
            <w:vAlign w:val="center"/>
          </w:tcPr>
          <w:p w14:paraId="6944F66D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头/只</w:t>
            </w:r>
          </w:p>
        </w:tc>
        <w:tc>
          <w:tcPr>
            <w:tcW w:w="1597" w:type="dxa"/>
            <w:noWrap w:val="0"/>
            <w:vAlign w:val="center"/>
          </w:tcPr>
          <w:p w14:paraId="7A44EEA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06FF664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28A0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3CF928F0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5.自建基地提供的主要原料货值</w:t>
            </w:r>
          </w:p>
        </w:tc>
        <w:tc>
          <w:tcPr>
            <w:tcW w:w="1295" w:type="dxa"/>
            <w:noWrap w:val="0"/>
            <w:vAlign w:val="center"/>
          </w:tcPr>
          <w:p w14:paraId="540E6EB2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597" w:type="dxa"/>
            <w:noWrap w:val="0"/>
            <w:vAlign w:val="center"/>
          </w:tcPr>
          <w:p w14:paraId="1A018150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2D0DA43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6F7F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39432655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6.通过订单基地采购主要原料的金额</w:t>
            </w:r>
          </w:p>
        </w:tc>
        <w:tc>
          <w:tcPr>
            <w:tcW w:w="1295" w:type="dxa"/>
            <w:noWrap w:val="0"/>
            <w:vAlign w:val="center"/>
          </w:tcPr>
          <w:p w14:paraId="2447FE78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597" w:type="dxa"/>
            <w:noWrap w:val="0"/>
            <w:vAlign w:val="center"/>
          </w:tcPr>
          <w:p w14:paraId="7036AAC5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2364228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32A3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2D5B0EA8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7.通过其它方式采购主要原料的金额</w:t>
            </w:r>
          </w:p>
        </w:tc>
        <w:tc>
          <w:tcPr>
            <w:tcW w:w="1295" w:type="dxa"/>
            <w:noWrap w:val="0"/>
            <w:vAlign w:val="center"/>
          </w:tcPr>
          <w:p w14:paraId="64DA1F8E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597" w:type="dxa"/>
            <w:noWrap w:val="0"/>
            <w:vAlign w:val="center"/>
          </w:tcPr>
          <w:p w14:paraId="19D1043B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C83F62F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2C2E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3686A2E0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8.基地采购原料占所需原料的占比</w:t>
            </w:r>
          </w:p>
        </w:tc>
        <w:tc>
          <w:tcPr>
            <w:tcW w:w="1295" w:type="dxa"/>
            <w:noWrap w:val="0"/>
            <w:vAlign w:val="center"/>
          </w:tcPr>
          <w:p w14:paraId="6B879B9A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%</w:t>
            </w:r>
          </w:p>
        </w:tc>
        <w:tc>
          <w:tcPr>
            <w:tcW w:w="1597" w:type="dxa"/>
            <w:noWrap w:val="0"/>
            <w:vAlign w:val="center"/>
          </w:tcPr>
          <w:p w14:paraId="7260C808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DCFC44D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4B954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2A5B4360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</w:rPr>
              <w:t>三、带动农户情况</w:t>
            </w:r>
          </w:p>
        </w:tc>
        <w:tc>
          <w:tcPr>
            <w:tcW w:w="1295" w:type="dxa"/>
            <w:noWrap w:val="0"/>
            <w:vAlign w:val="center"/>
          </w:tcPr>
          <w:p w14:paraId="13F614E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0E4B0F29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017E5083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3195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09A93893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1.签约带动合作社数量</w:t>
            </w:r>
          </w:p>
        </w:tc>
        <w:tc>
          <w:tcPr>
            <w:tcW w:w="1295" w:type="dxa"/>
            <w:noWrap w:val="0"/>
            <w:vAlign w:val="center"/>
          </w:tcPr>
          <w:p w14:paraId="3A60A0D3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个</w:t>
            </w:r>
          </w:p>
        </w:tc>
        <w:tc>
          <w:tcPr>
            <w:tcW w:w="1597" w:type="dxa"/>
            <w:noWrap w:val="0"/>
            <w:vAlign w:val="center"/>
          </w:tcPr>
          <w:p w14:paraId="0B1E92A5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79B68CA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11A3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3927" w:type="dxa"/>
            <w:noWrap w:val="0"/>
            <w:vAlign w:val="center"/>
          </w:tcPr>
          <w:p w14:paraId="3750461A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295" w:type="dxa"/>
            <w:noWrap w:val="0"/>
            <w:vAlign w:val="center"/>
          </w:tcPr>
          <w:p w14:paraId="5D954518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597" w:type="dxa"/>
            <w:noWrap w:val="0"/>
            <w:vAlign w:val="center"/>
          </w:tcPr>
          <w:p w14:paraId="5B0187B6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</w:rPr>
              <w:t>2023年</w:t>
            </w:r>
          </w:p>
        </w:tc>
        <w:tc>
          <w:tcPr>
            <w:tcW w:w="1680" w:type="dxa"/>
            <w:noWrap w:val="0"/>
            <w:vAlign w:val="center"/>
          </w:tcPr>
          <w:p w14:paraId="2BD872E0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</w:rPr>
              <w:t>2024年</w:t>
            </w:r>
          </w:p>
        </w:tc>
      </w:tr>
      <w:tr w14:paraId="2322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09B05DDC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2.签约带动家庭农场数量</w:t>
            </w:r>
          </w:p>
        </w:tc>
        <w:tc>
          <w:tcPr>
            <w:tcW w:w="1295" w:type="dxa"/>
            <w:noWrap w:val="0"/>
            <w:vAlign w:val="center"/>
          </w:tcPr>
          <w:p w14:paraId="579E1D93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个</w:t>
            </w:r>
          </w:p>
        </w:tc>
        <w:tc>
          <w:tcPr>
            <w:tcW w:w="1597" w:type="dxa"/>
            <w:noWrap w:val="0"/>
            <w:vAlign w:val="center"/>
          </w:tcPr>
          <w:p w14:paraId="082AE6F6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687D920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2D1A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22A5BE18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3.带动农户总数</w:t>
            </w:r>
          </w:p>
        </w:tc>
        <w:tc>
          <w:tcPr>
            <w:tcW w:w="1295" w:type="dxa"/>
            <w:noWrap w:val="0"/>
            <w:vAlign w:val="center"/>
          </w:tcPr>
          <w:p w14:paraId="30339523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户</w:t>
            </w:r>
          </w:p>
        </w:tc>
        <w:tc>
          <w:tcPr>
            <w:tcW w:w="1597" w:type="dxa"/>
            <w:noWrap w:val="0"/>
            <w:vAlign w:val="center"/>
          </w:tcPr>
          <w:p w14:paraId="3AD078A8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E8A9863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608B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3067D4EC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（1）合同订单方式</w:t>
            </w:r>
          </w:p>
        </w:tc>
        <w:tc>
          <w:tcPr>
            <w:tcW w:w="1295" w:type="dxa"/>
            <w:noWrap w:val="0"/>
            <w:vAlign w:val="center"/>
          </w:tcPr>
          <w:p w14:paraId="5C5AA2D2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户</w:t>
            </w:r>
          </w:p>
        </w:tc>
        <w:tc>
          <w:tcPr>
            <w:tcW w:w="1597" w:type="dxa"/>
            <w:noWrap w:val="0"/>
            <w:vAlign w:val="center"/>
          </w:tcPr>
          <w:p w14:paraId="47881E19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49E723D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2AA2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5E045916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（2）合作方式</w:t>
            </w:r>
          </w:p>
        </w:tc>
        <w:tc>
          <w:tcPr>
            <w:tcW w:w="1295" w:type="dxa"/>
            <w:noWrap w:val="0"/>
            <w:vAlign w:val="center"/>
          </w:tcPr>
          <w:p w14:paraId="05BE17A7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户</w:t>
            </w:r>
          </w:p>
        </w:tc>
        <w:tc>
          <w:tcPr>
            <w:tcW w:w="1597" w:type="dxa"/>
            <w:noWrap w:val="0"/>
            <w:vAlign w:val="center"/>
          </w:tcPr>
          <w:p w14:paraId="263F7F8B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F13C06A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042B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3CA75024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（3）股份分红方式</w:t>
            </w:r>
          </w:p>
        </w:tc>
        <w:tc>
          <w:tcPr>
            <w:tcW w:w="1295" w:type="dxa"/>
            <w:noWrap w:val="0"/>
            <w:vAlign w:val="center"/>
          </w:tcPr>
          <w:p w14:paraId="43549CBB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户</w:t>
            </w:r>
          </w:p>
        </w:tc>
        <w:tc>
          <w:tcPr>
            <w:tcW w:w="1597" w:type="dxa"/>
            <w:noWrap w:val="0"/>
            <w:vAlign w:val="center"/>
          </w:tcPr>
          <w:p w14:paraId="0EB825CC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45C250A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2C3A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39B0F9DC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（4）其他方式</w:t>
            </w:r>
          </w:p>
        </w:tc>
        <w:tc>
          <w:tcPr>
            <w:tcW w:w="1295" w:type="dxa"/>
            <w:noWrap w:val="0"/>
            <w:vAlign w:val="center"/>
          </w:tcPr>
          <w:p w14:paraId="33661617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户</w:t>
            </w:r>
          </w:p>
        </w:tc>
        <w:tc>
          <w:tcPr>
            <w:tcW w:w="1597" w:type="dxa"/>
            <w:noWrap w:val="0"/>
            <w:vAlign w:val="center"/>
          </w:tcPr>
          <w:p w14:paraId="77758F55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2DE389A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7AB7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665791AE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4.带动农户增收额</w:t>
            </w:r>
          </w:p>
        </w:tc>
        <w:tc>
          <w:tcPr>
            <w:tcW w:w="1295" w:type="dxa"/>
            <w:noWrap w:val="0"/>
            <w:vAlign w:val="center"/>
          </w:tcPr>
          <w:p w14:paraId="4F53E643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元/户</w:t>
            </w:r>
          </w:p>
        </w:tc>
        <w:tc>
          <w:tcPr>
            <w:tcW w:w="1597" w:type="dxa"/>
            <w:noWrap w:val="0"/>
            <w:vAlign w:val="center"/>
          </w:tcPr>
          <w:p w14:paraId="408E5100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F7293F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278D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1DAEC767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kern w:val="0"/>
                <w:sz w:val="22"/>
                <w:szCs w:val="22"/>
              </w:rPr>
              <w:t>四、企业竞争力</w:t>
            </w:r>
          </w:p>
        </w:tc>
        <w:tc>
          <w:tcPr>
            <w:tcW w:w="1295" w:type="dxa"/>
            <w:noWrap w:val="0"/>
            <w:vAlign w:val="center"/>
          </w:tcPr>
          <w:p w14:paraId="7FADCF0E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1E1AFEB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881335A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0FAF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5B3E6BC1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1.是否获得质量管理标准体系认证</w:t>
            </w:r>
          </w:p>
        </w:tc>
        <w:tc>
          <w:tcPr>
            <w:tcW w:w="1295" w:type="dxa"/>
            <w:noWrap w:val="0"/>
            <w:vAlign w:val="center"/>
          </w:tcPr>
          <w:p w14:paraId="0C77EE34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597" w:type="dxa"/>
            <w:noWrap w:val="0"/>
            <w:vAlign w:val="center"/>
          </w:tcPr>
          <w:p w14:paraId="4C594BB9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9328CF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32BF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48D8A820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2.是否获得“三品一标”</w:t>
            </w:r>
          </w:p>
        </w:tc>
        <w:tc>
          <w:tcPr>
            <w:tcW w:w="1295" w:type="dxa"/>
            <w:noWrap w:val="0"/>
            <w:vAlign w:val="center"/>
          </w:tcPr>
          <w:p w14:paraId="2ADF6929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597" w:type="dxa"/>
            <w:noWrap w:val="0"/>
            <w:vAlign w:val="center"/>
          </w:tcPr>
          <w:p w14:paraId="7A95CD56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9F95D20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290D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21B51BEC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3.企业研发投入</w:t>
            </w:r>
          </w:p>
        </w:tc>
        <w:tc>
          <w:tcPr>
            <w:tcW w:w="1295" w:type="dxa"/>
            <w:noWrap w:val="0"/>
            <w:vAlign w:val="center"/>
          </w:tcPr>
          <w:p w14:paraId="541C6BB0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597" w:type="dxa"/>
            <w:noWrap w:val="0"/>
            <w:vAlign w:val="center"/>
          </w:tcPr>
          <w:p w14:paraId="2C77429A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19760D3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5CB3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38D768CF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4.自建技术研发实验室</w:t>
            </w:r>
          </w:p>
        </w:tc>
        <w:tc>
          <w:tcPr>
            <w:tcW w:w="1295" w:type="dxa"/>
            <w:noWrap w:val="0"/>
            <w:vAlign w:val="center"/>
          </w:tcPr>
          <w:p w14:paraId="6FA8A435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个</w:t>
            </w:r>
          </w:p>
        </w:tc>
        <w:tc>
          <w:tcPr>
            <w:tcW w:w="1597" w:type="dxa"/>
            <w:noWrap w:val="0"/>
            <w:vAlign w:val="center"/>
          </w:tcPr>
          <w:p w14:paraId="7EB7421F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BBDC96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0CBB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31A0179A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5.拥有专利技术</w:t>
            </w:r>
          </w:p>
        </w:tc>
        <w:tc>
          <w:tcPr>
            <w:tcW w:w="1295" w:type="dxa"/>
            <w:noWrap w:val="0"/>
            <w:vAlign w:val="center"/>
          </w:tcPr>
          <w:p w14:paraId="4934EE4D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项</w:t>
            </w:r>
          </w:p>
        </w:tc>
        <w:tc>
          <w:tcPr>
            <w:tcW w:w="1597" w:type="dxa"/>
            <w:noWrap w:val="0"/>
            <w:vAlign w:val="center"/>
          </w:tcPr>
          <w:p w14:paraId="04042C74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EF28B48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0C45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04C3058D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6.企业品牌数量</w:t>
            </w:r>
          </w:p>
        </w:tc>
        <w:tc>
          <w:tcPr>
            <w:tcW w:w="1295" w:type="dxa"/>
            <w:noWrap w:val="0"/>
            <w:vAlign w:val="center"/>
          </w:tcPr>
          <w:p w14:paraId="1612F7E3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个</w:t>
            </w:r>
          </w:p>
        </w:tc>
        <w:tc>
          <w:tcPr>
            <w:tcW w:w="1597" w:type="dxa"/>
            <w:noWrap w:val="0"/>
            <w:vAlign w:val="center"/>
          </w:tcPr>
          <w:p w14:paraId="30791FEA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6493DFD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0395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3927" w:type="dxa"/>
            <w:noWrap w:val="0"/>
            <w:vAlign w:val="center"/>
          </w:tcPr>
          <w:p w14:paraId="13777D6F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7.品牌所获荣誉</w:t>
            </w:r>
          </w:p>
        </w:tc>
        <w:tc>
          <w:tcPr>
            <w:tcW w:w="1295" w:type="dxa"/>
            <w:noWrap w:val="0"/>
            <w:vAlign w:val="center"/>
          </w:tcPr>
          <w:p w14:paraId="5882FC48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7E7151A7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09714DB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 w14:paraId="4E39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3927" w:type="dxa"/>
            <w:noWrap w:val="0"/>
            <w:vAlign w:val="center"/>
          </w:tcPr>
          <w:p w14:paraId="1F2104DB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  <w:t>备注</w:t>
            </w:r>
          </w:p>
        </w:tc>
        <w:tc>
          <w:tcPr>
            <w:tcW w:w="4572" w:type="dxa"/>
            <w:gridSpan w:val="3"/>
            <w:noWrap w:val="0"/>
            <w:vAlign w:val="center"/>
          </w:tcPr>
          <w:p w14:paraId="7044C71E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</w:tbl>
    <w:p w14:paraId="31CCBCF6"/>
    <w:sectPr>
      <w:pgSz w:w="11906" w:h="16838"/>
      <w:pgMar w:top="1814" w:right="1531" w:bottom="175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97784"/>
    <w:rsid w:val="740162A0"/>
    <w:rsid w:val="74F97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rPr>
      <w:kern w:val="0"/>
      <w:sz w:val="20"/>
      <w:szCs w:val="20"/>
    </w:r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1049</Words>
  <Characters>1134</Characters>
  <Lines>0</Lines>
  <Paragraphs>0</Paragraphs>
  <TotalTime>1.33333333333333</TotalTime>
  <ScaleCrop>false</ScaleCrop>
  <LinksUpToDate>false</LinksUpToDate>
  <CharactersWithSpaces>1195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2025-07-03T15:01:00Z</dcterms:created>
  <dc:creator>张飞宇</dc:creator>
  <cp:lastModifiedBy>星羽幸</cp:lastModifiedBy>
  <dcterms:modified xsi:type="dcterms:W3CDTF">2025-07-04T09:18:38Z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11E5E904D97D4C65A52ABF636287DC90_13</vt:lpwstr>
  </property>
</Properties>
</file>