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2025年太原市商业秘密保护示范站、示范点拟认定名单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一、太原市商业秘密保护示范站（1家）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山西北控晋马创兴科技有限公司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二、太原市商业秘密保护示范点（9家）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东杰智能科技集团股份有限公司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太原市怀诚医疗器械有限公司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太原中北新缘科技中心（有限公司）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太原酒厂有限责任公司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山西北方机械制造有限责任公司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山西九牛牧业股份有限公司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山西老香村副食有限公司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山西文龙中美环能科技股份有限公司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山西银雁科技服务有限公司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Tc3YmE5NWJiYmY2Mzc3ZTA1ZTlhY2RmZDc2MzUifQ=="/>
  </w:docVars>
  <w:rsids>
    <w:rsidRoot w:val="00172A27"/>
    <w:rsid w:val="54F8113E"/>
    <w:rsid w:val="73C034C4"/>
    <w:rsid w:val="7FA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ind w:firstLine="640" w:firstLineChars="200"/>
    </w:pPr>
    <w:rPr>
      <w:rFonts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伟亲</dc:creator>
  <cp:lastModifiedBy>100trust</cp:lastModifiedBy>
  <dcterms:modified xsi:type="dcterms:W3CDTF">2025-10-21T18:46:51Z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  <property fmtid="{D5CDD505-2E9C-101B-9397-08002B2CF9AE}" pid="3" name="ICV">
    <vt:lpwstr>AB1704A72A7141D8BEC34A88DC33311B</vt:lpwstr>
  </property>
</Properties>
</file>