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0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jc w:val="both"/>
        <w:textAlignment w:val="auto"/>
        <w:rPr>
          <w:rFonts w:hint="eastAsia" w:ascii="方正小标宋简体" w:hAnsi="方正小标宋简体" w:eastAsia="方正小标宋简体" w:cs="方正小标宋简体"/>
          <w:color w:val="auto"/>
          <w:sz w:val="44"/>
          <w:szCs w:val="44"/>
          <w:lang w:val="en-US" w:eastAsia="zh-CN"/>
        </w:rPr>
      </w:pPr>
      <w:bookmarkStart w:id="1" w:name="_GoBack"/>
      <w:bookmarkEnd w:id="1"/>
    </w:p>
    <w:p w14:paraId="5F276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山西锦波生物医药股份有限公司关于组织申报2025年度功能蛋白山西省重点</w:t>
      </w:r>
    </w:p>
    <w:p w14:paraId="766F69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实验室自主立项项目的通知</w:t>
      </w:r>
    </w:p>
    <w:p w14:paraId="090A0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小标宋简体" w:hAnsi="方正小标宋简体" w:eastAsia="方正小标宋简体" w:cs="方正小标宋简体"/>
          <w:color w:val="auto"/>
          <w:sz w:val="44"/>
          <w:szCs w:val="44"/>
          <w:lang w:val="en-US" w:eastAsia="zh-CN"/>
        </w:rPr>
      </w:pPr>
      <w:r>
        <w:rPr>
          <w:rFonts w:hint="eastAsia" w:eastAsia="仿宋_GB2312" w:cs="Times New Roman"/>
          <w:color w:val="auto"/>
          <w:sz w:val="32"/>
          <w:szCs w:val="32"/>
          <w:lang w:val="en-US" w:eastAsia="zh-CN"/>
        </w:rPr>
        <w:t>各有关单位：</w:t>
      </w:r>
    </w:p>
    <w:p w14:paraId="3E10C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推进功能蛋白山西省重点实验室对生物医药与大健康领域的科技支撑能力，不断提升原始创新能力和产出高水平创新成果，培育发展新质生产力的新动能，更好支撑服务全省生物医药产业高质量发展。根据山西省科技厅《重点实验室自主立项项目纳入省科技计划项目备案管理工作指引》（晋科规（2024）7号），《山西省科技计划项目管理办法》（晋政办发〔2021〕42号）等规定，现就组织申报2025年度功能蛋白山西省重点实验室自主立项项目有关事项通知如下：</w:t>
      </w:r>
    </w:p>
    <w:p w14:paraId="5AA193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一、项目定位</w:t>
      </w:r>
    </w:p>
    <w:p w14:paraId="42454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面向解决生物医药行业共性关键技术问题，围绕重组人源化胶原蛋白复合凝胶产品的开发及其作用机制研究研究方向，重点开展应用基础研究和前沿技术攻关，提升功能蛋白山西省重点实验室自主创新能力，为推动山西生物医药产业高质量发展提供支撑。</w:t>
      </w:r>
    </w:p>
    <w:p w14:paraId="71660C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项目经费由功能蛋白山西省重点实验室按协议约定拨付，资金来源为企业自筹资金，项目实施期为2-3年。</w:t>
      </w:r>
    </w:p>
    <w:p w14:paraId="5BE5E7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二、研究内容</w:t>
      </w:r>
    </w:p>
    <w:tbl>
      <w:tblPr>
        <w:tblStyle w:val="4"/>
        <w:tblW w:w="7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3668"/>
        <w:gridCol w:w="1155"/>
        <w:gridCol w:w="1335"/>
        <w:gridCol w:w="734"/>
      </w:tblGrid>
      <w:tr w14:paraId="5885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55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1"/>
                <w:szCs w:val="21"/>
                <w:vertAlign w:val="baseline"/>
                <w:lang w:val="en-US" w:eastAsia="zh-CN"/>
              </w:rPr>
            </w:pPr>
            <w:r>
              <w:rPr>
                <w:rFonts w:hint="eastAsia" w:ascii="Times New Roman" w:hAnsi="Times New Roman" w:eastAsia="仿宋_GB2312" w:cs="Times New Roman"/>
                <w:b/>
                <w:bCs/>
                <w:color w:val="auto"/>
                <w:sz w:val="21"/>
                <w:szCs w:val="21"/>
                <w:vertAlign w:val="baseline"/>
                <w:lang w:val="en-US" w:eastAsia="zh-CN"/>
              </w:rPr>
              <w:t>序号</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7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1"/>
                <w:szCs w:val="21"/>
                <w:vertAlign w:val="baseline"/>
                <w:lang w:val="en-US" w:eastAsia="zh-CN"/>
              </w:rPr>
            </w:pPr>
            <w:r>
              <w:rPr>
                <w:rFonts w:hint="eastAsia" w:ascii="Times New Roman" w:hAnsi="Times New Roman" w:eastAsia="仿宋_GB2312" w:cs="Times New Roman"/>
                <w:b/>
                <w:bCs/>
                <w:color w:val="auto"/>
                <w:sz w:val="21"/>
                <w:szCs w:val="21"/>
                <w:vertAlign w:val="baseline"/>
                <w:lang w:val="en-US" w:eastAsia="zh-CN"/>
              </w:rPr>
              <w:t>研究内容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D4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1"/>
                <w:szCs w:val="21"/>
                <w:vertAlign w:val="baseline"/>
                <w:lang w:val="en-US" w:eastAsia="zh-CN"/>
              </w:rPr>
            </w:pPr>
            <w:r>
              <w:rPr>
                <w:rFonts w:hint="eastAsia" w:ascii="Times New Roman" w:hAnsi="Times New Roman" w:eastAsia="仿宋_GB2312" w:cs="Times New Roman"/>
                <w:b/>
                <w:bCs/>
                <w:color w:val="auto"/>
                <w:sz w:val="21"/>
                <w:szCs w:val="21"/>
                <w:vertAlign w:val="baseline"/>
                <w:lang w:val="en-US" w:eastAsia="zh-CN"/>
              </w:rPr>
              <w:t>项目经费</w:t>
            </w:r>
            <w:r>
              <w:rPr>
                <w:rFonts w:hint="eastAsia" w:ascii="Times New Roman" w:hAnsi="Times New Roman" w:eastAsia="仿宋_GB2312" w:cs="Times New Roman"/>
                <w:b/>
                <w:bCs/>
                <w:color w:val="auto"/>
                <w:sz w:val="21"/>
                <w:szCs w:val="21"/>
                <w:vertAlign w:val="baseline"/>
                <w:lang w:val="en-US" w:eastAsia="zh-CN"/>
              </w:rPr>
              <w:br w:type="textWrapping"/>
            </w:r>
            <w:r>
              <w:rPr>
                <w:rFonts w:hint="eastAsia" w:ascii="Times New Roman" w:hAnsi="Times New Roman" w:eastAsia="仿宋_GB2312" w:cs="Times New Roman"/>
                <w:b/>
                <w:bCs/>
                <w:color w:val="auto"/>
                <w:sz w:val="21"/>
                <w:szCs w:val="21"/>
                <w:vertAlign w:val="baseline"/>
                <w:lang w:val="en-US" w:eastAsia="zh-CN"/>
              </w:rPr>
              <w:t>（万元）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30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1"/>
                <w:szCs w:val="21"/>
                <w:vertAlign w:val="baseline"/>
                <w:lang w:val="en-US" w:eastAsia="zh-CN"/>
              </w:rPr>
            </w:pPr>
            <w:r>
              <w:rPr>
                <w:rFonts w:hint="eastAsia" w:ascii="Times New Roman" w:hAnsi="Times New Roman" w:eastAsia="仿宋_GB2312" w:cs="Times New Roman"/>
                <w:b/>
                <w:bCs/>
                <w:color w:val="auto"/>
                <w:sz w:val="21"/>
                <w:szCs w:val="21"/>
                <w:vertAlign w:val="baseline"/>
                <w:lang w:val="en-US" w:eastAsia="zh-CN"/>
              </w:rPr>
              <w:t>职称或学历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73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1"/>
                <w:szCs w:val="21"/>
                <w:vertAlign w:val="baseline"/>
                <w:lang w:val="en-US" w:eastAsia="zh-CN"/>
              </w:rPr>
            </w:pPr>
            <w:r>
              <w:rPr>
                <w:rFonts w:hint="eastAsia" w:ascii="Times New Roman" w:hAnsi="Times New Roman" w:eastAsia="仿宋_GB2312" w:cs="Times New Roman"/>
                <w:b/>
                <w:bCs/>
                <w:color w:val="auto"/>
                <w:sz w:val="21"/>
                <w:szCs w:val="21"/>
                <w:vertAlign w:val="baseline"/>
                <w:lang w:val="en-US" w:eastAsia="zh-CN"/>
              </w:rPr>
              <w:t>备注</w:t>
            </w:r>
          </w:p>
        </w:tc>
      </w:tr>
      <w:tr w14:paraId="2FDD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C9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color w:val="auto"/>
                <w:sz w:val="21"/>
                <w:szCs w:val="21"/>
                <w:vertAlign w:val="baseline"/>
                <w:lang w:val="en-US" w:eastAsia="zh-CN"/>
              </w:rPr>
            </w:pPr>
            <w:r>
              <w:rPr>
                <w:rFonts w:hint="eastAsia" w:ascii="Times New Roman" w:hAnsi="Times New Roman" w:eastAsia="仿宋_GB2312" w:cs="Times New Roman"/>
                <w:color w:val="auto"/>
                <w:sz w:val="21"/>
                <w:szCs w:val="21"/>
                <w:vertAlign w:val="baseline"/>
                <w:lang w:val="en-US" w:eastAsia="zh-CN"/>
              </w:rPr>
              <w:t>1</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A2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color w:val="auto"/>
                <w:sz w:val="21"/>
                <w:szCs w:val="21"/>
                <w:vertAlign w:val="baseline"/>
                <w:lang w:val="en-US" w:eastAsia="zh-CN"/>
              </w:rPr>
            </w:pPr>
            <w:r>
              <w:rPr>
                <w:rFonts w:hint="eastAsia" w:ascii="Times New Roman" w:hAnsi="Times New Roman" w:eastAsia="仿宋_GB2312" w:cs="Times New Roman"/>
                <w:color w:val="auto"/>
                <w:sz w:val="21"/>
                <w:szCs w:val="21"/>
                <w:vertAlign w:val="baseline"/>
                <w:lang w:val="en-US" w:eastAsia="zh-CN"/>
              </w:rPr>
              <w:t>重组人源化胶原蛋白复合凝胶产品的开发及其作用机制研究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1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color w:val="auto"/>
                <w:sz w:val="21"/>
                <w:szCs w:val="21"/>
                <w:vertAlign w:val="baseline"/>
                <w:lang w:val="en-US" w:eastAsia="zh-CN"/>
              </w:rPr>
            </w:pPr>
            <w:r>
              <w:rPr>
                <w:rFonts w:hint="eastAsia" w:ascii="Times New Roman" w:hAnsi="Times New Roman" w:eastAsia="仿宋_GB2312" w:cs="Times New Roman"/>
                <w:color w:val="auto"/>
                <w:sz w:val="21"/>
                <w:szCs w:val="21"/>
                <w:vertAlign w:val="baseline"/>
                <w:lang w:val="en-US" w:eastAsia="zh-CN"/>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13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color w:val="auto"/>
                <w:sz w:val="21"/>
                <w:szCs w:val="21"/>
                <w:vertAlign w:val="baseline"/>
                <w:lang w:val="en-US" w:eastAsia="zh-CN"/>
              </w:rPr>
            </w:pPr>
            <w:r>
              <w:rPr>
                <w:rFonts w:hint="eastAsia" w:ascii="Times New Roman" w:hAnsi="Times New Roman" w:eastAsia="仿宋_GB2312" w:cs="Times New Roman"/>
                <w:color w:val="auto"/>
                <w:sz w:val="21"/>
                <w:szCs w:val="21"/>
                <w:vertAlign w:val="baseline"/>
                <w:lang w:val="en-US" w:eastAsia="zh-CN"/>
              </w:rPr>
              <w:t>中级或硕士以上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B8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color w:val="auto"/>
                <w:sz w:val="21"/>
                <w:szCs w:val="21"/>
                <w:vertAlign w:val="baseline"/>
                <w:lang w:val="en-US" w:eastAsia="zh-CN"/>
              </w:rPr>
            </w:pPr>
          </w:p>
        </w:tc>
      </w:tr>
    </w:tbl>
    <w:p w14:paraId="6D5DF8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三、申报要求</w:t>
      </w:r>
    </w:p>
    <w:p w14:paraId="7A4833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（一）申报条件</w:t>
      </w:r>
    </w:p>
    <w:p w14:paraId="469BE2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申请人为功能蛋白山西省重点实验室的固定人员，且具备中级技术职称或硕士以上学位，不具备上述条件的特殊优秀人员，需由2名具有高级职称的专家书面推荐。</w:t>
      </w:r>
    </w:p>
    <w:p w14:paraId="00FB0B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（二）申报方式</w:t>
      </w:r>
    </w:p>
    <w:p w14:paraId="186487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次申报项目采取网上填报与书面申报并行的方式，实行归口管理、逐级申报。项目申请人请提前与功能蛋白山西省重点实验室联系确认后正式申报。网上填报请登录《山西省科技计划管理信息系统》填报。《山西省科技计划管理信息系统》网址：https://kjjh.kj15331.com/stpmmp/。项目申请人网上填报成功后，请将系统生成的申报材料正式版PDF文件（带水印），用A4纸双面打印、依顺序把正文和附件简装成1册（一式三份）,按要求签字盖章后交功能蛋白山西省重点实验室。</w:t>
      </w:r>
    </w:p>
    <w:p w14:paraId="41A2A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申报须知</w:t>
      </w:r>
    </w:p>
    <w:p w14:paraId="424F8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1.网络申报相关事项请参考网络申报系统使用说明。</w:t>
      </w:r>
    </w:p>
    <w:p w14:paraId="4153C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2.项目申报材料经组织单位（主管部门）网上确认提交后，一律不予退回重报。</w:t>
      </w:r>
    </w:p>
    <w:p w14:paraId="72824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3.研究内容方面疑问请咨询功能蛋白山西省重点实验室。网络技术方面疑问请咨询网络申报技术支持单位（联系方式见下文）。</w:t>
      </w:r>
    </w:p>
    <w:p w14:paraId="48D02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4.因软件存在版本兼容性问题，建议对特殊的公式、符号等内容采取插入图片方式录入。</w:t>
      </w:r>
    </w:p>
    <w:p w14:paraId="12FC2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6A181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纸质申报材料务必是通过系统生成、含水印的正式版PDF文件打印，使用预览版或其他文件打印的不予受理（项目申请书封面水印应只有“山西科技SXKJ”，而不应是“此版本仅供预览”“山西科技”水印的预览版）。</w:t>
      </w:r>
    </w:p>
    <w:p w14:paraId="2E95A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7.项目预算数据以“万元”为单位。</w:t>
      </w:r>
    </w:p>
    <w:p w14:paraId="46982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（三）材料要求</w:t>
      </w:r>
    </w:p>
    <w:p w14:paraId="164690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项目申请书中，项目申请人、申请单位、参与人、合作研究单位信息等要填写完整，并在书面材料相应位置由本人签字、单位盖章，公章名称应与项目申请书中单位名称一致。申报项目前必须与功能蛋白山西省重点实验室达成初步合作意向。</w:t>
      </w:r>
    </w:p>
    <w:p w14:paraId="6EDC92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2.须通过系统上传的附件包括：①自筹经费证明材料（如有，请提供）；②合作协议（如有，请提供）；③项目负责人以往承担的相关项目材料。</w:t>
      </w:r>
    </w:p>
    <w:p w14:paraId="158FF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3.项目申请人在项目执行期内超过法定退休年龄的，还应当由项目申请单位出具允许其申请且能确保项目履约实施的承诺函（如返聘、延迟退休等）。</w:t>
      </w:r>
    </w:p>
    <w:p w14:paraId="5D541A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（四）受理时间</w:t>
      </w:r>
    </w:p>
    <w:p w14:paraId="28BBA23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bookmarkStart w:id="0" w:name="OLE_LINK19"/>
      <w:r>
        <w:rPr>
          <w:rFonts w:hint="eastAsia" w:ascii="Times New Roman" w:hAnsi="Times New Roman" w:eastAsia="仿宋_GB2312" w:cs="Times New Roman"/>
          <w:color w:val="auto"/>
          <w:sz w:val="32"/>
          <w:szCs w:val="32"/>
          <w:lang w:val="en-US" w:eastAsia="zh-CN"/>
        </w:rPr>
        <w:t>网上填报受理期：</w:t>
      </w:r>
    </w:p>
    <w:p w14:paraId="0DA579A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0B7F9804">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bookmarkEnd w:id="0"/>
    <w:p w14:paraId="1676AB3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773E83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须知：</w:t>
      </w:r>
    </w:p>
    <w:p w14:paraId="5E5925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1.系统将在截止时间关闭，系统关闭后，任何单位和个人不得修改、补充申报材料。请合理安排申报时间，尽量避免在截止日前高峰时段提交信息。</w:t>
      </w:r>
    </w:p>
    <w:p w14:paraId="649C0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2.网上填报未在受理期内完成提交或截止时间内（邮寄的以邮戳日期为准）未送达纸质材料的申报项目将不予受理。</w:t>
      </w:r>
    </w:p>
    <w:p w14:paraId="6133690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四、支持额度</w:t>
      </w:r>
    </w:p>
    <w:p w14:paraId="5EF346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项目经费由山西锦波生物医药股份有限公司承担，经费来源为山西锦波生物医药股份有限公司自筹资金，单项资助强度大于50万元。</w:t>
      </w:r>
    </w:p>
    <w:p w14:paraId="343D9F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五、管理考核</w:t>
      </w:r>
    </w:p>
    <w:p w14:paraId="41BAA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批自主立项项目视同“山西省创新生态服务支撑专项——创新平台基地建设专项项目”，纳入省科技计划项目备案管理，日常管理工作由山西锦波生物医药股份有限公司及功能蛋白山西省重点实验室具体组织实施，项目管理考核按照《功能蛋白山西省重点实验室自主立项项目管理制度》执行。</w:t>
      </w:r>
    </w:p>
    <w:p w14:paraId="55627B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六、知识产权</w:t>
      </w:r>
    </w:p>
    <w:p w14:paraId="20D83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本次项目申报各方原有的知识产权仍归各方所有，由于项目开展而产生的新增知识产权由山西锦波生物医药股份有限公司所有，由新产生的知识产权所带来的新增效益归山西锦波生物医药股份有限公司所有。</w:t>
      </w:r>
    </w:p>
    <w:p w14:paraId="69EA3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（二）基于本项目完成的研究论文，第一署名单位必须包含功能蛋白山西省重点实验室 （Shanxi Key Laboratory of Functional Proteins），并标注项目号。</w:t>
      </w:r>
    </w:p>
    <w:p w14:paraId="005224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七、联系方式</w:t>
      </w:r>
    </w:p>
    <w:p w14:paraId="2E247F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申报咨询：功能蛋白山西省重点实验室</w:t>
      </w:r>
    </w:p>
    <w:p w14:paraId="7FA4AE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联系电话：19834424094</w:t>
      </w:r>
    </w:p>
    <w:p w14:paraId="629254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报送地址：山西综改示范区太原唐槐园区锦波街18号</w:t>
      </w:r>
    </w:p>
    <w:p w14:paraId="0CA9FC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网络技术支持：山西省信息产业技术研究院有限公司</w:t>
      </w:r>
    </w:p>
    <w:p w14:paraId="5C97FA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联系电话：0351-8065503、7199808</w:t>
      </w:r>
    </w:p>
    <w:p w14:paraId="45C350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0583B10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14:paraId="6662B163">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山西</w:t>
      </w:r>
      <w:r>
        <w:rPr>
          <w:rFonts w:hint="eastAsia" w:ascii="Times New Roman" w:hAnsi="Times New Roman" w:eastAsia="仿宋_GB2312" w:cs="Times New Roman"/>
          <w:color w:val="auto"/>
          <w:sz w:val="32"/>
          <w:szCs w:val="32"/>
          <w:lang w:val="en-US" w:eastAsia="zh-CN"/>
        </w:rPr>
        <w:t>锦波生物医药股份有限公司</w:t>
      </w:r>
    </w:p>
    <w:p w14:paraId="5C8EE3B4">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4C0E12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p>
    <w:p w14:paraId="6B8321B7">
      <w:pPr>
        <w:keepNext w:val="0"/>
        <w:keepLines w:val="0"/>
        <w:pageBreakBefore w:val="0"/>
        <w:kinsoku/>
        <w:wordWrap w:val="0"/>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5BA2"/>
    <w:rsid w:val="01050F22"/>
    <w:rsid w:val="010F3B4F"/>
    <w:rsid w:val="020E3E06"/>
    <w:rsid w:val="02E903CF"/>
    <w:rsid w:val="037405E1"/>
    <w:rsid w:val="03766107"/>
    <w:rsid w:val="040556DD"/>
    <w:rsid w:val="04E470A0"/>
    <w:rsid w:val="075F6EB2"/>
    <w:rsid w:val="07705570"/>
    <w:rsid w:val="07C66F31"/>
    <w:rsid w:val="086504F8"/>
    <w:rsid w:val="097E7AC3"/>
    <w:rsid w:val="09F45FD8"/>
    <w:rsid w:val="0A984BB5"/>
    <w:rsid w:val="0B4B2DEC"/>
    <w:rsid w:val="0B4E1717"/>
    <w:rsid w:val="0B5605CC"/>
    <w:rsid w:val="0B745622"/>
    <w:rsid w:val="0B7A42BB"/>
    <w:rsid w:val="0BCB0FBA"/>
    <w:rsid w:val="0C523489"/>
    <w:rsid w:val="0DAE46EF"/>
    <w:rsid w:val="0E3015A8"/>
    <w:rsid w:val="0E56100F"/>
    <w:rsid w:val="1041184B"/>
    <w:rsid w:val="12C455B7"/>
    <w:rsid w:val="12C549B5"/>
    <w:rsid w:val="132F62D2"/>
    <w:rsid w:val="14A8633C"/>
    <w:rsid w:val="156F6E5A"/>
    <w:rsid w:val="15A563D8"/>
    <w:rsid w:val="161F43DC"/>
    <w:rsid w:val="164B51D1"/>
    <w:rsid w:val="16897AA8"/>
    <w:rsid w:val="169C639C"/>
    <w:rsid w:val="16A6065A"/>
    <w:rsid w:val="1763479D"/>
    <w:rsid w:val="180970F2"/>
    <w:rsid w:val="186500A0"/>
    <w:rsid w:val="18A46E1B"/>
    <w:rsid w:val="196A1E12"/>
    <w:rsid w:val="1A5B79AD"/>
    <w:rsid w:val="1AA44EB0"/>
    <w:rsid w:val="1B083B00"/>
    <w:rsid w:val="1B3A5814"/>
    <w:rsid w:val="1B8D1DE8"/>
    <w:rsid w:val="1B9C64CF"/>
    <w:rsid w:val="1BAB226E"/>
    <w:rsid w:val="1BC670A8"/>
    <w:rsid w:val="1BFE6842"/>
    <w:rsid w:val="1CD6156D"/>
    <w:rsid w:val="1D2572EE"/>
    <w:rsid w:val="1D427CEC"/>
    <w:rsid w:val="1D8F1E47"/>
    <w:rsid w:val="1DE55F0B"/>
    <w:rsid w:val="1E556E6E"/>
    <w:rsid w:val="20684BD2"/>
    <w:rsid w:val="20E31C6D"/>
    <w:rsid w:val="20FD38FB"/>
    <w:rsid w:val="21E309B4"/>
    <w:rsid w:val="22602004"/>
    <w:rsid w:val="22E04EF3"/>
    <w:rsid w:val="230A1F70"/>
    <w:rsid w:val="23166B67"/>
    <w:rsid w:val="23E46C65"/>
    <w:rsid w:val="242130FE"/>
    <w:rsid w:val="24392B0D"/>
    <w:rsid w:val="263317DE"/>
    <w:rsid w:val="26695200"/>
    <w:rsid w:val="26F96584"/>
    <w:rsid w:val="2753038A"/>
    <w:rsid w:val="278F0C96"/>
    <w:rsid w:val="287C121A"/>
    <w:rsid w:val="28A013AD"/>
    <w:rsid w:val="28DF17A9"/>
    <w:rsid w:val="28FB65E3"/>
    <w:rsid w:val="290A0F1C"/>
    <w:rsid w:val="29AA03E4"/>
    <w:rsid w:val="2A1C0F07"/>
    <w:rsid w:val="2AB4113F"/>
    <w:rsid w:val="2ACE6CC8"/>
    <w:rsid w:val="2B1B11BE"/>
    <w:rsid w:val="2B430715"/>
    <w:rsid w:val="2C387B4E"/>
    <w:rsid w:val="2CD930DF"/>
    <w:rsid w:val="2CFF066C"/>
    <w:rsid w:val="2D6B36F7"/>
    <w:rsid w:val="2DA71974"/>
    <w:rsid w:val="2DA76D39"/>
    <w:rsid w:val="2E25582A"/>
    <w:rsid w:val="2E3031D3"/>
    <w:rsid w:val="2E426A62"/>
    <w:rsid w:val="302636E8"/>
    <w:rsid w:val="304271ED"/>
    <w:rsid w:val="30823A8E"/>
    <w:rsid w:val="30EB33E1"/>
    <w:rsid w:val="32BD6FFF"/>
    <w:rsid w:val="334D0383"/>
    <w:rsid w:val="33845ABC"/>
    <w:rsid w:val="338F39E0"/>
    <w:rsid w:val="340A1DD0"/>
    <w:rsid w:val="342F5CDB"/>
    <w:rsid w:val="34A57D4B"/>
    <w:rsid w:val="34BF0E0C"/>
    <w:rsid w:val="34F62354"/>
    <w:rsid w:val="35B9585C"/>
    <w:rsid w:val="36962041"/>
    <w:rsid w:val="37C62277"/>
    <w:rsid w:val="37E34E12"/>
    <w:rsid w:val="380D00E1"/>
    <w:rsid w:val="386D0B7F"/>
    <w:rsid w:val="38CA5FD2"/>
    <w:rsid w:val="38FD63A7"/>
    <w:rsid w:val="390E2362"/>
    <w:rsid w:val="3914549F"/>
    <w:rsid w:val="39557F91"/>
    <w:rsid w:val="3B057795"/>
    <w:rsid w:val="3B4E6A46"/>
    <w:rsid w:val="3C0435A9"/>
    <w:rsid w:val="3CB90837"/>
    <w:rsid w:val="3D1A4510"/>
    <w:rsid w:val="3D8B21D4"/>
    <w:rsid w:val="3DB43FEE"/>
    <w:rsid w:val="3E083824"/>
    <w:rsid w:val="3EC60FE9"/>
    <w:rsid w:val="3FB157F6"/>
    <w:rsid w:val="3FB7090C"/>
    <w:rsid w:val="408847A8"/>
    <w:rsid w:val="415D3E87"/>
    <w:rsid w:val="41A326BF"/>
    <w:rsid w:val="427B20EB"/>
    <w:rsid w:val="435272F0"/>
    <w:rsid w:val="438E6850"/>
    <w:rsid w:val="43B12268"/>
    <w:rsid w:val="43E77A38"/>
    <w:rsid w:val="44103433"/>
    <w:rsid w:val="445043D3"/>
    <w:rsid w:val="44727C49"/>
    <w:rsid w:val="4484172B"/>
    <w:rsid w:val="44D30B0A"/>
    <w:rsid w:val="46456C98"/>
    <w:rsid w:val="470B38B4"/>
    <w:rsid w:val="486F44A0"/>
    <w:rsid w:val="4933371F"/>
    <w:rsid w:val="49B04D70"/>
    <w:rsid w:val="49CF3448"/>
    <w:rsid w:val="4A437992"/>
    <w:rsid w:val="4AC67067"/>
    <w:rsid w:val="4BE8259F"/>
    <w:rsid w:val="4C854292"/>
    <w:rsid w:val="4CBD3A2C"/>
    <w:rsid w:val="4CCF7EC2"/>
    <w:rsid w:val="4CD1167F"/>
    <w:rsid w:val="4D566987"/>
    <w:rsid w:val="4E192EE4"/>
    <w:rsid w:val="4E60014B"/>
    <w:rsid w:val="4EC372F3"/>
    <w:rsid w:val="4EDB463D"/>
    <w:rsid w:val="4F11005F"/>
    <w:rsid w:val="4F5543EF"/>
    <w:rsid w:val="505226DD"/>
    <w:rsid w:val="50874A7C"/>
    <w:rsid w:val="51453FF0"/>
    <w:rsid w:val="52990A97"/>
    <w:rsid w:val="52E141EC"/>
    <w:rsid w:val="53202F66"/>
    <w:rsid w:val="537137C2"/>
    <w:rsid w:val="56505911"/>
    <w:rsid w:val="56AF0889"/>
    <w:rsid w:val="56B1332D"/>
    <w:rsid w:val="576C677A"/>
    <w:rsid w:val="57DD4F82"/>
    <w:rsid w:val="587F0649"/>
    <w:rsid w:val="594F3C5E"/>
    <w:rsid w:val="59722042"/>
    <w:rsid w:val="598B1D00"/>
    <w:rsid w:val="59A541C5"/>
    <w:rsid w:val="59F12F67"/>
    <w:rsid w:val="5A767910"/>
    <w:rsid w:val="5A9658BC"/>
    <w:rsid w:val="5B90055D"/>
    <w:rsid w:val="5BC8201E"/>
    <w:rsid w:val="5C0056E3"/>
    <w:rsid w:val="5C250A68"/>
    <w:rsid w:val="5C367357"/>
    <w:rsid w:val="5C5D0D87"/>
    <w:rsid w:val="5C6F4617"/>
    <w:rsid w:val="5C8400C2"/>
    <w:rsid w:val="5D5A0E23"/>
    <w:rsid w:val="5DBE5856"/>
    <w:rsid w:val="5E84084D"/>
    <w:rsid w:val="5ECE7D1A"/>
    <w:rsid w:val="5F304531"/>
    <w:rsid w:val="5F487758"/>
    <w:rsid w:val="5FAB3BB8"/>
    <w:rsid w:val="5FFF5CB2"/>
    <w:rsid w:val="60B371C8"/>
    <w:rsid w:val="61300818"/>
    <w:rsid w:val="61EB0BE3"/>
    <w:rsid w:val="62126170"/>
    <w:rsid w:val="6223037D"/>
    <w:rsid w:val="62373E29"/>
    <w:rsid w:val="6287513D"/>
    <w:rsid w:val="635D78BF"/>
    <w:rsid w:val="638C643C"/>
    <w:rsid w:val="64504D2E"/>
    <w:rsid w:val="649E018F"/>
    <w:rsid w:val="64A82DBC"/>
    <w:rsid w:val="64EA6F30"/>
    <w:rsid w:val="651B17E0"/>
    <w:rsid w:val="654072BB"/>
    <w:rsid w:val="66CC0FE3"/>
    <w:rsid w:val="66FD73EF"/>
    <w:rsid w:val="6740552D"/>
    <w:rsid w:val="67D363A2"/>
    <w:rsid w:val="699D6C67"/>
    <w:rsid w:val="69DA7573"/>
    <w:rsid w:val="6A301889"/>
    <w:rsid w:val="6B105217"/>
    <w:rsid w:val="6BB81B36"/>
    <w:rsid w:val="6C0846D6"/>
    <w:rsid w:val="6C354F35"/>
    <w:rsid w:val="6CBE13CE"/>
    <w:rsid w:val="6DC24320"/>
    <w:rsid w:val="6DE50BDD"/>
    <w:rsid w:val="6DEE5CE3"/>
    <w:rsid w:val="6F20011E"/>
    <w:rsid w:val="6F26325B"/>
    <w:rsid w:val="6F345978"/>
    <w:rsid w:val="6FA0300D"/>
    <w:rsid w:val="70DC1E23"/>
    <w:rsid w:val="711C4915"/>
    <w:rsid w:val="71AC3EEB"/>
    <w:rsid w:val="724759C2"/>
    <w:rsid w:val="72B04344"/>
    <w:rsid w:val="72BF37AA"/>
    <w:rsid w:val="732B52E4"/>
    <w:rsid w:val="74582108"/>
    <w:rsid w:val="751853F4"/>
    <w:rsid w:val="755F74C6"/>
    <w:rsid w:val="757F36C5"/>
    <w:rsid w:val="77FC724F"/>
    <w:rsid w:val="795F1843"/>
    <w:rsid w:val="79BC4EE7"/>
    <w:rsid w:val="79DF0BD6"/>
    <w:rsid w:val="79EF706B"/>
    <w:rsid w:val="7ACA53E2"/>
    <w:rsid w:val="7AFB1A3F"/>
    <w:rsid w:val="7BBD4F47"/>
    <w:rsid w:val="7C02295A"/>
    <w:rsid w:val="7CFE75C5"/>
    <w:rsid w:val="7D496A92"/>
    <w:rsid w:val="7DA71A0B"/>
    <w:rsid w:val="7DCC1471"/>
    <w:rsid w:val="7E3E236F"/>
    <w:rsid w:val="7E5D031B"/>
    <w:rsid w:val="7F6851CA"/>
    <w:rsid w:val="7FC06DB4"/>
    <w:rsid w:val="7FFD3B64"/>
    <w:rsid w:val="F769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Arial" w:eastAsiaTheme="minorEastAsia"/>
      <w:color w:val="000000" w:themeColor="text1"/>
      <w:kern w:val="2"/>
      <w:sz w:val="18"/>
      <w:szCs w:val="18"/>
      <w:lang w:val="en-US" w:eastAsia="zh-CN" w:bidi="ar-SA"/>
      <w14:textFill>
        <w14:solidFill>
          <w14:schemeClr w14:val="tx1"/>
        </w14:solidFill>
      </w14:textFill>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2221</Characters>
  <Lines>0</Lines>
  <Paragraphs>0</Paragraphs>
  <TotalTime>2</TotalTime>
  <ScaleCrop>false</ScaleCrop>
  <LinksUpToDate>false</LinksUpToDate>
  <CharactersWithSpaces>2227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2025-06-25T08:06:00Z</dcterms:created>
  <dc:creator>Administrator</dc:creator>
  <cp:lastModifiedBy>武卫华</cp:lastModifiedBy>
  <dcterms:modified xsi:type="dcterms:W3CDTF">2025-11-18T11:37:13Z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B7E550BE3C3F4E11BBD060388360A8E1_13</vt:lpwstr>
  </property>
  <property fmtid="{D5CDD505-2E9C-101B-9397-08002B2CF9AE}" pid="4" name="KSOTemplateDocerSaveRecord">
    <vt:lpwstr>eyJoZGlkIjoiOTJmMWU4YjdlY2M5ZDRlNDRlNTdmNWZiYjYwYzBkOWIiLCJ1c2VySWQiOiIxNzI0NDU5MDU0In0=</vt:lpwstr>
  </property>
</Properties>
</file>