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61A8">
      <w:pPr>
        <w:shd w:val="clear" w:color="auto" w:fill="FFFFFF"/>
        <w:adjustRightInd/>
        <w:snapToGrid/>
        <w:spacing w:beforeLines="100" w:afterLines="50" w:line="560" w:lineRule="exact"/>
        <w:jc w:val="center"/>
        <w:outlineLvl w:val="0"/>
        <w:rPr>
          <w:rFonts w:ascii="方正小标宋简体" w:hAnsi="微软雅黑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关于公布202</w:t>
      </w: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年度</w:t>
      </w: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  <w:lang w:eastAsia="zh-CN"/>
        </w:rPr>
        <w:t>山西省</w:t>
      </w: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科技合作交流专项</w:t>
      </w:r>
    </w:p>
    <w:p w14:paraId="2E38250E">
      <w:pPr>
        <w:shd w:val="clear" w:color="auto" w:fill="FFFFFF"/>
        <w:adjustRightInd/>
        <w:snapToGrid/>
        <w:spacing w:afterLines="50" w:line="560" w:lineRule="exact"/>
        <w:jc w:val="center"/>
        <w:outlineLvl w:val="0"/>
        <w:rPr>
          <w:rFonts w:ascii="方正小标宋简体" w:hAnsi="微软雅黑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36"/>
          <w:sz w:val="44"/>
          <w:szCs w:val="44"/>
        </w:rPr>
        <w:t>形式审查结果的通告</w:t>
      </w:r>
    </w:p>
    <w:p w14:paraId="3AE986C4"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color w:val="auto"/>
          <w:sz w:val="32"/>
          <w:szCs w:val="32"/>
          <w:shd w:val="clear" w:color="auto" w:fill="FFFFFF"/>
        </w:rPr>
        <w:t>根据《山西省科技计划项目管理办法》（晋政办发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  <w:t>〔2021〕42号）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  <w:t>科技合作交流专项管理办法》（晋科规〔2023〕2号）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  <w:lang w:eastAsia="zh-CN"/>
        </w:rPr>
        <w:t>和《关于组织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申报202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  <w:lang w:eastAsia="zh-CN"/>
        </w:rPr>
        <w:t>度山西省科技合作交流专项的通知》</w:t>
      </w:r>
      <w:r>
        <w:rPr>
          <w:rFonts w:ascii="仿宋" w:hAnsi="仿宋" w:eastAsia="仿宋"/>
          <w:color w:val="000000"/>
          <w:sz w:val="32"/>
          <w:szCs w:val="32"/>
        </w:rPr>
        <w:t>要求，省科技厅组织对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2025年度山西省科技合作交流专项</w:t>
      </w:r>
      <w:r>
        <w:rPr>
          <w:rFonts w:ascii="仿宋" w:hAnsi="仿宋" w:eastAsia="仿宋"/>
          <w:color w:val="000000"/>
          <w:sz w:val="32"/>
          <w:szCs w:val="32"/>
        </w:rPr>
        <w:t>申请项目进行了形式审查。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经审查，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148项初审不合格。</w:t>
      </w:r>
    </w:p>
    <w:p w14:paraId="16F16543"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省科技厅将通过发送短信或电子邮件等方式通知项目申请人,申请人也可登录“山西科技</w:t>
      </w:r>
      <w:r>
        <w:rPr>
          <w:rFonts w:hint="eastAsia" w:ascii="仿宋" w:hAnsi="仿宋" w:eastAsia="仿宋"/>
          <w:color w:val="auto"/>
          <w:sz w:val="32"/>
          <w:szCs w:val="32"/>
        </w:rPr>
        <w:t>计划管理信息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系统</w:t>
      </w:r>
      <w:r>
        <w:rPr>
          <w:rFonts w:ascii="仿宋" w:hAnsi="仿宋" w:eastAsia="仿宋"/>
          <w:color w:val="auto"/>
          <w:sz w:val="32"/>
          <w:szCs w:val="32"/>
        </w:rPr>
        <w:t>”查询结果。申请人如对审查结果有异议，可在202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color w:val="auto"/>
          <w:sz w:val="32"/>
          <w:szCs w:val="32"/>
        </w:rPr>
        <w:t>日前提出复审申请（样表见附件），逾期不予受理。</w:t>
      </w:r>
      <w:bookmarkStart w:id="0" w:name="_GoBack"/>
      <w:bookmarkEnd w:id="0"/>
    </w:p>
    <w:p w14:paraId="1D63A797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</w:rPr>
        <w:t>咨询电话：0351-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3809062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3809064</w:t>
      </w:r>
    </w:p>
    <w:p w14:paraId="6CC3C89D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" w:hAnsi="仿宋" w:eastAsia="仿宋"/>
          <w:color w:val="auto"/>
          <w:sz w:val="32"/>
          <w:szCs w:val="32"/>
        </w:rPr>
      </w:pPr>
    </w:p>
    <w:p w14:paraId="7D7BD92C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/>
          <w:color w:val="auto"/>
          <w:sz w:val="32"/>
          <w:szCs w:val="32"/>
        </w:rPr>
        <w:t>形式审查复审申请表</w:t>
      </w:r>
    </w:p>
    <w:p w14:paraId="209417C4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" w:hAnsi="仿宋" w:eastAsia="仿宋"/>
          <w:color w:val="auto"/>
          <w:sz w:val="32"/>
          <w:szCs w:val="32"/>
        </w:rPr>
      </w:pPr>
    </w:p>
    <w:p w14:paraId="704D16A9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" w:hAnsi="仿宋" w:eastAsia="仿宋"/>
          <w:color w:val="auto"/>
          <w:sz w:val="32"/>
          <w:szCs w:val="32"/>
        </w:rPr>
      </w:pPr>
    </w:p>
    <w:p w14:paraId="2E8A4662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" w:hAnsi="仿宋" w:eastAsia="仿宋"/>
          <w:color w:val="auto"/>
          <w:sz w:val="32"/>
          <w:szCs w:val="32"/>
        </w:rPr>
      </w:pPr>
    </w:p>
    <w:p w14:paraId="412BB6D8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jc w:val="righ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山西省科学技术厅  </w:t>
      </w:r>
    </w:p>
    <w:p w14:paraId="5BB822D1">
      <w:pPr>
        <w:pStyle w:val="5"/>
        <w:shd w:val="clear" w:color="auto" w:fill="FFFFFF"/>
        <w:spacing w:before="0" w:beforeAutospacing="0" w:after="0" w:afterAutospacing="0" w:line="560" w:lineRule="exact"/>
        <w:ind w:firstLine="482"/>
        <w:jc w:val="center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 w14:paraId="3EF47A77">
      <w:pPr>
        <w:rPr>
          <w:rFonts w:ascii="方正小标宋简体" w:eastAsia="方正小标宋简体"/>
        </w:rPr>
      </w:pPr>
    </w:p>
    <w:p w14:paraId="5547A297">
      <w:pPr>
        <w:rPr>
          <w:rFonts w:ascii="方正小标宋简体" w:eastAsia="方正小标宋简体"/>
        </w:rPr>
      </w:pPr>
    </w:p>
    <w:p w14:paraId="409E69F0">
      <w:pPr>
        <w:rPr>
          <w:rFonts w:ascii="方正小标宋简体" w:eastAsia="方正小标宋简体"/>
        </w:rPr>
      </w:pPr>
    </w:p>
    <w:p w14:paraId="200B915A">
      <w:pPr>
        <w:rPr>
          <w:rFonts w:ascii="方正小标宋简体" w:eastAsia="方正小标宋简体"/>
        </w:rPr>
      </w:pPr>
    </w:p>
    <w:p w14:paraId="3CA78DC6">
      <w:pPr>
        <w:spacing w:line="600" w:lineRule="exact"/>
        <w:rPr>
          <w:rFonts w:ascii="仿宋_GB2312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1002D4B5">
      <w:pPr>
        <w:spacing w:line="600" w:lineRule="exact"/>
        <w:jc w:val="center"/>
        <w:rPr>
          <w:rFonts w:ascii="仿宋_GB2312" w:hAnsi="仿宋_GB2312" w:eastAsia="黑体" w:cs="仿宋_GB2312"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44"/>
          <w:szCs w:val="44"/>
        </w:rPr>
        <w:t>形式审查复审申请表</w:t>
      </w:r>
    </w:p>
    <w:tbl>
      <w:tblPr>
        <w:tblStyle w:val="6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6667"/>
      </w:tblGrid>
      <w:tr w14:paraId="52EB5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12" w:type="dxa"/>
            <w:tcBorders>
              <w:top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C1A0E">
            <w:pPr>
              <w:spacing w:before="45" w:after="45"/>
              <w:ind w:left="45" w:right="45"/>
              <w:jc w:val="distribute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 w:val="24"/>
              </w:rPr>
              <w:t>申请人姓名</w:t>
            </w:r>
          </w:p>
        </w:tc>
        <w:tc>
          <w:tcPr>
            <w:tcW w:w="6667" w:type="dxa"/>
            <w:tcBorders>
              <w:top w:val="nil"/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88A44">
            <w:pPr>
              <w:spacing w:before="45" w:after="45"/>
              <w:ind w:left="45" w:right="45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</w:tc>
      </w:tr>
      <w:tr w14:paraId="7195D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712" w:type="dxa"/>
            <w:tcBorders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3922D">
            <w:pPr>
              <w:spacing w:before="45" w:after="45"/>
              <w:ind w:left="45" w:right="45"/>
              <w:jc w:val="distribute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</w:rPr>
              <w:t>申报</w:t>
            </w:r>
            <w:r>
              <w:rPr>
                <w:rFonts w:cs="宋体" w:asciiTheme="majorEastAsia" w:hAnsiTheme="majorEastAsia" w:eastAsiaTheme="majorEastAsia"/>
                <w:color w:val="000000"/>
                <w:sz w:val="24"/>
              </w:rPr>
              <w:t>单位</w:t>
            </w:r>
          </w:p>
        </w:tc>
        <w:tc>
          <w:tcPr>
            <w:tcW w:w="6667" w:type="dxa"/>
            <w:tcBorders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DC179">
            <w:pPr>
              <w:spacing w:before="45" w:after="45"/>
              <w:ind w:left="45" w:right="45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</w:tc>
      </w:tr>
      <w:tr w14:paraId="24D87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  <w:jc w:val="center"/>
        </w:trPr>
        <w:tc>
          <w:tcPr>
            <w:tcW w:w="1712" w:type="dxa"/>
            <w:tcBorders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C6530">
            <w:pPr>
              <w:spacing w:before="45" w:after="45"/>
              <w:ind w:left="45" w:right="45"/>
              <w:jc w:val="distribute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</w:rPr>
              <w:t>项目类别</w:t>
            </w:r>
          </w:p>
        </w:tc>
        <w:tc>
          <w:tcPr>
            <w:tcW w:w="6667" w:type="dxa"/>
            <w:tcBorders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17B9">
            <w:pPr>
              <w:spacing w:before="45" w:after="45"/>
              <w:ind w:right="45" w:firstLine="240" w:firstLineChars="100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</w:tc>
      </w:tr>
      <w:tr w14:paraId="3F6EB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tblCellSpacing w:w="0" w:type="dxa"/>
          <w:jc w:val="center"/>
        </w:trPr>
        <w:tc>
          <w:tcPr>
            <w:tcW w:w="1712" w:type="dxa"/>
            <w:tcBorders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0C80C">
            <w:pPr>
              <w:spacing w:before="45" w:after="45"/>
              <w:ind w:left="45" w:right="45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 w:val="24"/>
              </w:rPr>
              <w:t>申请项目名称</w:t>
            </w:r>
          </w:p>
        </w:tc>
        <w:tc>
          <w:tcPr>
            <w:tcW w:w="6667" w:type="dxa"/>
            <w:tcBorders>
              <w:bottom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1F285">
            <w:pPr>
              <w:spacing w:before="45" w:after="45"/>
              <w:ind w:left="45" w:right="45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</w:tc>
      </w:tr>
      <w:tr w14:paraId="315E3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2" w:hRule="atLeast"/>
          <w:tblCellSpacing w:w="0" w:type="dxa"/>
          <w:jc w:val="center"/>
        </w:trPr>
        <w:tc>
          <w:tcPr>
            <w:tcW w:w="8379" w:type="dxa"/>
            <w:gridSpan w:val="2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29D8">
            <w:pPr>
              <w:spacing w:before="45" w:after="45"/>
              <w:ind w:left="45" w:right="45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z w:val="24"/>
              </w:rPr>
              <w:t>申请复审理由：</w:t>
            </w:r>
          </w:p>
          <w:p w14:paraId="61B4B276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5B0DC55D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5CEAA115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151820D9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4B3F700B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5F688E67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1B7C8C0B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0BDF3352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39A15818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65C7F11D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198BC141">
            <w:pPr>
              <w:spacing w:before="45" w:after="45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  <w:p w14:paraId="50ACF331">
            <w:pPr>
              <w:wordWrap w:val="0"/>
              <w:spacing w:before="45" w:after="45" w:line="400" w:lineRule="exact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 xml:space="preserve">本人签名：                         </w:t>
            </w:r>
          </w:p>
          <w:p w14:paraId="17F48947">
            <w:pPr>
              <w:wordWrap w:val="0"/>
              <w:spacing w:before="45" w:after="45" w:line="400" w:lineRule="exact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 xml:space="preserve">联系方式：                         </w:t>
            </w:r>
          </w:p>
          <w:p w14:paraId="1CE41E31">
            <w:pPr>
              <w:spacing w:before="45" w:after="45" w:line="400" w:lineRule="exact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48B26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400" w:lineRule="exact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 xml:space="preserve">  年    月    </w:t>
            </w:r>
            <w:r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  <w:t>日</w:t>
            </w:r>
          </w:p>
          <w:p w14:paraId="0CFAD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="45" w:right="45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</w:rPr>
            </w:pPr>
          </w:p>
        </w:tc>
      </w:tr>
    </w:tbl>
    <w:p w14:paraId="0A80F5FE">
      <w:pPr>
        <w:spacing w:line="600" w:lineRule="exact"/>
        <w:jc w:val="right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color w:val="000000"/>
          <w:sz w:val="24"/>
        </w:rPr>
        <w:t>（有印证材料需要提交的可附在本件之后）</w:t>
      </w:r>
    </w:p>
    <w:sectPr>
      <w:pgSz w:w="11906" w:h="16838"/>
      <w:pgMar w:top="1418" w:right="1418" w:bottom="158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IzODEzMmMyMjdjZmViOWYxZDJiMjMyNDRjOGFhNzYifQ=="/>
  </w:docVars>
  <w:rsids>
    <w:rsidRoot w:val="00F364BD"/>
    <w:rsid w:val="00012E12"/>
    <w:rsid w:val="0019163D"/>
    <w:rsid w:val="001E4DAE"/>
    <w:rsid w:val="00323B43"/>
    <w:rsid w:val="00335424"/>
    <w:rsid w:val="003D37D8"/>
    <w:rsid w:val="004358AB"/>
    <w:rsid w:val="0054378B"/>
    <w:rsid w:val="005619E3"/>
    <w:rsid w:val="00591B8B"/>
    <w:rsid w:val="0068307D"/>
    <w:rsid w:val="006B241F"/>
    <w:rsid w:val="006E28FE"/>
    <w:rsid w:val="00842368"/>
    <w:rsid w:val="0086606F"/>
    <w:rsid w:val="008B7726"/>
    <w:rsid w:val="008E631C"/>
    <w:rsid w:val="00955D13"/>
    <w:rsid w:val="009A3E9E"/>
    <w:rsid w:val="00A23CAD"/>
    <w:rsid w:val="00A24BEF"/>
    <w:rsid w:val="00B421A7"/>
    <w:rsid w:val="00F12C18"/>
    <w:rsid w:val="00F31456"/>
    <w:rsid w:val="00F364BD"/>
    <w:rsid w:val="08D634FA"/>
    <w:rsid w:val="0E6C7F75"/>
    <w:rsid w:val="2DCB679D"/>
    <w:rsid w:val="45664012"/>
    <w:rsid w:val="62287CF6"/>
    <w:rsid w:val="75FB6668"/>
    <w:rsid w:val="76033E70"/>
    <w:rsid w:val="7E103E22"/>
    <w:rsid w:val="7E5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354</Words>
  <Characters>400</Characters>
  <Lines>2</Lines>
  <Paragraphs>1</Paragraphs>
  <TotalTime>11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2022-10-14T07:30:00Z</dcterms:created>
  <dc:creator>User</dc:creator>
  <cp:lastModifiedBy>Jhh</cp:lastModifiedBy>
  <cp:lastPrinted>2023-11-28T02:03:00Z</cp:lastPrinted>
  <dcterms:modified xsi:type="dcterms:W3CDTF">2025-11-19T00:48:08Z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75E397C1CFAF457ABCC5191750805B2B_12</vt:lpwstr>
  </property>
  <property fmtid="{D5CDD505-2E9C-101B-9397-08002B2CF9AE}" pid="4" name="KSOTemplateDocerSaveRecord">
    <vt:lpwstr>eyJoZGlkIjoiOTIzODEzMmMyMjdjZmViOWYxZDJiMjMyNDRjOGFhNzYifQ==</vt:lpwstr>
  </property>
</Properties>
</file>