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AF1" w:rsidRDefault="00D13AF1" w:rsidP="00D13AF1">
      <w:pPr>
        <w:shd w:val="solid" w:color="FFFFFF" w:fill="auto"/>
        <w:autoSpaceDN w:val="0"/>
        <w:spacing w:line="600" w:lineRule="exact"/>
        <w:rPr>
          <w:rFonts w:ascii="黑体" w:eastAsia="黑体" w:hAnsi="黑体" w:cs="FangSong_GB2312" w:hint="eastAsia"/>
          <w:sz w:val="32"/>
          <w:szCs w:val="32"/>
        </w:rPr>
      </w:pPr>
      <w:r>
        <w:rPr>
          <w:rFonts w:ascii="黑体" w:eastAsia="黑体" w:hAnsi="黑体" w:cs="FangSong_GB2312" w:hint="eastAsia"/>
          <w:sz w:val="32"/>
          <w:szCs w:val="32"/>
        </w:rPr>
        <w:t>附件</w:t>
      </w:r>
    </w:p>
    <w:p w:rsidR="00D13AF1" w:rsidRDefault="00D13AF1" w:rsidP="00D13AF1">
      <w:pPr>
        <w:shd w:val="solid" w:color="FFFFFF" w:fill="auto"/>
        <w:autoSpaceDN w:val="0"/>
        <w:spacing w:line="600" w:lineRule="exact"/>
        <w:jc w:val="center"/>
        <w:rPr>
          <w:rFonts w:ascii="FangSong_GB2312" w:eastAsia="FangSong_GB2312" w:hAnsi="FangSong_GB2312" w:cs="FangSong_GB2312" w:hint="eastAsia"/>
          <w:sz w:val="32"/>
          <w:szCs w:val="32"/>
        </w:rPr>
      </w:pPr>
    </w:p>
    <w:p w:rsidR="00D13AF1" w:rsidRDefault="00D13AF1" w:rsidP="00D13AF1">
      <w:pPr>
        <w:shd w:val="solid" w:color="FFFFFF" w:fill="auto"/>
        <w:autoSpaceDN w:val="0"/>
        <w:spacing w:line="600" w:lineRule="exact"/>
        <w:jc w:val="center"/>
        <w:rPr>
          <w:rFonts w:ascii="方正小标宋简体" w:eastAsia="方正小标宋简体" w:hAnsi="方正小标宋简体" w:cs="FangSong_GB2312" w:hint="eastAsia"/>
          <w:sz w:val="36"/>
          <w:szCs w:val="32"/>
        </w:rPr>
      </w:pPr>
      <w:r>
        <w:rPr>
          <w:rFonts w:ascii="方正小标宋简体" w:eastAsia="方正小标宋简体" w:hAnsi="方正小标宋简体" w:cs="FangSong_GB2312" w:hint="eastAsia"/>
          <w:sz w:val="36"/>
          <w:szCs w:val="32"/>
        </w:rPr>
        <w:t>省级人力资源服务产业园申报表</w:t>
      </w:r>
    </w:p>
    <w:p w:rsidR="00D13AF1" w:rsidRDefault="00D13AF1" w:rsidP="00D13AF1">
      <w:pPr>
        <w:shd w:val="solid" w:color="FFFFFF" w:fill="auto"/>
        <w:autoSpaceDN w:val="0"/>
        <w:spacing w:line="600" w:lineRule="exact"/>
        <w:rPr>
          <w:rFonts w:ascii="FangSong_GB2312" w:eastAsia="FangSong_GB2312" w:hAnsi="FangSong_GB2312" w:cs="FangSong_GB2312" w:hint="eastAsia"/>
          <w:sz w:val="24"/>
          <w:szCs w:val="32"/>
        </w:rPr>
      </w:pPr>
      <w:r>
        <w:rPr>
          <w:rFonts w:ascii="FangSong_GB2312" w:eastAsia="FangSong_GB2312" w:hAnsi="FangSong_GB2312" w:cs="FangSong_GB2312" w:hint="eastAsia"/>
          <w:sz w:val="24"/>
          <w:szCs w:val="32"/>
        </w:rPr>
        <w:t>申报单位（盖章）：                        填报日期：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1"/>
        <w:gridCol w:w="2009"/>
        <w:gridCol w:w="2131"/>
        <w:gridCol w:w="2131"/>
      </w:tblGrid>
      <w:tr w:rsidR="00D13AF1" w:rsidTr="00055686">
        <w:trPr>
          <w:trHeight w:hRule="exact" w:val="680"/>
        </w:trPr>
        <w:tc>
          <w:tcPr>
            <w:tcW w:w="2251" w:type="dxa"/>
            <w:vAlign w:val="center"/>
          </w:tcPr>
          <w:p w:rsidR="00D13AF1" w:rsidRDefault="00D13AF1" w:rsidP="00055686">
            <w:pPr>
              <w:autoSpaceDN w:val="0"/>
              <w:spacing w:line="600" w:lineRule="exact"/>
              <w:jc w:val="center"/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t>园区名称</w:t>
            </w:r>
          </w:p>
        </w:tc>
        <w:tc>
          <w:tcPr>
            <w:tcW w:w="6271" w:type="dxa"/>
            <w:gridSpan w:val="3"/>
            <w:vAlign w:val="center"/>
          </w:tcPr>
          <w:p w:rsidR="00D13AF1" w:rsidRDefault="00D13AF1" w:rsidP="00055686">
            <w:pPr>
              <w:autoSpaceDN w:val="0"/>
              <w:spacing w:line="600" w:lineRule="exact"/>
              <w:jc w:val="center"/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</w:pPr>
          </w:p>
        </w:tc>
      </w:tr>
      <w:tr w:rsidR="00D13AF1" w:rsidTr="00055686">
        <w:trPr>
          <w:trHeight w:hRule="exact" w:val="680"/>
        </w:trPr>
        <w:tc>
          <w:tcPr>
            <w:tcW w:w="2251" w:type="dxa"/>
            <w:vAlign w:val="center"/>
          </w:tcPr>
          <w:p w:rsidR="00D13AF1" w:rsidRDefault="00D13AF1" w:rsidP="00055686">
            <w:pPr>
              <w:autoSpaceDN w:val="0"/>
              <w:spacing w:line="600" w:lineRule="exact"/>
              <w:jc w:val="center"/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t>园区地址</w:t>
            </w:r>
          </w:p>
        </w:tc>
        <w:tc>
          <w:tcPr>
            <w:tcW w:w="6271" w:type="dxa"/>
            <w:gridSpan w:val="3"/>
            <w:vAlign w:val="center"/>
          </w:tcPr>
          <w:p w:rsidR="00D13AF1" w:rsidRDefault="00D13AF1" w:rsidP="00055686">
            <w:pPr>
              <w:autoSpaceDN w:val="0"/>
              <w:spacing w:line="600" w:lineRule="exact"/>
              <w:jc w:val="center"/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</w:pPr>
          </w:p>
        </w:tc>
      </w:tr>
      <w:tr w:rsidR="00D13AF1" w:rsidTr="00055686">
        <w:trPr>
          <w:trHeight w:hRule="exact" w:val="680"/>
        </w:trPr>
        <w:tc>
          <w:tcPr>
            <w:tcW w:w="2251" w:type="dxa"/>
            <w:vAlign w:val="center"/>
          </w:tcPr>
          <w:p w:rsidR="00D13AF1" w:rsidRDefault="00D13AF1" w:rsidP="00055686">
            <w:pPr>
              <w:autoSpaceDN w:val="0"/>
              <w:spacing w:line="600" w:lineRule="exact"/>
              <w:jc w:val="center"/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t>负责人（联系人）</w:t>
            </w:r>
          </w:p>
        </w:tc>
        <w:tc>
          <w:tcPr>
            <w:tcW w:w="2009" w:type="dxa"/>
            <w:vAlign w:val="center"/>
          </w:tcPr>
          <w:p w:rsidR="00D13AF1" w:rsidRDefault="00D13AF1" w:rsidP="00055686">
            <w:pPr>
              <w:autoSpaceDN w:val="0"/>
              <w:spacing w:line="600" w:lineRule="exact"/>
              <w:jc w:val="center"/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D13AF1" w:rsidRDefault="00D13AF1" w:rsidP="00055686">
            <w:pPr>
              <w:autoSpaceDN w:val="0"/>
              <w:spacing w:line="600" w:lineRule="exact"/>
              <w:jc w:val="center"/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t>联系电话</w:t>
            </w:r>
          </w:p>
        </w:tc>
        <w:tc>
          <w:tcPr>
            <w:tcW w:w="2131" w:type="dxa"/>
            <w:vAlign w:val="center"/>
          </w:tcPr>
          <w:p w:rsidR="00D13AF1" w:rsidRDefault="00D13AF1" w:rsidP="00055686">
            <w:pPr>
              <w:autoSpaceDN w:val="0"/>
              <w:spacing w:line="600" w:lineRule="exact"/>
              <w:jc w:val="center"/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</w:pPr>
          </w:p>
        </w:tc>
      </w:tr>
      <w:tr w:rsidR="00D13AF1" w:rsidTr="00055686">
        <w:trPr>
          <w:trHeight w:hRule="exact" w:val="680"/>
        </w:trPr>
        <w:tc>
          <w:tcPr>
            <w:tcW w:w="2251" w:type="dxa"/>
            <w:vAlign w:val="center"/>
          </w:tcPr>
          <w:p w:rsidR="00D13AF1" w:rsidRDefault="00D13AF1" w:rsidP="00055686">
            <w:pPr>
              <w:autoSpaceDN w:val="0"/>
              <w:spacing w:line="600" w:lineRule="exact"/>
              <w:jc w:val="center"/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t>产权归属</w:t>
            </w:r>
          </w:p>
        </w:tc>
        <w:tc>
          <w:tcPr>
            <w:tcW w:w="2009" w:type="dxa"/>
            <w:vAlign w:val="center"/>
          </w:tcPr>
          <w:p w:rsidR="00D13AF1" w:rsidRDefault="00D13AF1" w:rsidP="00055686">
            <w:pPr>
              <w:autoSpaceDN w:val="0"/>
              <w:spacing w:line="600" w:lineRule="exact"/>
              <w:jc w:val="center"/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D13AF1" w:rsidRDefault="00D13AF1" w:rsidP="00055686">
            <w:pPr>
              <w:autoSpaceDN w:val="0"/>
              <w:spacing w:line="600" w:lineRule="exact"/>
              <w:jc w:val="center"/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t>注册时间</w:t>
            </w:r>
          </w:p>
        </w:tc>
        <w:tc>
          <w:tcPr>
            <w:tcW w:w="2131" w:type="dxa"/>
            <w:vAlign w:val="center"/>
          </w:tcPr>
          <w:p w:rsidR="00D13AF1" w:rsidRDefault="00D13AF1" w:rsidP="00055686">
            <w:pPr>
              <w:autoSpaceDN w:val="0"/>
              <w:spacing w:line="600" w:lineRule="exact"/>
              <w:jc w:val="center"/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</w:pPr>
          </w:p>
        </w:tc>
      </w:tr>
      <w:tr w:rsidR="00D13AF1" w:rsidTr="00055686">
        <w:trPr>
          <w:trHeight w:hRule="exact" w:val="680"/>
        </w:trPr>
        <w:tc>
          <w:tcPr>
            <w:tcW w:w="2251" w:type="dxa"/>
            <w:vAlign w:val="center"/>
          </w:tcPr>
          <w:p w:rsidR="00D13AF1" w:rsidRDefault="00D13AF1" w:rsidP="00055686">
            <w:pPr>
              <w:autoSpaceDN w:val="0"/>
              <w:spacing w:line="600" w:lineRule="exact"/>
              <w:jc w:val="center"/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t>建设投入资金</w:t>
            </w:r>
          </w:p>
        </w:tc>
        <w:tc>
          <w:tcPr>
            <w:tcW w:w="2009" w:type="dxa"/>
            <w:vAlign w:val="center"/>
          </w:tcPr>
          <w:p w:rsidR="00D13AF1" w:rsidRDefault="00D13AF1" w:rsidP="00055686">
            <w:pPr>
              <w:autoSpaceDN w:val="0"/>
              <w:spacing w:line="600" w:lineRule="exact"/>
              <w:jc w:val="center"/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t xml:space="preserve">       万元</w:t>
            </w:r>
          </w:p>
        </w:tc>
        <w:tc>
          <w:tcPr>
            <w:tcW w:w="2131" w:type="dxa"/>
            <w:vAlign w:val="center"/>
          </w:tcPr>
          <w:p w:rsidR="00D13AF1" w:rsidRDefault="00D13AF1" w:rsidP="00055686">
            <w:pPr>
              <w:autoSpaceDN w:val="0"/>
              <w:spacing w:line="600" w:lineRule="exact"/>
              <w:jc w:val="center"/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t>占地面积</w:t>
            </w:r>
          </w:p>
        </w:tc>
        <w:tc>
          <w:tcPr>
            <w:tcW w:w="2131" w:type="dxa"/>
            <w:vAlign w:val="center"/>
          </w:tcPr>
          <w:p w:rsidR="00D13AF1" w:rsidRDefault="00D13AF1" w:rsidP="00055686">
            <w:pPr>
              <w:autoSpaceDN w:val="0"/>
              <w:spacing w:line="600" w:lineRule="exact"/>
              <w:jc w:val="center"/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</w:pPr>
          </w:p>
        </w:tc>
      </w:tr>
      <w:tr w:rsidR="00D13AF1" w:rsidTr="00055686">
        <w:trPr>
          <w:trHeight w:hRule="exact" w:val="680"/>
        </w:trPr>
        <w:tc>
          <w:tcPr>
            <w:tcW w:w="2251" w:type="dxa"/>
            <w:vAlign w:val="center"/>
          </w:tcPr>
          <w:p w:rsidR="00D13AF1" w:rsidRDefault="00D13AF1" w:rsidP="00055686">
            <w:pPr>
              <w:autoSpaceDN w:val="0"/>
              <w:spacing w:line="600" w:lineRule="exact"/>
              <w:jc w:val="center"/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t>专（兼）职人员数</w:t>
            </w:r>
          </w:p>
        </w:tc>
        <w:tc>
          <w:tcPr>
            <w:tcW w:w="2009" w:type="dxa"/>
            <w:vAlign w:val="center"/>
          </w:tcPr>
          <w:p w:rsidR="00D13AF1" w:rsidRDefault="00D13AF1" w:rsidP="00055686">
            <w:pPr>
              <w:autoSpaceDN w:val="0"/>
              <w:spacing w:line="600" w:lineRule="exact"/>
              <w:jc w:val="center"/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D13AF1" w:rsidRDefault="00D13AF1" w:rsidP="00055686">
            <w:pPr>
              <w:autoSpaceDN w:val="0"/>
              <w:spacing w:line="600" w:lineRule="exact"/>
              <w:jc w:val="center"/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t>入驻机构数量</w:t>
            </w:r>
          </w:p>
        </w:tc>
        <w:tc>
          <w:tcPr>
            <w:tcW w:w="2131" w:type="dxa"/>
            <w:vAlign w:val="center"/>
          </w:tcPr>
          <w:p w:rsidR="00D13AF1" w:rsidRDefault="00D13AF1" w:rsidP="00055686">
            <w:pPr>
              <w:autoSpaceDN w:val="0"/>
              <w:spacing w:line="600" w:lineRule="exact"/>
              <w:jc w:val="center"/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</w:pPr>
          </w:p>
        </w:tc>
      </w:tr>
      <w:tr w:rsidR="00D13AF1" w:rsidTr="00055686">
        <w:tc>
          <w:tcPr>
            <w:tcW w:w="2251" w:type="dxa"/>
            <w:vAlign w:val="center"/>
          </w:tcPr>
          <w:p w:rsidR="00D13AF1" w:rsidRDefault="00D13AF1" w:rsidP="00055686">
            <w:pPr>
              <w:autoSpaceDN w:val="0"/>
              <w:spacing w:line="600" w:lineRule="exact"/>
              <w:jc w:val="center"/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t>载体建设方式</w:t>
            </w:r>
          </w:p>
          <w:p w:rsidR="00D13AF1" w:rsidRDefault="00D13AF1" w:rsidP="00055686">
            <w:pPr>
              <w:autoSpaceDN w:val="0"/>
              <w:spacing w:line="600" w:lineRule="exact"/>
              <w:jc w:val="center"/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t>（选择打</w:t>
            </w:r>
            <w:r>
              <w:rPr>
                <w:rFonts w:ascii="Arial" w:eastAsia="FangSong_GB2312" w:hAnsi="Arial" w:cs="Arial"/>
                <w:sz w:val="24"/>
                <w:szCs w:val="32"/>
              </w:rPr>
              <w:t>√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t>）</w:t>
            </w:r>
          </w:p>
        </w:tc>
        <w:tc>
          <w:tcPr>
            <w:tcW w:w="6271" w:type="dxa"/>
            <w:gridSpan w:val="3"/>
            <w:vAlign w:val="center"/>
          </w:tcPr>
          <w:p w:rsidR="00D13AF1" w:rsidRDefault="00D13AF1" w:rsidP="00055686">
            <w:pPr>
              <w:autoSpaceDN w:val="0"/>
              <w:spacing w:line="600" w:lineRule="exact"/>
              <w:jc w:val="center"/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sym w:font="Wingdings 2" w:char="00A3"/>
            </w: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t xml:space="preserve">新建           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sym w:font="Wingdings 2" w:char="00A3"/>
            </w: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t>改建</w:t>
            </w:r>
          </w:p>
        </w:tc>
      </w:tr>
      <w:tr w:rsidR="00D13AF1" w:rsidTr="00055686">
        <w:tc>
          <w:tcPr>
            <w:tcW w:w="2251" w:type="dxa"/>
            <w:vAlign w:val="center"/>
          </w:tcPr>
          <w:p w:rsidR="00D13AF1" w:rsidRDefault="00D13AF1" w:rsidP="00055686">
            <w:pPr>
              <w:autoSpaceDN w:val="0"/>
              <w:spacing w:line="600" w:lineRule="exact"/>
              <w:jc w:val="center"/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t>园区可提供的服务（选择打</w:t>
            </w:r>
            <w:r>
              <w:rPr>
                <w:rFonts w:ascii="Arial" w:eastAsia="FangSong_GB2312" w:hAnsi="Arial" w:cs="Arial"/>
                <w:sz w:val="24"/>
                <w:szCs w:val="32"/>
              </w:rPr>
              <w:t>√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t>）</w:t>
            </w:r>
          </w:p>
        </w:tc>
        <w:tc>
          <w:tcPr>
            <w:tcW w:w="6271" w:type="dxa"/>
            <w:gridSpan w:val="3"/>
            <w:vAlign w:val="center"/>
          </w:tcPr>
          <w:p w:rsidR="00D13AF1" w:rsidRDefault="00D13AF1" w:rsidP="00055686">
            <w:pPr>
              <w:autoSpaceDN w:val="0"/>
              <w:spacing w:line="600" w:lineRule="exact"/>
              <w:jc w:val="center"/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sym w:font="Wingdings 2" w:char="00A3"/>
            </w: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t>政策咨询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sym w:font="Wingdings 2" w:char="00A3"/>
            </w: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t>信息服务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sym w:font="Wingdings 2" w:char="00A3"/>
            </w: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t>注册登记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sym w:font="Wingdings 2" w:char="00A3"/>
            </w: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t>证照审批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sym w:font="Wingdings 2" w:char="00A3"/>
            </w: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t>开业指导</w:t>
            </w:r>
          </w:p>
          <w:p w:rsidR="00D13AF1" w:rsidRDefault="00D13AF1" w:rsidP="00055686">
            <w:pPr>
              <w:autoSpaceDN w:val="0"/>
              <w:spacing w:line="600" w:lineRule="exact"/>
              <w:jc w:val="center"/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sym w:font="Wingdings 2" w:char="00A3"/>
            </w: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t>装修入驻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sym w:font="Wingdings 2" w:char="00A3"/>
            </w: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t>物业服务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sym w:font="Wingdings 2" w:char="00A3"/>
            </w: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t>平台搭建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sym w:font="Wingdings 2" w:char="00A3"/>
            </w: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t>融资服务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sym w:font="Wingdings 2" w:char="00A3"/>
            </w: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t>其他服务</w:t>
            </w:r>
          </w:p>
        </w:tc>
      </w:tr>
      <w:tr w:rsidR="00D13AF1" w:rsidTr="00055686">
        <w:trPr>
          <w:trHeight w:hRule="exact" w:val="4088"/>
        </w:trPr>
        <w:tc>
          <w:tcPr>
            <w:tcW w:w="8522" w:type="dxa"/>
            <w:gridSpan w:val="4"/>
          </w:tcPr>
          <w:p w:rsidR="00D13AF1" w:rsidRDefault="00D13AF1" w:rsidP="00055686">
            <w:pPr>
              <w:autoSpaceDN w:val="0"/>
              <w:spacing w:line="600" w:lineRule="exact"/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t>市级人力资源和社会保障部门意见：</w:t>
            </w:r>
          </w:p>
          <w:p w:rsidR="00D13AF1" w:rsidRDefault="00D13AF1" w:rsidP="00055686">
            <w:pPr>
              <w:autoSpaceDN w:val="0"/>
              <w:spacing w:line="600" w:lineRule="exact"/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t xml:space="preserve">                                               </w:t>
            </w:r>
          </w:p>
          <w:p w:rsidR="00D13AF1" w:rsidRDefault="00D13AF1" w:rsidP="00055686">
            <w:pPr>
              <w:autoSpaceDN w:val="0"/>
              <w:spacing w:line="600" w:lineRule="exact"/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</w:pPr>
          </w:p>
          <w:p w:rsidR="00D13AF1" w:rsidRDefault="00D13AF1" w:rsidP="00055686">
            <w:pPr>
              <w:autoSpaceDN w:val="0"/>
              <w:spacing w:line="600" w:lineRule="exact"/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</w:pPr>
          </w:p>
          <w:p w:rsidR="00D13AF1" w:rsidRDefault="00D13AF1" w:rsidP="00055686">
            <w:pPr>
              <w:autoSpaceDN w:val="0"/>
              <w:spacing w:line="600" w:lineRule="exact"/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t xml:space="preserve">                                                    （盖章）</w:t>
            </w:r>
          </w:p>
          <w:p w:rsidR="00D13AF1" w:rsidRDefault="00D13AF1" w:rsidP="00055686">
            <w:pPr>
              <w:autoSpaceDN w:val="0"/>
              <w:spacing w:line="600" w:lineRule="exact"/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  <w:t xml:space="preserve">                                                  年    月    日</w:t>
            </w:r>
          </w:p>
          <w:p w:rsidR="00D13AF1" w:rsidRDefault="00D13AF1" w:rsidP="00055686">
            <w:pPr>
              <w:autoSpaceDN w:val="0"/>
              <w:spacing w:line="600" w:lineRule="exact"/>
              <w:rPr>
                <w:rFonts w:ascii="FangSong_GB2312" w:eastAsia="FangSong_GB2312" w:hAnsi="FangSong_GB2312" w:cs="FangSong_GB2312" w:hint="eastAsia"/>
                <w:sz w:val="24"/>
                <w:szCs w:val="32"/>
              </w:rPr>
            </w:pPr>
          </w:p>
        </w:tc>
      </w:tr>
    </w:tbl>
    <w:p w:rsidR="00D13AF1" w:rsidRDefault="00D13AF1" w:rsidP="00D13AF1">
      <w:pPr>
        <w:spacing w:line="600" w:lineRule="exact"/>
        <w:rPr>
          <w:rFonts w:ascii="FangSong_GB2312" w:eastAsia="FangSong_GB2312" w:hAnsi="FangSong_GB2312" w:cs="FangSong_GB2312" w:hint="eastAsia"/>
          <w:sz w:val="32"/>
          <w:szCs w:val="32"/>
        </w:rPr>
      </w:pPr>
    </w:p>
    <w:p w:rsidR="00FA3506" w:rsidRDefault="00FA3506"/>
    <w:sectPr w:rsidR="00FA350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506" w:rsidRDefault="00FA3506" w:rsidP="00D13AF1">
      <w:r>
        <w:separator/>
      </w:r>
    </w:p>
  </w:endnote>
  <w:endnote w:type="continuationSeparator" w:id="1">
    <w:p w:rsidR="00FA3506" w:rsidRDefault="00FA3506" w:rsidP="00D13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506" w:rsidRDefault="00FA3506" w:rsidP="00D13AF1">
      <w:r>
        <w:separator/>
      </w:r>
    </w:p>
  </w:footnote>
  <w:footnote w:type="continuationSeparator" w:id="1">
    <w:p w:rsidR="00FA3506" w:rsidRDefault="00FA3506" w:rsidP="00D13A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3AF1"/>
    <w:rsid w:val="00D13AF1"/>
    <w:rsid w:val="00FA3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AF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3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3A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3A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3A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2026-01-15T02:11:00Z</dcterms:created>
  <dcterms:modified xsi:type="dcterms:W3CDTF">2026-01-15T02:11:00Z</dcterms:modified>
</cp:coreProperties>
</file>