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EA" w:rsidRPr="005A03AB" w:rsidRDefault="00344CEA" w:rsidP="00344CEA">
      <w:pPr>
        <w:spacing w:line="58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A03AB"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 w:rsidRPr="005A03AB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</w:p>
    <w:p w:rsidR="00344CEA" w:rsidRDefault="00344CEA" w:rsidP="00344CEA">
      <w:pPr>
        <w:pStyle w:val="a0"/>
        <w:spacing w:line="580" w:lineRule="exact"/>
        <w:rPr>
          <w:rFonts w:ascii="Times New Roman" w:hAnsi="Times New Roman" w:cs="Times New Roman"/>
        </w:rPr>
      </w:pPr>
    </w:p>
    <w:p w:rsidR="00344CEA" w:rsidRDefault="00344CEA" w:rsidP="00344CEA">
      <w:pPr>
        <w:spacing w:line="580" w:lineRule="exact"/>
        <w:ind w:firstLine="440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t>2</w:t>
      </w:r>
      <w:r>
        <w:rPr>
          <w:rFonts w:ascii="Times New Roman" w:eastAsia="方正小标宋简体" w:hAnsi="Times New Roman" w:cs="Times New Roman"/>
          <w:sz w:val="40"/>
          <w:szCs w:val="40"/>
        </w:rPr>
        <w:t>026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年度半导体产业</w:t>
      </w:r>
      <w:r>
        <w:rPr>
          <w:rFonts w:ascii="Times New Roman" w:eastAsia="方正小标宋简体" w:hAnsi="Times New Roman" w:cs="Times New Roman"/>
          <w:sz w:val="40"/>
          <w:szCs w:val="40"/>
        </w:rPr>
        <w:t>高级研修班</w:t>
      </w:r>
    </w:p>
    <w:p w:rsidR="00344CEA" w:rsidRDefault="00344CEA" w:rsidP="00344CEA">
      <w:pPr>
        <w:spacing w:line="580" w:lineRule="exact"/>
        <w:ind w:firstLine="440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招生简章</w:t>
      </w:r>
    </w:p>
    <w:p w:rsidR="00344CEA" w:rsidRDefault="00344CEA" w:rsidP="00344CEA">
      <w:pPr>
        <w:pStyle w:val="a0"/>
        <w:spacing w:line="580" w:lineRule="exact"/>
        <w:rPr>
          <w:rFonts w:ascii="Times New Roman" w:hAnsi="Times New Roman" w:cs="Times New Roman"/>
        </w:rPr>
      </w:pPr>
    </w:p>
    <w:p w:rsidR="00344CEA" w:rsidRPr="006222BF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6222BF"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近年来，中国半导体产业快速发展，但人才短缺和关键技术“卡脖子”问题依然突出，已成为制约产业技术研发和产品升级的瓶颈。提升半导体领域企业经营管理者的战略决策、资源整合与市场开拓能力，显得尤为迫切和重要。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6222BF"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本次研修班将响应国家人才强国战略，通过市场化、专业化的培训模式，精准赋能半导体产业链上的中小企业，推动人才链与产业链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、创新链的深度融合，为我国半导体产业的持续健康发展注入核心动能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。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一、培训目标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22BF">
        <w:rPr>
          <w:rFonts w:ascii="Times New Roman" w:eastAsia="仿宋_GB2312" w:hAnsi="Times New Roman" w:cs="Times New Roman" w:hint="eastAsia"/>
          <w:sz w:val="32"/>
          <w:szCs w:val="32"/>
        </w:rPr>
        <w:t>聚焦半导体领域核心技术攻关与产业链协同创新，通过系统培训和资源整合，建立企业家成长生态与终身学习体系，提升参训学员的战略视野、管理能力和创新素养，培养一支适应产业发展需求的高素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质经营管理人才队伍，实现人才成长、企业受益、产业协同的多赢局面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二、招生对象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本期培训班采取小班教学模式，计划招生</w:t>
      </w:r>
      <w:r>
        <w:rPr>
          <w:rFonts w:ascii="Times New Roman" w:eastAsia="仿宋_GB2312" w:hAnsi="Times New Roman" w:cs="Times New Roman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z w:val="32"/>
          <w:szCs w:val="32"/>
        </w:rPr>
        <w:t>人。为高效组织企业考察、分组研讨和产业链对接活动，学员选拔将综合考虑企业类型、地域分布和产业链细分领域，尽量做到覆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盖面广、结构合理，形成多元化的班级构成。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（一）目标企业</w:t>
      </w:r>
    </w:p>
    <w:p w:rsidR="00344CEA" w:rsidRDefault="00344CEA" w:rsidP="00344CEA">
      <w:pPr>
        <w:pStyle w:val="a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22BF">
        <w:rPr>
          <w:rFonts w:ascii="Times New Roman" w:eastAsia="仿宋_GB2312" w:hAnsi="Times New Roman" w:cs="Times New Roman" w:hint="eastAsia"/>
          <w:sz w:val="32"/>
          <w:szCs w:val="32"/>
        </w:rPr>
        <w:t>本次培训面向半导体产业链各环节的中小企业，包括：集成电路设计、制造、封装测试企业；半导体材料、设备、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EDA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工具等关键支撑领域的研发生产企业；功率器件、传感器、第三代半导体等细分领域的创新型企业；承担半导体领域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强链补链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任务的骨干企业，以及在光刻胶、大硅片、先进封装等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卡脖子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环节具有技术突破潜力的企业。优先考虑国家专精特新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小巨人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企业及省级专精特新企业。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（二）选拔对象</w:t>
      </w:r>
    </w:p>
    <w:p w:rsidR="00344CEA" w:rsidRPr="006222BF" w:rsidRDefault="00344CEA" w:rsidP="00344CEA">
      <w:pPr>
        <w:pStyle w:val="a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22BF">
        <w:rPr>
          <w:rFonts w:ascii="Times New Roman" w:eastAsia="仿宋_GB2312" w:hAnsi="Times New Roman" w:cs="Times New Roman" w:hint="eastAsia"/>
          <w:sz w:val="32"/>
          <w:szCs w:val="32"/>
        </w:rPr>
        <w:t>参训学员面向半导体产业链各环节企业的高层经营管理人才，重点聚焦以下几类人员：</w:t>
      </w:r>
    </w:p>
    <w:p w:rsidR="00344CEA" w:rsidRPr="006222BF" w:rsidRDefault="00344CEA" w:rsidP="00344CEA">
      <w:pPr>
        <w:pStyle w:val="a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22BF">
        <w:rPr>
          <w:rFonts w:ascii="Times New Roman" w:eastAsia="仿宋_GB2312" w:hAnsi="Times New Roman" w:cs="Times New Roman" w:hint="eastAsia"/>
          <w:sz w:val="32"/>
          <w:szCs w:val="32"/>
        </w:rPr>
        <w:t>企业负责人：包括公司董事长、总经理（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CEO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）等决策层管理者，要求具备一定的半导体产业背景或相关行业经验，能够带领企业制定战略并推动创新。</w:t>
      </w:r>
    </w:p>
    <w:p w:rsidR="00344CEA" w:rsidRPr="006222BF" w:rsidRDefault="00344CEA" w:rsidP="00344CEA">
      <w:pPr>
        <w:pStyle w:val="a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22BF">
        <w:rPr>
          <w:rFonts w:ascii="Times New Roman" w:eastAsia="仿宋_GB2312" w:hAnsi="Times New Roman" w:cs="Times New Roman" w:hint="eastAsia"/>
          <w:sz w:val="32"/>
          <w:szCs w:val="32"/>
        </w:rPr>
        <w:t>研发与技术管理人才：包括首席技术官（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CTO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）、研发总监等，负责技术创新和产品开发。</w:t>
      </w:r>
    </w:p>
    <w:p w:rsidR="00344CEA" w:rsidRDefault="00344CEA" w:rsidP="00344CEA">
      <w:pPr>
        <w:pStyle w:val="a0"/>
        <w:spacing w:after="0" w:line="580" w:lineRule="exact"/>
        <w:ind w:firstLineChars="200" w:firstLine="640"/>
        <w:rPr>
          <w:rFonts w:ascii="Times New Roman" w:hAnsi="Times New Roman" w:cs="Times New Roman"/>
        </w:rPr>
      </w:pPr>
      <w:r w:rsidRPr="006222BF">
        <w:rPr>
          <w:rFonts w:ascii="Times New Roman" w:eastAsia="仿宋_GB2312" w:hAnsi="Times New Roman" w:cs="Times New Roman" w:hint="eastAsia"/>
          <w:sz w:val="32"/>
          <w:szCs w:val="32"/>
        </w:rPr>
        <w:t>生产与运营管理人才：包括生产运营负责人、晶圆厂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/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封测厂高级经理等，要求具有半导体制造或封装测试环节的管理经验。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三、培训形式</w:t>
      </w:r>
    </w:p>
    <w:p w:rsidR="00344CEA" w:rsidRDefault="00344CEA" w:rsidP="00344CEA">
      <w:pPr>
        <w:pStyle w:val="a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研修班学制一年，全年集中授课</w:t>
      </w: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/>
          <w:sz w:val="32"/>
          <w:szCs w:val="32"/>
        </w:rPr>
        <w:t>天（不少于</w:t>
      </w:r>
      <w:r>
        <w:rPr>
          <w:rFonts w:ascii="Times New Roman" w:eastAsia="仿宋_GB2312" w:hAnsi="Times New Roman" w:cs="Times New Roman"/>
          <w:sz w:val="32"/>
          <w:szCs w:val="32"/>
        </w:rPr>
        <w:t>128</w:t>
      </w:r>
      <w:r>
        <w:rPr>
          <w:rFonts w:ascii="Times New Roman" w:eastAsia="仿宋_GB2312" w:hAnsi="Times New Roman" w:cs="Times New Roman"/>
          <w:sz w:val="32"/>
          <w:szCs w:val="32"/>
        </w:rPr>
        <w:t>课时），培训采用灵活多样的教学方式，具体包括：</w:t>
      </w:r>
    </w:p>
    <w:p w:rsidR="00344CEA" w:rsidRPr="006222BF" w:rsidRDefault="00344CEA" w:rsidP="00344CEA">
      <w:pPr>
        <w:pStyle w:val="a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22BF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集中授课：每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1-2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月集中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2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～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3</w:t>
      </w:r>
      <w:r w:rsidRPr="006222BF">
        <w:rPr>
          <w:rFonts w:ascii="Times New Roman" w:eastAsia="仿宋_GB2312" w:hAnsi="Times New Roman" w:cs="Times New Roman"/>
          <w:sz w:val="32"/>
          <w:szCs w:val="32"/>
        </w:rPr>
        <w:t>天进行课堂教学，由知名专家学者和企业高管授课。课堂教学注重互动，通过提问、小组讨论等方式激发学员思考。</w:t>
      </w:r>
    </w:p>
    <w:p w:rsidR="00344CEA" w:rsidRPr="006222BF" w:rsidRDefault="00344CEA" w:rsidP="00344CEA">
      <w:pPr>
        <w:pStyle w:val="a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22BF">
        <w:rPr>
          <w:rFonts w:ascii="Times New Roman" w:eastAsia="仿宋_GB2312" w:hAnsi="Times New Roman" w:cs="Times New Roman" w:hint="eastAsia"/>
          <w:sz w:val="32"/>
          <w:szCs w:val="32"/>
        </w:rPr>
        <w:t>移动课堂：培训期间安排多次全国移动课堂教学，组织学员赴各地产业基地和龙头企业实地考察学习。移动课堂将深入产业一线，让学员亲身体验产业生态和企业运营实践。</w:t>
      </w:r>
    </w:p>
    <w:p w:rsidR="00344CEA" w:rsidRDefault="00344CEA" w:rsidP="00344CEA">
      <w:pPr>
        <w:pStyle w:val="a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22BF">
        <w:rPr>
          <w:rFonts w:ascii="Times New Roman" w:eastAsia="仿宋_GB2312" w:hAnsi="Times New Roman" w:cs="Times New Roman" w:hint="eastAsia"/>
          <w:sz w:val="32"/>
          <w:szCs w:val="32"/>
        </w:rPr>
        <w:t>线上学习：利用中国中小企业服务网建立线上学习平台，上传课程资料和拓展阅读材料，方便学员课后随时学习交流。培训结束后也将定期推送行业最新资讯和研究报告，保持学习的延续性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44CEA" w:rsidRDefault="00344CEA" w:rsidP="00344CEA">
      <w:pPr>
        <w:pStyle w:val="a0"/>
        <w:spacing w:after="0" w:line="58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实战研讨：每个课程模块结束后组织专题研讨、路演点评等活动，引导学员将所学知识转化为适配自身企业的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战略</w:t>
      </w:r>
      <w:r>
        <w:rPr>
          <w:rFonts w:ascii="Times New Roman" w:eastAsia="仿宋_GB2312" w:hAnsi="Times New Roman" w:cs="Times New Roman"/>
          <w:sz w:val="32"/>
          <w:szCs w:val="32"/>
        </w:rPr>
        <w:t>规划，实现学用结合，助力企业实现转型发展。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四、课程体系</w:t>
      </w:r>
    </w:p>
    <w:p w:rsidR="00344CEA" w:rsidRPr="0096252B" w:rsidRDefault="00344CEA" w:rsidP="00344CEA">
      <w:pPr>
        <w:pStyle w:val="a0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96252B">
        <w:rPr>
          <w:rFonts w:ascii="Times New Roman" w:eastAsia="仿宋_GB2312" w:hAnsi="Times New Roman" w:cs="Times New Roman"/>
          <w:sz w:val="32"/>
        </w:rPr>
        <w:t>课程设置紧密围绕半导体产业链企业经营管理的实际需求，坚持</w:t>
      </w:r>
      <w:r w:rsidRPr="0096252B">
        <w:rPr>
          <w:rFonts w:ascii="Times New Roman" w:eastAsia="仿宋_GB2312" w:hAnsi="Times New Roman" w:cs="Times New Roman"/>
          <w:sz w:val="32"/>
        </w:rPr>
        <w:t>“</w:t>
      </w:r>
      <w:r w:rsidRPr="0096252B">
        <w:rPr>
          <w:rFonts w:ascii="Times New Roman" w:eastAsia="仿宋_GB2312" w:hAnsi="Times New Roman" w:cs="Times New Roman"/>
          <w:sz w:val="32"/>
        </w:rPr>
        <w:t>理论与实践结合、战略与管理并重、国内与国际视野兼顾</w:t>
      </w:r>
      <w:r w:rsidRPr="0096252B">
        <w:rPr>
          <w:rFonts w:ascii="Times New Roman" w:eastAsia="仿宋_GB2312" w:hAnsi="Times New Roman" w:cs="Times New Roman"/>
          <w:sz w:val="32"/>
        </w:rPr>
        <w:t>”</w:t>
      </w:r>
      <w:r w:rsidRPr="0096252B">
        <w:rPr>
          <w:rFonts w:ascii="Times New Roman" w:eastAsia="仿宋_GB2312" w:hAnsi="Times New Roman" w:cs="Times New Roman"/>
          <w:sz w:val="32"/>
        </w:rPr>
        <w:t>的原则，分为</w:t>
      </w:r>
      <w:r w:rsidRPr="0096252B">
        <w:rPr>
          <w:rFonts w:ascii="Times New Roman" w:eastAsia="仿宋_GB2312" w:hAnsi="Times New Roman" w:cs="Times New Roman"/>
          <w:sz w:val="32"/>
        </w:rPr>
        <w:t>“</w:t>
      </w:r>
      <w:r w:rsidRPr="0096252B">
        <w:rPr>
          <w:rFonts w:ascii="Times New Roman" w:eastAsia="仿宋_GB2312" w:hAnsi="Times New Roman" w:cs="Times New Roman"/>
          <w:sz w:val="32"/>
        </w:rPr>
        <w:t>破认知边界，拓实践疆域</w:t>
      </w:r>
      <w:r w:rsidRPr="0096252B">
        <w:rPr>
          <w:rFonts w:ascii="Times New Roman" w:eastAsia="仿宋_GB2312" w:hAnsi="Times New Roman" w:cs="Times New Roman"/>
          <w:sz w:val="32"/>
        </w:rPr>
        <w:t>”</w:t>
      </w:r>
      <w:r w:rsidRPr="0096252B">
        <w:rPr>
          <w:rFonts w:ascii="Times New Roman" w:eastAsia="仿宋_GB2312" w:hAnsi="Times New Roman" w:cs="Times New Roman"/>
          <w:sz w:val="32"/>
        </w:rPr>
        <w:t>两部分，内容涵盖产业前沿、管理知识和实战演练等模块，帮助学员全面提升战略思维、管理技能和创新能力。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2142"/>
        <w:gridCol w:w="5311"/>
      </w:tblGrid>
      <w:tr w:rsidR="00344CEA" w:rsidRPr="0096252B" w:rsidTr="007B6386">
        <w:trPr>
          <w:trHeight w:val="567"/>
        </w:trPr>
        <w:tc>
          <w:tcPr>
            <w:tcW w:w="1326" w:type="dxa"/>
            <w:vMerge w:val="restart"/>
            <w:shd w:val="clear" w:color="auto" w:fill="FFFFFF"/>
            <w:vAlign w:val="center"/>
          </w:tcPr>
          <w:p w:rsidR="00344CEA" w:rsidRPr="0096252B" w:rsidRDefault="00344CEA" w:rsidP="007B638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 w:rsidRPr="0096252B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破认知</w:t>
            </w:r>
          </w:p>
          <w:p w:rsidR="00344CEA" w:rsidRPr="0096252B" w:rsidRDefault="00344CEA" w:rsidP="007B638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 w:rsidRPr="0096252B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边界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344CEA" w:rsidRPr="0096252B" w:rsidRDefault="00344CEA" w:rsidP="007B638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入学导引模块</w:t>
            </w:r>
          </w:p>
        </w:tc>
        <w:tc>
          <w:tcPr>
            <w:tcW w:w="5311" w:type="dxa"/>
            <w:vAlign w:val="center"/>
          </w:tcPr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商业实战特训</w:t>
            </w:r>
          </w:p>
        </w:tc>
      </w:tr>
      <w:tr w:rsidR="00344CEA" w:rsidRPr="0096252B" w:rsidTr="007B6386">
        <w:trPr>
          <w:trHeight w:val="90"/>
        </w:trPr>
        <w:tc>
          <w:tcPr>
            <w:tcW w:w="1326" w:type="dxa"/>
            <w:vMerge/>
            <w:shd w:val="clear" w:color="auto" w:fill="FFFFFF"/>
            <w:vAlign w:val="center"/>
          </w:tcPr>
          <w:p w:rsidR="00344CEA" w:rsidRPr="0096252B" w:rsidRDefault="00344CEA" w:rsidP="007B6386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 w:rsidR="00344CEA" w:rsidRPr="0096252B" w:rsidRDefault="00344CEA" w:rsidP="007B638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产业洞察模块</w:t>
            </w:r>
          </w:p>
        </w:tc>
        <w:tc>
          <w:tcPr>
            <w:tcW w:w="5311" w:type="dxa"/>
            <w:vAlign w:val="center"/>
          </w:tcPr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  <w:t>全球半导体产业格局与中国机遇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  <w:t>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  <w:t>6</w:t>
            </w:r>
            <w:r w:rsidRPr="0096252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  <w:t>半导体制造产业发展趋势与技术更新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  <w:t>第三代半导体产业发展前景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hAnsi="Times New Roman" w:cs="Times New Roman"/>
              </w:rPr>
            </w:pPr>
            <w:r w:rsidRPr="0096252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  <w:t>摩尔定律的演进和未来挑战</w:t>
            </w:r>
          </w:p>
        </w:tc>
      </w:tr>
      <w:tr w:rsidR="00344CEA" w:rsidRPr="0096252B" w:rsidTr="007B6386">
        <w:trPr>
          <w:trHeight w:val="1671"/>
        </w:trPr>
        <w:tc>
          <w:tcPr>
            <w:tcW w:w="1326" w:type="dxa"/>
            <w:vMerge/>
            <w:shd w:val="clear" w:color="auto" w:fill="FFFFFF"/>
            <w:vAlign w:val="center"/>
          </w:tcPr>
          <w:p w:rsidR="00344CEA" w:rsidRPr="0096252B" w:rsidRDefault="00344CEA" w:rsidP="007B6386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 w:rsidR="00344CEA" w:rsidRPr="0096252B" w:rsidRDefault="00344CEA" w:rsidP="007B638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产业驱动模块</w:t>
            </w:r>
          </w:p>
        </w:tc>
        <w:tc>
          <w:tcPr>
            <w:tcW w:w="5311" w:type="dxa"/>
            <w:vAlign w:val="center"/>
          </w:tcPr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  <w:t>芯片异质异构集成与封装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  <w:t>半导体设备深度解析及国产化发展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  <w:t>中美日半导体材料技术布局与差异分析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  <w:t>SIC</w:t>
            </w:r>
            <w:r w:rsidRPr="0096252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  <w:t>车规器件的技术研究和应用</w:t>
            </w:r>
          </w:p>
        </w:tc>
      </w:tr>
      <w:tr w:rsidR="00344CEA" w:rsidRPr="0096252B" w:rsidTr="007B6386">
        <w:trPr>
          <w:trHeight w:val="2506"/>
        </w:trPr>
        <w:tc>
          <w:tcPr>
            <w:tcW w:w="1326" w:type="dxa"/>
            <w:vMerge/>
            <w:shd w:val="clear" w:color="auto" w:fill="FFFFFF"/>
            <w:vAlign w:val="center"/>
          </w:tcPr>
          <w:p w:rsidR="00344CEA" w:rsidRPr="0096252B" w:rsidRDefault="00344CEA" w:rsidP="007B6386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 w:rsidR="00344CEA" w:rsidRPr="0096252B" w:rsidRDefault="00344CEA" w:rsidP="007B6386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 w:rsidRPr="0096252B"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赋能核心竞争力模块</w:t>
            </w:r>
          </w:p>
        </w:tc>
        <w:tc>
          <w:tcPr>
            <w:tcW w:w="5311" w:type="dxa"/>
            <w:vAlign w:val="center"/>
          </w:tcPr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  <w:t>半导体企业战略管理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  <w:t>半导体企业财务管理与投资并购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半导体行业人才趋势与企业用人策略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国际市场开拓与贸易规则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半导体企业运营管理实务</w:t>
            </w:r>
          </w:p>
        </w:tc>
      </w:tr>
      <w:tr w:rsidR="00344CEA" w:rsidRPr="0096252B" w:rsidTr="007B6386">
        <w:trPr>
          <w:trHeight w:val="1747"/>
        </w:trPr>
        <w:tc>
          <w:tcPr>
            <w:tcW w:w="1326" w:type="dxa"/>
            <w:vMerge/>
            <w:shd w:val="clear" w:color="auto" w:fill="FFFFFF"/>
            <w:vAlign w:val="center"/>
          </w:tcPr>
          <w:p w:rsidR="00344CEA" w:rsidRPr="0096252B" w:rsidRDefault="00344CEA" w:rsidP="007B6386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 w:rsidR="00344CEA" w:rsidRPr="0096252B" w:rsidRDefault="00344CEA" w:rsidP="007B638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科技前沿模块</w:t>
            </w:r>
          </w:p>
        </w:tc>
        <w:tc>
          <w:tcPr>
            <w:tcW w:w="5311" w:type="dxa"/>
            <w:vAlign w:val="center"/>
          </w:tcPr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AI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时代战略布局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低空经济风口下的机遇挑战与发展思路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人工智能促进全球半导体市场复苏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人形机器人的技术创新和发展应用</w:t>
            </w:r>
          </w:p>
        </w:tc>
      </w:tr>
      <w:tr w:rsidR="00344CEA" w:rsidRPr="0096252B" w:rsidTr="007B6386">
        <w:trPr>
          <w:trHeight w:val="1296"/>
        </w:trPr>
        <w:tc>
          <w:tcPr>
            <w:tcW w:w="1326" w:type="dxa"/>
            <w:vMerge/>
            <w:shd w:val="clear" w:color="auto" w:fill="FFFFFF"/>
            <w:vAlign w:val="center"/>
          </w:tcPr>
          <w:p w:rsidR="00344CEA" w:rsidRPr="0096252B" w:rsidRDefault="00344CEA" w:rsidP="007B6386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 w:rsidR="00344CEA" w:rsidRPr="0096252B" w:rsidRDefault="00344CEA" w:rsidP="007B6386">
            <w:pPr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资本对接模块</w:t>
            </w:r>
          </w:p>
        </w:tc>
        <w:tc>
          <w:tcPr>
            <w:tcW w:w="5311" w:type="dxa"/>
            <w:vAlign w:val="center"/>
          </w:tcPr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半导体企业资本运作与并购实务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36"/>
              </w:rPr>
              <w:t>半导体企业财务管理与投资并购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科创板及资本市场政策解读</w:t>
            </w:r>
          </w:p>
        </w:tc>
      </w:tr>
      <w:tr w:rsidR="00344CEA" w:rsidRPr="0096252B" w:rsidTr="007B6386">
        <w:trPr>
          <w:trHeight w:val="1400"/>
        </w:trPr>
        <w:tc>
          <w:tcPr>
            <w:tcW w:w="1326" w:type="dxa"/>
            <w:vMerge w:val="restart"/>
            <w:shd w:val="clear" w:color="auto" w:fill="FFFFFF"/>
            <w:vAlign w:val="center"/>
          </w:tcPr>
          <w:p w:rsidR="00344CEA" w:rsidRPr="0096252B" w:rsidRDefault="00344CEA" w:rsidP="007B638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 w:rsidRPr="0096252B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拓实践</w:t>
            </w:r>
          </w:p>
          <w:p w:rsidR="00344CEA" w:rsidRPr="0096252B" w:rsidRDefault="00344CEA" w:rsidP="007B638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 w:rsidRPr="0096252B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疆域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344CEA" w:rsidRPr="0096252B" w:rsidRDefault="00344CEA" w:rsidP="007B638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产业龙头企业</w:t>
            </w:r>
          </w:p>
        </w:tc>
        <w:tc>
          <w:tcPr>
            <w:tcW w:w="5311" w:type="dxa"/>
            <w:vAlign w:val="center"/>
          </w:tcPr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中芯国际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—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先进工艺的发展与突破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长江存储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—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解决存储芯片领域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“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卡脖子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”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通富微电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—Chiplet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与先进封装</w:t>
            </w:r>
          </w:p>
        </w:tc>
      </w:tr>
      <w:tr w:rsidR="00344CEA" w:rsidRPr="0096252B" w:rsidTr="007B6386">
        <w:trPr>
          <w:trHeight w:val="1333"/>
        </w:trPr>
        <w:tc>
          <w:tcPr>
            <w:tcW w:w="1326" w:type="dxa"/>
            <w:vMerge/>
            <w:shd w:val="clear" w:color="auto" w:fill="FFFFFF"/>
            <w:vAlign w:val="center"/>
          </w:tcPr>
          <w:p w:rsidR="00344CEA" w:rsidRPr="0096252B" w:rsidRDefault="00344CEA" w:rsidP="007B63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 w:rsidR="00344CEA" w:rsidRPr="0096252B" w:rsidRDefault="00344CEA" w:rsidP="007B638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专精特新</w:t>
            </w:r>
          </w:p>
          <w:p w:rsidR="00344CEA" w:rsidRPr="0096252B" w:rsidRDefault="00344CEA" w:rsidP="007B638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“</w:t>
            </w:r>
            <w:r w:rsidRPr="0096252B"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小巨人</w:t>
            </w:r>
            <w:r w:rsidRPr="0096252B"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”</w:t>
            </w:r>
            <w:r w:rsidRPr="0096252B"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企业</w:t>
            </w:r>
          </w:p>
        </w:tc>
        <w:tc>
          <w:tcPr>
            <w:tcW w:w="5311" w:type="dxa"/>
            <w:vAlign w:val="center"/>
          </w:tcPr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卓胜微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—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设计企业如何把握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“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风口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”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博洋股份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—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半导体材料如何实现国产化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思锐智能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—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智能制造与战略思维</w:t>
            </w:r>
          </w:p>
        </w:tc>
      </w:tr>
      <w:tr w:rsidR="00344CEA" w:rsidRPr="0096252B" w:rsidTr="007B6386">
        <w:trPr>
          <w:trHeight w:val="1397"/>
        </w:trPr>
        <w:tc>
          <w:tcPr>
            <w:tcW w:w="1326" w:type="dxa"/>
            <w:vMerge/>
            <w:shd w:val="clear" w:color="auto" w:fill="FFFFFF"/>
            <w:vAlign w:val="center"/>
          </w:tcPr>
          <w:p w:rsidR="00344CEA" w:rsidRPr="0096252B" w:rsidRDefault="00344CEA" w:rsidP="007B63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 w:rsidR="00344CEA" w:rsidRPr="0096252B" w:rsidRDefault="00344CEA" w:rsidP="007B638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独角兽企业</w:t>
            </w:r>
          </w:p>
        </w:tc>
        <w:tc>
          <w:tcPr>
            <w:tcW w:w="5311" w:type="dxa"/>
            <w:vAlign w:val="center"/>
          </w:tcPr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字节跳动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—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数字经济的新未来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京东科技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—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组织创新与增长策略</w:t>
            </w:r>
          </w:p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地平线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—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人工智能的技术革新</w:t>
            </w:r>
          </w:p>
        </w:tc>
      </w:tr>
      <w:tr w:rsidR="00344CEA" w:rsidRPr="0096252B" w:rsidTr="007B6386">
        <w:trPr>
          <w:trHeight w:val="811"/>
        </w:trPr>
        <w:tc>
          <w:tcPr>
            <w:tcW w:w="1326" w:type="dxa"/>
            <w:shd w:val="clear" w:color="auto" w:fill="FFFFFF"/>
            <w:vAlign w:val="center"/>
          </w:tcPr>
          <w:p w:rsidR="00344CEA" w:rsidRPr="0096252B" w:rsidRDefault="00344CEA" w:rsidP="007B638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 w:rsidRPr="0096252B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终身</w:t>
            </w:r>
          </w:p>
          <w:p w:rsidR="00344CEA" w:rsidRPr="0096252B" w:rsidRDefault="00344CEA" w:rsidP="007B638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252B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学习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344CEA" w:rsidRPr="0096252B" w:rsidRDefault="00344CEA" w:rsidP="007B638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线上学习平台</w:t>
            </w:r>
          </w:p>
        </w:tc>
        <w:tc>
          <w:tcPr>
            <w:tcW w:w="5311" w:type="dxa"/>
            <w:vAlign w:val="center"/>
          </w:tcPr>
          <w:p w:rsidR="00344CEA" w:rsidRPr="0096252B" w:rsidRDefault="00344CEA" w:rsidP="007B6386">
            <w:pPr>
              <w:spacing w:line="4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在一张网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“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找培训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”</w:t>
            </w:r>
            <w:r w:rsidRPr="0096252B">
              <w:rPr>
                <w:rFonts w:ascii="Times New Roman" w:eastAsia="仿宋_GB2312" w:hAnsi="Times New Roman" w:cs="Times New Roman"/>
                <w:sz w:val="28"/>
                <w:szCs w:val="36"/>
              </w:rPr>
              <w:t>板块建立半导体产业学习区，推荐线上课程及拓展阅读材料</w:t>
            </w:r>
          </w:p>
        </w:tc>
      </w:tr>
    </w:tbl>
    <w:p w:rsidR="00344CEA" w:rsidRDefault="00344CEA" w:rsidP="00344CEA">
      <w:pPr>
        <w:snapToGrid w:val="0"/>
        <w:spacing w:line="580" w:lineRule="exact"/>
        <w:ind w:firstLineChars="200" w:firstLine="596"/>
        <w:rPr>
          <w:rFonts w:ascii="Times New Roman" w:eastAsia="仿宋_GB2312" w:hAnsi="Times New Roman" w:cs="Times New Roman"/>
          <w:spacing w:val="9"/>
          <w:sz w:val="28"/>
          <w:szCs w:val="28"/>
        </w:rPr>
      </w:pPr>
      <w:r>
        <w:rPr>
          <w:rFonts w:ascii="Times New Roman" w:eastAsia="仿宋_GB2312" w:hAnsi="Times New Roman" w:cs="Times New Roman"/>
          <w:spacing w:val="9"/>
          <w:sz w:val="28"/>
          <w:szCs w:val="28"/>
        </w:rPr>
        <w:t>注：课程根据实际情况进行调整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五、师资安排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lastRenderedPageBreak/>
        <w:t>师资团队涵盖政策解读、技术科普、实战运营、资源对接等多个领域，实现</w:t>
      </w:r>
      <w:r>
        <w:rPr>
          <w:rFonts w:ascii="Times New Roman" w:eastAsia="仿宋_GB2312" w:hAnsi="Times New Roman" w:cs="Times New Roman"/>
          <w:sz w:val="32"/>
          <w:szCs w:val="28"/>
        </w:rPr>
        <w:t>“</w:t>
      </w:r>
      <w:r>
        <w:rPr>
          <w:rFonts w:ascii="Times New Roman" w:eastAsia="仿宋_GB2312" w:hAnsi="Times New Roman" w:cs="Times New Roman"/>
          <w:sz w:val="32"/>
          <w:szCs w:val="28"/>
        </w:rPr>
        <w:t>政策指引、技术支撑、实践示范、资源赋能</w:t>
      </w:r>
      <w:r>
        <w:rPr>
          <w:rFonts w:ascii="Times New Roman" w:eastAsia="仿宋_GB2312" w:hAnsi="Times New Roman" w:cs="Times New Roman"/>
          <w:sz w:val="32"/>
          <w:szCs w:val="28"/>
        </w:rPr>
        <w:t>”</w:t>
      </w:r>
      <w:r>
        <w:rPr>
          <w:rFonts w:ascii="Times New Roman" w:eastAsia="仿宋_GB2312" w:hAnsi="Times New Roman" w:cs="Times New Roman"/>
          <w:sz w:val="32"/>
          <w:szCs w:val="28"/>
        </w:rPr>
        <w:t>全方位覆盖，具体类别及核心构成如下：</w:t>
      </w:r>
    </w:p>
    <w:p w:rsidR="00344CEA" w:rsidRPr="00237555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37555">
        <w:rPr>
          <w:rFonts w:ascii="Times New Roman" w:eastAsia="仿宋_GB2312" w:hAnsi="Times New Roman" w:cs="Times New Roman"/>
          <w:sz w:val="32"/>
          <w:szCs w:val="28"/>
        </w:rPr>
        <w:t>1.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>产业专家。指在半导体行业具有丰富的产业经验和宏观视野的专家，能够从政策和行业层面为学员解析产业发展大势。</w:t>
      </w:r>
    </w:p>
    <w:p w:rsidR="00344CEA" w:rsidRPr="00237555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37555">
        <w:rPr>
          <w:rFonts w:ascii="Times New Roman" w:eastAsia="仿宋_GB2312" w:hAnsi="Times New Roman" w:cs="Times New Roman" w:hint="eastAsia"/>
          <w:sz w:val="32"/>
          <w:szCs w:val="28"/>
        </w:rPr>
        <w:t>周子学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>工信部原总经济师、中国电子信息联合会常务副会长</w:t>
      </w:r>
    </w:p>
    <w:p w:rsidR="00344CEA" w:rsidRPr="00237555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37555">
        <w:rPr>
          <w:rFonts w:ascii="Times New Roman" w:eastAsia="仿宋_GB2312" w:hAnsi="Times New Roman" w:cs="Times New Roman" w:hint="eastAsia"/>
          <w:sz w:val="32"/>
          <w:szCs w:val="28"/>
        </w:rPr>
        <w:t>张汝京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>中芯国际创始人，</w:t>
      </w:r>
      <w:r w:rsidRPr="006A3BFE">
        <w:rPr>
          <w:rFonts w:ascii="Times New Roman" w:eastAsia="仿宋_GB2312" w:hAnsi="Times New Roman" w:cs="Times New Roman" w:hint="eastAsia"/>
          <w:sz w:val="32"/>
          <w:szCs w:val="28"/>
        </w:rPr>
        <w:t>兴华芯创始人</w:t>
      </w:r>
    </w:p>
    <w:p w:rsidR="00344CEA" w:rsidRPr="00237555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37555">
        <w:rPr>
          <w:rFonts w:ascii="Times New Roman" w:eastAsia="仿宋_GB2312" w:hAnsi="Times New Roman" w:cs="Times New Roman" w:hint="eastAsia"/>
          <w:sz w:val="32"/>
          <w:szCs w:val="28"/>
        </w:rPr>
        <w:t>叶甜春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>中国半导体行业协会集成电路分会理事长、中国集成电路创新联盟副理事长兼秘书长</w:t>
      </w:r>
    </w:p>
    <w:p w:rsidR="00344CEA" w:rsidRPr="00237555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37555">
        <w:rPr>
          <w:rFonts w:ascii="Times New Roman" w:eastAsia="仿宋_GB2312" w:hAnsi="Times New Roman" w:cs="Times New Roman" w:hint="eastAsia"/>
          <w:sz w:val="32"/>
          <w:szCs w:val="28"/>
        </w:rPr>
        <w:t>于燮康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>中国半导体行业协会集成电路分会常务副理事长、国家集成电路封测产业链技术创新战略联盟副理事长</w:t>
      </w:r>
    </w:p>
    <w:p w:rsidR="00344CEA" w:rsidRPr="00237555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37555">
        <w:rPr>
          <w:rFonts w:ascii="Times New Roman" w:eastAsia="仿宋_GB2312" w:hAnsi="Times New Roman" w:cs="Times New Roman"/>
          <w:sz w:val="32"/>
          <w:szCs w:val="28"/>
        </w:rPr>
        <w:t>2.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>龙头企业家。指国内半导体领军企业的高管，结合企业成长历程，分享企业战略制定、技术创新、市场开拓等方面的发展经验，为学员提供案例借鉴。</w:t>
      </w:r>
    </w:p>
    <w:p w:rsidR="00344CEA" w:rsidRPr="00237555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37555">
        <w:rPr>
          <w:rFonts w:ascii="Times New Roman" w:eastAsia="仿宋_GB2312" w:hAnsi="Times New Roman" w:cs="Times New Roman" w:hint="eastAsia"/>
          <w:sz w:val="32"/>
          <w:szCs w:val="28"/>
        </w:rPr>
        <w:t>朱一明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>兆易创新科技集团股份有限公司董事长</w:t>
      </w:r>
    </w:p>
    <w:p w:rsidR="00344CEA" w:rsidRPr="00237555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37555">
        <w:rPr>
          <w:rFonts w:ascii="Times New Roman" w:eastAsia="仿宋_GB2312" w:hAnsi="Times New Roman" w:cs="Times New Roman" w:hint="eastAsia"/>
          <w:sz w:val="32"/>
          <w:szCs w:val="28"/>
        </w:rPr>
        <w:t>陈向东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>杭州士兰微电子股份有限公司董事长</w:t>
      </w:r>
    </w:p>
    <w:p w:rsidR="00344CEA" w:rsidRPr="00237555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37555">
        <w:rPr>
          <w:rFonts w:ascii="Times New Roman" w:eastAsia="仿宋_GB2312" w:hAnsi="Times New Roman" w:cs="Times New Roman" w:hint="eastAsia"/>
          <w:sz w:val="32"/>
          <w:szCs w:val="28"/>
        </w:rPr>
        <w:t>戴伟民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>芯原股份创始人、董事长兼总裁</w:t>
      </w:r>
    </w:p>
    <w:p w:rsidR="00344CEA" w:rsidRPr="00237555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37555">
        <w:rPr>
          <w:rFonts w:ascii="Times New Roman" w:eastAsia="仿宋_GB2312" w:hAnsi="Times New Roman" w:cs="Times New Roman" w:hint="eastAsia"/>
          <w:sz w:val="32"/>
          <w:szCs w:val="28"/>
        </w:rPr>
        <w:t>刘伟平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>北京华大九天科技股份有限公司董事长</w:t>
      </w:r>
    </w:p>
    <w:p w:rsidR="00344CEA" w:rsidRPr="00237555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37555">
        <w:rPr>
          <w:rFonts w:ascii="Times New Roman" w:eastAsia="仿宋_GB2312" w:hAnsi="Times New Roman" w:cs="Times New Roman"/>
          <w:sz w:val="32"/>
          <w:szCs w:val="28"/>
        </w:rPr>
        <w:t>3.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>知名高校学者。半导体技术和管理领域有深入研究的高校和研究机构专家，分享前沿技术动态和管理实践案例。</w:t>
      </w:r>
    </w:p>
    <w:p w:rsidR="00344CEA" w:rsidRPr="00237555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37555">
        <w:rPr>
          <w:rFonts w:ascii="Times New Roman" w:eastAsia="仿宋_GB2312" w:hAnsi="Times New Roman" w:cs="Times New Roman" w:hint="eastAsia"/>
          <w:sz w:val="32"/>
          <w:szCs w:val="28"/>
        </w:rPr>
        <w:t>郝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>跃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>中国科学院院士、西安电子科技大学集成电路学部主任</w:t>
      </w:r>
    </w:p>
    <w:p w:rsidR="00344CEA" w:rsidRPr="00237555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37555">
        <w:rPr>
          <w:rFonts w:ascii="Times New Roman" w:eastAsia="仿宋_GB2312" w:hAnsi="Times New Roman" w:cs="Times New Roman" w:hint="eastAsia"/>
          <w:sz w:val="32"/>
          <w:szCs w:val="28"/>
        </w:rPr>
        <w:lastRenderedPageBreak/>
        <w:t>张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>卫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>复旦大学微电子学院院长</w:t>
      </w:r>
    </w:p>
    <w:p w:rsidR="00344CEA" w:rsidRPr="00237555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37555">
        <w:rPr>
          <w:rFonts w:ascii="Times New Roman" w:eastAsia="仿宋_GB2312" w:hAnsi="Times New Roman" w:cs="Times New Roman" w:hint="eastAsia"/>
          <w:sz w:val="32"/>
          <w:szCs w:val="28"/>
        </w:rPr>
        <w:t>张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>波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>电子科技大学集成电路研究中心主任、教授、博士生导师</w:t>
      </w:r>
    </w:p>
    <w:p w:rsidR="00344CEA" w:rsidRPr="00237555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37555">
        <w:rPr>
          <w:rFonts w:ascii="Times New Roman" w:eastAsia="仿宋_GB2312" w:hAnsi="Times New Roman" w:cs="Times New Roman" w:hint="eastAsia"/>
          <w:sz w:val="32"/>
          <w:szCs w:val="28"/>
        </w:rPr>
        <w:t>邹雪城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 w:rsidRPr="00237555">
        <w:rPr>
          <w:rFonts w:ascii="Times New Roman" w:eastAsia="仿宋_GB2312" w:hAnsi="Times New Roman" w:cs="Times New Roman"/>
          <w:sz w:val="32"/>
          <w:szCs w:val="28"/>
        </w:rPr>
        <w:t>华中科技大学微电子学院执行院长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注：具体师资以实际安排为准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六、项目亮点</w:t>
      </w:r>
    </w:p>
    <w:p w:rsidR="00344CEA" w:rsidRPr="00AD3108" w:rsidRDefault="00344CEA" w:rsidP="00344CEA">
      <w:pPr>
        <w:pStyle w:val="a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sz w:val="32"/>
        </w:rPr>
      </w:pPr>
      <w:r w:rsidRPr="00AD3108">
        <w:rPr>
          <w:rFonts w:ascii="Times New Roman" w:eastAsia="仿宋_GB2312" w:hAnsi="Times New Roman" w:cs="Times New Roman" w:hint="eastAsia"/>
          <w:bCs/>
          <w:sz w:val="32"/>
        </w:rPr>
        <w:t>提升战略与创新能力：通过专家授课和案例分析，帮助学员解析半导体产业发展脉络，提高对宏观经济环境变化的感知能力和战略决策水平。深入理解最新商业运作模式，提升财务洞察力和资本运作能力，增强企业创新驱动力。</w:t>
      </w:r>
    </w:p>
    <w:p w:rsidR="00344CEA" w:rsidRPr="00AD3108" w:rsidRDefault="00344CEA" w:rsidP="00344CEA">
      <w:pPr>
        <w:pStyle w:val="a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sz w:val="32"/>
        </w:rPr>
      </w:pPr>
      <w:r w:rsidRPr="00AD3108">
        <w:rPr>
          <w:rFonts w:ascii="Times New Roman" w:eastAsia="仿宋_GB2312" w:hAnsi="Times New Roman" w:cs="Times New Roman" w:hint="eastAsia"/>
          <w:bCs/>
          <w:sz w:val="32"/>
        </w:rPr>
        <w:t>增强管理与运营能力：帮助学员了解自身企业状况，系统学习现代企业管理知识与工具，提升运营管理技能。掌握组织创新、市场营销、人力资源等方面的最佳实践，提高企业内部管理效率和团队执行力。</w:t>
      </w:r>
    </w:p>
    <w:p w:rsidR="00344CEA" w:rsidRPr="00AD3108" w:rsidRDefault="00344CEA" w:rsidP="00344CEA">
      <w:pPr>
        <w:pStyle w:val="a0"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sz w:val="32"/>
        </w:rPr>
      </w:pPr>
      <w:r w:rsidRPr="00AD3108">
        <w:rPr>
          <w:rFonts w:ascii="Times New Roman" w:eastAsia="仿宋_GB2312" w:hAnsi="Times New Roman" w:cs="Times New Roman" w:hint="eastAsia"/>
          <w:bCs/>
          <w:sz w:val="32"/>
        </w:rPr>
        <w:t>促进产业链协同发展：聚焦半导体领域核心技术攻关与产业链协同创新，通过汇聚产业链上下游的企业高管，加强信息交流与资源对接，推动形成企业家成长生态与终身学习体系。</w:t>
      </w:r>
    </w:p>
    <w:p w:rsidR="00344CEA" w:rsidRDefault="00344CEA" w:rsidP="00344CEA">
      <w:pPr>
        <w:pStyle w:val="a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AD3108">
        <w:rPr>
          <w:rFonts w:ascii="Times New Roman" w:eastAsia="仿宋_GB2312" w:hAnsi="Times New Roman" w:cs="Times New Roman" w:hint="eastAsia"/>
          <w:bCs/>
          <w:sz w:val="32"/>
        </w:rPr>
        <w:t>打造高端交流合作平台：利用培训契机在一张网上搭建，搭建半导体产业企业高端学习平台，为学员提供持续交流机会，为企业间合作创造条件。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0" w:name="_Toc25330"/>
      <w:r>
        <w:rPr>
          <w:rFonts w:ascii="Times New Roman" w:eastAsia="黑体" w:hAnsi="Times New Roman" w:cs="Times New Roman"/>
          <w:kern w:val="0"/>
          <w:sz w:val="32"/>
          <w:szCs w:val="32"/>
        </w:rPr>
        <w:t>七、教务管理</w:t>
      </w:r>
      <w:bookmarkEnd w:id="0"/>
    </w:p>
    <w:p w:rsidR="00344CEA" w:rsidRDefault="00344CEA" w:rsidP="00344CEA">
      <w:pPr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（一）学员管理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学员有关档案提交中心备案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对学员实行跟踪管理；班级配备班主任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名，副班主任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名，由中心统一选派，班主任负责整个班级的教学管理与服务工作；建立班委会制度，更好地促进同学之间交流。</w:t>
      </w:r>
    </w:p>
    <w:p w:rsidR="00344CEA" w:rsidRDefault="00344CEA" w:rsidP="00344CEA">
      <w:pPr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（二）教学管理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上课通知。</w:t>
      </w:r>
      <w:r>
        <w:rPr>
          <w:rFonts w:ascii="Times New Roman" w:eastAsia="仿宋_GB2312" w:hAnsi="Times New Roman" w:cs="Times New Roman"/>
          <w:sz w:val="32"/>
          <w:szCs w:val="32"/>
        </w:rPr>
        <w:t>教学助理根据教学计划安排，于上课两周前以电子邮件、微信、短信等方式发送上课通知，参训学员务必保证联系方式的准确性，并将上课回执按时回传至班级邮箱，以便教务组做好课前安排。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学习资料。</w:t>
      </w:r>
      <w:r>
        <w:rPr>
          <w:rFonts w:ascii="Times New Roman" w:eastAsia="仿宋_GB2312" w:hAnsi="Times New Roman" w:cs="Times New Roman"/>
          <w:sz w:val="32"/>
          <w:szCs w:val="32"/>
        </w:rPr>
        <w:t>经授课老师同意后，每次课程均会发放课程资料或讲义。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考勤与课堂纪律。</w:t>
      </w:r>
      <w:r>
        <w:rPr>
          <w:rFonts w:ascii="Times New Roman" w:eastAsia="仿宋_GB2312" w:hAnsi="Times New Roman" w:cs="Times New Roman"/>
          <w:sz w:val="32"/>
          <w:szCs w:val="32"/>
        </w:rPr>
        <w:t>线下主题课程期间，学员应遵守课堂纪律，不迟到、不早退、不旷课。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教学质量管理。</w:t>
      </w:r>
      <w:r>
        <w:rPr>
          <w:rFonts w:ascii="Times New Roman" w:eastAsia="仿宋_GB2312" w:hAnsi="Times New Roman" w:cs="Times New Roman"/>
          <w:sz w:val="32"/>
          <w:szCs w:val="32"/>
        </w:rPr>
        <w:t>建立健全教师培训评估制度，定时反馈学员意见或建议，保证培训规范有序，确保培训质量。</w:t>
      </w:r>
    </w:p>
    <w:p w:rsidR="00344CEA" w:rsidRDefault="00344CEA" w:rsidP="00344CEA">
      <w:pPr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（三）证书授予</w:t>
      </w:r>
    </w:p>
    <w:p w:rsidR="00344CEA" w:rsidRDefault="00344CEA" w:rsidP="00344CEA">
      <w:pPr>
        <w:pStyle w:val="a0"/>
        <w:spacing w:after="0" w:line="58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学员在读期间出勤率达</w:t>
      </w:r>
      <w:r>
        <w:rPr>
          <w:rFonts w:ascii="Times New Roman" w:eastAsia="仿宋_GB2312" w:hAnsi="Times New Roman" w:cs="Times New Roman"/>
          <w:sz w:val="32"/>
          <w:szCs w:val="32"/>
        </w:rPr>
        <w:t>70%</w:t>
      </w:r>
      <w:r>
        <w:rPr>
          <w:rFonts w:ascii="Times New Roman" w:eastAsia="仿宋_GB2312" w:hAnsi="Times New Roman" w:cs="Times New Roman"/>
          <w:sz w:val="32"/>
          <w:szCs w:val="32"/>
        </w:rPr>
        <w:t>以上（含</w:t>
      </w:r>
      <w:r>
        <w:rPr>
          <w:rFonts w:ascii="Times New Roman" w:eastAsia="仿宋_GB2312" w:hAnsi="Times New Roman" w:cs="Times New Roman"/>
          <w:sz w:val="32"/>
          <w:szCs w:val="32"/>
        </w:rPr>
        <w:t>70%</w:t>
      </w:r>
      <w:r>
        <w:rPr>
          <w:rFonts w:ascii="Times New Roman" w:eastAsia="仿宋_GB2312" w:hAnsi="Times New Roman" w:cs="Times New Roman"/>
          <w:sz w:val="32"/>
          <w:szCs w:val="32"/>
        </w:rPr>
        <w:t>）方可结业。学员结业后颁发由工信部中小企业发展促进中心统一印制的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半导体产业高级研修班</w:t>
      </w:r>
      <w:r>
        <w:rPr>
          <w:rFonts w:ascii="Times New Roman" w:eastAsia="仿宋_GB2312" w:hAnsi="Times New Roman" w:cs="Times New Roman"/>
          <w:sz w:val="32"/>
          <w:szCs w:val="32"/>
        </w:rPr>
        <w:t>培训证书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bookmarkStart w:id="1" w:name="_Toc25394"/>
      <w:r>
        <w:rPr>
          <w:rFonts w:ascii="Times New Roman" w:eastAsia="黑体" w:hAnsi="Times New Roman" w:cs="Times New Roman"/>
          <w:kern w:val="0"/>
          <w:sz w:val="32"/>
          <w:szCs w:val="32"/>
        </w:rPr>
        <w:t>八、报名流程及缴费信息</w:t>
      </w:r>
      <w:bookmarkEnd w:id="1"/>
    </w:p>
    <w:p w:rsidR="00344CEA" w:rsidRDefault="00344CEA" w:rsidP="00344CEA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（一）报名条件</w:t>
      </w:r>
    </w:p>
    <w:p w:rsidR="00344CEA" w:rsidRDefault="00344CEA" w:rsidP="00344CEA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参训学员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从事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半导体产业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相关工作三年以上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所在单位具有良好公众形象，能自觉承担社会责任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无重大违法违纪</w:t>
      </w:r>
      <w:r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行为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:rsidR="00344CEA" w:rsidRDefault="00344CEA" w:rsidP="00344CEA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（二）报名流程</w:t>
      </w:r>
    </w:p>
    <w:p w:rsidR="00344CEA" w:rsidRDefault="00344CEA" w:rsidP="00344CE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学员应及时提交报名材料，接受资格审查。报名材料包括：“</w:t>
      </w:r>
      <w:r>
        <w:rPr>
          <w:rFonts w:ascii="Times New Roman" w:eastAsia="仿宋_GB2312" w:hAnsi="Times New Roman" w:cs="Times New Roman"/>
          <w:sz w:val="32"/>
          <w:szCs w:val="32"/>
        </w:rPr>
        <w:t>半导体产业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企业经营管理人才</w:t>
      </w:r>
      <w:r>
        <w:rPr>
          <w:rFonts w:ascii="Times New Roman" w:eastAsia="仿宋_GB2312" w:hAnsi="Times New Roman" w:cs="Times New Roman"/>
          <w:sz w:val="32"/>
          <w:szCs w:val="32"/>
        </w:rPr>
        <w:t>高级研修班学员报名表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”（</w:t>
      </w:r>
      <w:r>
        <w:rPr>
          <w:rFonts w:ascii="Times New Roman" w:eastAsia="仿宋_GB2312" w:hAnsi="Times New Roman" w:cs="Times New Roman"/>
          <w:sz w:val="32"/>
          <w:szCs w:val="32"/>
        </w:rPr>
        <w:t>含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Word </w:t>
      </w:r>
      <w:r>
        <w:rPr>
          <w:rFonts w:ascii="Times New Roman" w:eastAsia="仿宋_GB2312" w:hAnsi="Times New Roman" w:cs="Times New Roman"/>
          <w:sz w:val="32"/>
          <w:szCs w:val="32"/>
        </w:rPr>
        <w:t>版和加盖公章的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</w:t>
      </w:r>
      <w:r>
        <w:rPr>
          <w:rFonts w:ascii="Times New Roman" w:eastAsia="仿宋_GB2312" w:hAnsi="Times New Roman" w:cs="Times New Roman"/>
          <w:sz w:val="32"/>
          <w:szCs w:val="32"/>
        </w:rPr>
        <w:t>DF</w:t>
      </w:r>
      <w:r>
        <w:rPr>
          <w:rFonts w:ascii="Times New Roman" w:eastAsia="仿宋_GB2312" w:hAnsi="Times New Roman" w:cs="Times New Roman"/>
          <w:sz w:val="32"/>
          <w:szCs w:val="32"/>
        </w:rPr>
        <w:t>扫描版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、公司营业执照或学员职务证明扫描件、身份证扫描件、一寸白底证件照电子版，统一打包命名为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半导体产业研修班报名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姓名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单位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44CEA" w:rsidRDefault="00344CEA" w:rsidP="00344CEA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（三）学费缴纳</w:t>
      </w:r>
    </w:p>
    <w:p w:rsidR="00344CEA" w:rsidRDefault="00344CEA" w:rsidP="00344CE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培训费：</w:t>
      </w:r>
      <w:r>
        <w:rPr>
          <w:rFonts w:ascii="Times New Roman" w:eastAsia="仿宋_GB2312" w:hAnsi="Times New Roman" w:cs="Times New Roman"/>
          <w:sz w:val="32"/>
          <w:szCs w:val="32"/>
        </w:rPr>
        <w:t>52800</w:t>
      </w:r>
      <w:r>
        <w:rPr>
          <w:rFonts w:ascii="Times New Roman" w:eastAsia="仿宋_GB2312" w:hAnsi="Times New Roman" w:cs="Times New Roman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，包括</w:t>
      </w:r>
      <w:r>
        <w:rPr>
          <w:rFonts w:ascii="Times New Roman" w:eastAsia="仿宋_GB2312" w:hAnsi="Times New Roman" w:cs="Times New Roman"/>
          <w:sz w:val="32"/>
          <w:szCs w:val="32"/>
        </w:rPr>
        <w:t>培训费、教材费、教务费和其他资源费；培训期间食宿、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城市间</w:t>
      </w:r>
      <w:r>
        <w:rPr>
          <w:rFonts w:ascii="Times New Roman" w:eastAsia="仿宋_GB2312" w:hAnsi="Times New Roman" w:cs="Times New Roman"/>
          <w:sz w:val="32"/>
          <w:szCs w:val="32"/>
        </w:rPr>
        <w:t>交通等费用自理。</w:t>
      </w:r>
    </w:p>
    <w:p w:rsidR="00344CEA" w:rsidRDefault="00344CEA" w:rsidP="00344CE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学员接到入学通知后，须按规定将学费汇入以下账户，备注姓名和用途，并办理相关入学手续。学费到账后由中心统一开具发票。</w:t>
      </w:r>
    </w:p>
    <w:p w:rsidR="00344CEA" w:rsidRDefault="00344CEA" w:rsidP="00344CE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单位：中国中小企业发展促进中心</w:t>
      </w:r>
    </w:p>
    <w:p w:rsidR="00344CEA" w:rsidRDefault="00344CEA" w:rsidP="00344CE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开户行：中国光大银行北京东城支行</w:t>
      </w:r>
    </w:p>
    <w:p w:rsidR="00344CEA" w:rsidRDefault="00344CEA" w:rsidP="00344CEA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账号：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7509 0188 0000 19671</w:t>
      </w:r>
    </w:p>
    <w:p w:rsidR="00344CEA" w:rsidRDefault="00344CEA" w:rsidP="00344CEA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附言：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半导体研修班报名－</w:t>
      </w:r>
      <w:r>
        <w:rPr>
          <w:rFonts w:ascii="Times New Roman" w:eastAsia="仿宋_GB2312" w:hAnsi="Times New Roman" w:cs="Times New Roman"/>
          <w:sz w:val="32"/>
          <w:szCs w:val="32"/>
        </w:rPr>
        <w:t>姓名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－</w:t>
      </w:r>
      <w:r>
        <w:rPr>
          <w:rFonts w:ascii="Times New Roman" w:eastAsia="仿宋_GB2312" w:hAnsi="Times New Roman" w:cs="Times New Roman"/>
          <w:sz w:val="32"/>
          <w:szCs w:val="32"/>
        </w:rPr>
        <w:t>单位</w:t>
      </w:r>
    </w:p>
    <w:p w:rsidR="00344CEA" w:rsidRDefault="00344CEA" w:rsidP="00344CEA">
      <w:pPr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九、联系方式</w:t>
      </w:r>
    </w:p>
    <w:p w:rsidR="00344CEA" w:rsidRDefault="00344CEA" w:rsidP="00344CE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戴老师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18518299666</w:t>
      </w:r>
    </w:p>
    <w:p w:rsidR="00344CEA" w:rsidRDefault="00344CEA" w:rsidP="00344CEA">
      <w:pPr>
        <w:ind w:firstLineChars="600" w:firstLine="192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老师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010-82292083</w:t>
      </w:r>
    </w:p>
    <w:p w:rsidR="00344CEA" w:rsidRDefault="00344CEA" w:rsidP="00344CEA">
      <w:pPr>
        <w:ind w:firstLineChars="600" w:firstLine="192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监督电话：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010-82292061</w:t>
      </w:r>
    </w:p>
    <w:p w:rsidR="004F3B44" w:rsidRDefault="00DD2422">
      <w:bookmarkStart w:id="2" w:name="_GoBack"/>
      <w:bookmarkEnd w:id="2"/>
    </w:p>
    <w:sectPr w:rsidR="004F3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22" w:rsidRDefault="00DD2422" w:rsidP="00344CEA">
      <w:r>
        <w:separator/>
      </w:r>
    </w:p>
  </w:endnote>
  <w:endnote w:type="continuationSeparator" w:id="0">
    <w:p w:rsidR="00DD2422" w:rsidRDefault="00DD2422" w:rsidP="0034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22" w:rsidRDefault="00DD2422" w:rsidP="00344CEA">
      <w:r>
        <w:separator/>
      </w:r>
    </w:p>
  </w:footnote>
  <w:footnote w:type="continuationSeparator" w:id="0">
    <w:p w:rsidR="00DD2422" w:rsidRDefault="00DD2422" w:rsidP="0034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FB"/>
    <w:rsid w:val="00344CEA"/>
    <w:rsid w:val="004023FB"/>
    <w:rsid w:val="00974BBB"/>
    <w:rsid w:val="00A204B4"/>
    <w:rsid w:val="00DD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511C77-C7CC-47D4-9AA1-57CD678E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rsid w:val="00344CEA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44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44CE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44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44CEA"/>
    <w:rPr>
      <w:sz w:val="18"/>
      <w:szCs w:val="18"/>
    </w:rPr>
  </w:style>
  <w:style w:type="paragraph" w:styleId="a0">
    <w:name w:val="Body Text"/>
    <w:basedOn w:val="a"/>
    <w:next w:val="a8"/>
    <w:link w:val="a9"/>
    <w:uiPriority w:val="99"/>
    <w:unhideWhenUsed/>
    <w:qFormat/>
    <w:rsid w:val="00344CEA"/>
    <w:pPr>
      <w:spacing w:after="120"/>
    </w:pPr>
  </w:style>
  <w:style w:type="character" w:customStyle="1" w:styleId="a9">
    <w:name w:val="正文文本 字符"/>
    <w:basedOn w:val="a1"/>
    <w:link w:val="a0"/>
    <w:uiPriority w:val="99"/>
    <w:qFormat/>
    <w:rsid w:val="00344CEA"/>
    <w:rPr>
      <w:szCs w:val="24"/>
    </w:rPr>
  </w:style>
  <w:style w:type="paragraph" w:styleId="a8">
    <w:name w:val="Title"/>
    <w:basedOn w:val="a"/>
    <w:next w:val="a"/>
    <w:link w:val="aa"/>
    <w:uiPriority w:val="10"/>
    <w:qFormat/>
    <w:rsid w:val="00344CE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1"/>
    <w:link w:val="a8"/>
    <w:uiPriority w:val="10"/>
    <w:rsid w:val="00344CE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ZHZ</dc:creator>
  <cp:keywords/>
  <dc:description/>
  <cp:lastModifiedBy>ZHZ</cp:lastModifiedBy>
  <cp:revision>2</cp:revision>
  <dcterms:created xsi:type="dcterms:W3CDTF">2026-05-25T02:09:00Z</dcterms:created>
  <dcterms:modified xsi:type="dcterms:W3CDTF">2026-05-25T02:09:00Z</dcterms:modified>
</cp:coreProperties>
</file>