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60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</w:rPr>
      </w:pPr>
    </w:p>
    <w:p>
      <w:pPr>
        <w:pStyle w:val="2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阳泉市2025年度山西省科学技术奖励</w:t>
      </w:r>
    </w:p>
    <w:p>
      <w:pPr>
        <w:pStyle w:val="2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提名项目公示材料</w:t>
      </w:r>
    </w:p>
    <w:p>
      <w:pPr>
        <w:widowControl w:val="0"/>
        <w:spacing w:line="600" w:lineRule="exact"/>
        <w:jc w:val="both"/>
        <w:rPr>
          <w:rFonts w:eastAsia="黑体"/>
          <w:b/>
          <w:sz w:val="32"/>
        </w:rPr>
      </w:pPr>
    </w:p>
    <w:p>
      <w:pPr>
        <w:widowControl w:val="0"/>
        <w:spacing w:line="600" w:lineRule="exact"/>
        <w:ind w:firstLine="640" w:firstLineChars="200"/>
        <w:jc w:val="both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一、</w:t>
      </w:r>
      <w:r>
        <w:rPr>
          <w:rFonts w:eastAsia="黑体"/>
          <w:bCs/>
          <w:sz w:val="32"/>
          <w:szCs w:val="32"/>
        </w:rPr>
        <w:t>提名者</w:t>
      </w:r>
    </w:p>
    <w:p>
      <w:pPr>
        <w:snapToGri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阳泉市</w:t>
      </w:r>
    </w:p>
    <w:p>
      <w:pPr>
        <w:pStyle w:val="3"/>
        <w:snapToGrid w:val="0"/>
        <w:spacing w:before="0" w:after="0" w:line="600" w:lineRule="exact"/>
        <w:ind w:firstLine="640" w:firstLineChars="200"/>
        <w:jc w:val="both"/>
        <w:rPr>
          <w:rFonts w:ascii="Times New Roman" w:hAnsi="Times New Roman"/>
          <w:b w:val="0"/>
          <w:bCs/>
          <w:szCs w:val="32"/>
        </w:rPr>
      </w:pPr>
      <w:r>
        <w:rPr>
          <w:rFonts w:hint="eastAsia" w:ascii="Times New Roman" w:hAnsi="Times New Roman"/>
          <w:b w:val="0"/>
          <w:bCs/>
          <w:szCs w:val="32"/>
        </w:rPr>
        <w:t>二、</w:t>
      </w:r>
      <w:r>
        <w:rPr>
          <w:rFonts w:ascii="Times New Roman" w:hAnsi="Times New Roman"/>
          <w:b w:val="0"/>
          <w:bCs/>
          <w:szCs w:val="32"/>
        </w:rPr>
        <w:t>项目名称</w:t>
      </w:r>
    </w:p>
    <w:p>
      <w:pPr>
        <w:snapToGri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大比例低热值燃料CFB机组宽负荷调峰与污染深度治理关键技术及应用</w:t>
      </w:r>
    </w:p>
    <w:p>
      <w:pPr>
        <w:snapToGri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Key Technologies and Applications for Wide-load Peak-shaving and Deep Pollution Control of CFB Units with Large-proportion Low-calorific-value Fuel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firstLine="640" w:firstLineChars="200"/>
        <w:jc w:val="both"/>
        <w:textAlignment w:val="auto"/>
        <w:rPr>
          <w:rFonts w:hint="eastAsia" w:ascii="Times New Roman" w:hAnsi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/>
          <w:b w:val="0"/>
          <w:bCs/>
          <w:sz w:val="32"/>
          <w:szCs w:val="32"/>
          <w:lang w:eastAsia="zh-CN"/>
        </w:rPr>
        <w:t>三、拟提名奖励类别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山西省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科学技术进步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二等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奖</w:t>
      </w:r>
    </w:p>
    <w:p>
      <w:pPr>
        <w:pStyle w:val="3"/>
        <w:snapToGrid w:val="0"/>
        <w:spacing w:before="0" w:after="0" w:line="600" w:lineRule="exact"/>
        <w:ind w:firstLine="640" w:firstLineChars="200"/>
        <w:jc w:val="both"/>
        <w:rPr>
          <w:rFonts w:ascii="Times New Roman" w:hAnsi="Times New Roman"/>
          <w:b w:val="0"/>
          <w:bCs/>
          <w:szCs w:val="32"/>
        </w:rPr>
      </w:pPr>
      <w:r>
        <w:rPr>
          <w:rFonts w:hint="eastAsia" w:ascii="Times New Roman" w:hAnsi="Times New Roman"/>
          <w:b w:val="0"/>
          <w:bCs/>
          <w:szCs w:val="32"/>
        </w:rPr>
        <w:t>四、项目简介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本项目属于火力发电与清洁燃烧技术领域。针对火电深度调峰与超低排放叠加需求及煤矸石、污泥等低热值燃料大比例清洁利用难题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依托国家重点研发计划课题（2020YFB0606203），以350 MW超临界循环流化床（CFB）机组为对象，开发了大比例低热值燃料CFB机组宽负荷调峰与污染深度治理关键技术并完成工程示范。主要成果：</w:t>
      </w:r>
    </w:p>
    <w:p>
      <w:pPr>
        <w:spacing w:line="600" w:lineRule="exact"/>
        <w:ind w:firstLine="48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（1）开发了大比例低热值燃料宽负荷“流态-温度-物料”协同稳燃技术。</w:t>
      </w:r>
      <w:r>
        <w:rPr>
          <w:rFonts w:hint="eastAsia" w:ascii="仿宋_GB2312" w:hAnsi="仿宋_GB2312" w:eastAsia="仿宋_GB2312" w:cs="仿宋_GB2312"/>
          <w:sz w:val="32"/>
          <w:szCs w:val="32"/>
        </w:rPr>
        <w:t>创建了“燃料调质与稳定给料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高湿气氛下分区燃烧与流态温度协同调控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炉渣回收与床料循环保障”技术体系，发明了双路径燃料调质与稳定给料方法、高湿气氛适应的全负荷分区稳燃组织方法、炉渣分级回收与床料动态补充双向调控方法，支撑低热值燃料入炉掺混比例达92%，解决了低热值燃料大比例掺烧条件下超低负荷稳燃的难题。</w:t>
      </w:r>
    </w:p>
    <w:p>
      <w:pPr>
        <w:spacing w:line="600" w:lineRule="exact"/>
        <w:ind w:firstLine="48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（2）开发了大容量直流锅炉“给水-给泵-汽机”协同深度调峰控制技术。</w:t>
      </w:r>
      <w:r>
        <w:rPr>
          <w:rFonts w:hint="eastAsia" w:ascii="仿宋_GB2312" w:hAnsi="仿宋_GB2312" w:eastAsia="仿宋_GB2312" w:cs="仿宋_GB2312"/>
          <w:sz w:val="32"/>
          <w:szCs w:val="32"/>
        </w:rPr>
        <w:t>构建了“给水动态匹配-水动力安全拓界-汽机灵活调峰”技术体系，发明了主汽流量前馈双焓差给水动态匹配方法，解决了调频工况下给水流量与负荷快速变化难以精准匹配的难题；发明了炉水再循环拓界与给水泵自适应切换方法，启动用水由21315吨降至约450吨，支撑机组深度调峰下限突破30% BMCR；发明了热负荷预测驱动的低压缸安全切缸方法，机组综合能源利用效率达76.39%，调峰能力增加值大于23.2%，形成了宽负荷灵活调峰运行技术体系。</w:t>
      </w:r>
    </w:p>
    <w:p>
      <w:pPr>
        <w:spacing w:line="600" w:lineRule="exact"/>
        <w:ind w:firstLine="48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（3）研发了宽负荷污染物“分区控制-前馈调控-智能分析”协同减排技术。</w:t>
      </w:r>
      <w:r>
        <w:rPr>
          <w:rFonts w:hint="eastAsia" w:ascii="仿宋_GB2312" w:hAnsi="仿宋_GB2312" w:eastAsia="仿宋_GB2312" w:cs="仿宋_GB2312"/>
          <w:sz w:val="32"/>
          <w:szCs w:val="32"/>
        </w:rPr>
        <w:t>构建了“NOx源头抑制与智能调控-SO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快速响应与前馈控制-全流程数字化评价”技术体系，发明了宽负荷炉内NOx分区精细控制方法，NOx排放≤25.15 mg/Nm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，还原剂耗量较行业平均降低80%以上；发明了微氧化高传质SO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炉内固硫与多因素前馈控制方法，20%-100%负荷下炉内钙硫比降至1.51~1.67，SO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排放≤13.49 mg/Nm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；研发了污染物处理全流程多维数字化分析软件，实现了不同负荷下物耗、能耗、排放和成本的快速核算。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项目授权发明专利14项、实用新型3项、软件著作权1项，发表论文15篇（含SCI一区Top期刊2篇）。成果在山西河坡发电有限责任公司350 MW超临界CFB机组上完成工程示范，低热值燃料掺烧比例达92%以上；常态深度调峰运行覆盖30%～100%负荷，最低稳定负荷实测验证至20.88%额定负荷；宽负荷运行过程NOx排放和SO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排放全面优于山西省生态环境厅等印发的《推进煤电行业污染深度治理工作方案》排放限值（NOx≤40 mg/Nm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、SO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≤25 mg/Nm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）。项目实施以来（2019年~2025年）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累计获得调峰调频收入9.8亿元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污泥处置收入0.14亿元，新增利税1.4亿元，节约成本0.51亿元。该技术已成功推广应用于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台共计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5400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MW 装机容量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燃煤</w:t>
      </w:r>
      <w:r>
        <w:rPr>
          <w:rFonts w:hint="eastAsia" w:ascii="仿宋_GB2312" w:hAnsi="仿宋_GB2312" w:eastAsia="仿宋_GB2312" w:cs="仿宋_GB2312"/>
          <w:sz w:val="32"/>
          <w:szCs w:val="32"/>
        </w:rPr>
        <w:t>锅炉机组，可为资源型地区煤基固废消纳、煤电转型升级与区域大气环境改善提供成套技术支撑。</w:t>
      </w:r>
    </w:p>
    <w:p>
      <w:p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五、客观评价</w:t>
      </w:r>
    </w:p>
    <w:p>
      <w:pPr>
        <w:snapToGri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项目成果显著且意义重大。在创新成果上，开发了大比例低热值燃料宽负荷“流态-温度-物料”协同稳燃技术，首次实现低热值燃料大比例掺烧条件下CFB机组超低负荷稳定运行；开发了大容量直流锅炉“给水-给泵-汽机”协同深度调峰控制技术体系，突破了热电联产机组以热定电的调峰约束；研发了宽负荷污染物“分区控制-前馈调控-智能分析”协同减排技术，实现了NOx排放较超低排放限值降低约50%、SO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排放降低约61%，满足山西省《推进煤电行业污染深度治理工作方案》排放限值要求。</w:t>
      </w:r>
    </w:p>
    <w:p>
      <w:pPr>
        <w:snapToGri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项目依托国家重点研发计划，授权发明专利14项、实用新型3项、软件著作权1项，发表SCI Q1 Top论文2篇、核心期刊论文13篇。经国家能源集团科学技术研究院有限公司太原分公司现场测试，310 MW负荷下炉内脱硫效率93.84%，20.88%~100% BMCR范围内NOx排放≤25.15 mg/Nm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、SO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排放≤13.49 mg/Nm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，数据真实可靠。</w:t>
      </w:r>
    </w:p>
    <w:p>
      <w:pPr>
        <w:pStyle w:val="3"/>
        <w:snapToGrid w:val="0"/>
        <w:spacing w:before="0" w:after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Cs w:val="32"/>
        </w:rPr>
      </w:pPr>
      <w:r>
        <w:rPr>
          <w:rFonts w:hint="eastAsia" w:ascii="仿宋_GB2312" w:hAnsi="仿宋_GB2312" w:eastAsia="仿宋_GB2312" w:cs="仿宋_GB2312"/>
          <w:b w:val="0"/>
          <w:szCs w:val="32"/>
        </w:rPr>
        <w:t>项目成果已应用于</w:t>
      </w:r>
      <w:r>
        <w:rPr>
          <w:rFonts w:hint="eastAsia" w:ascii="仿宋_GB2312" w:hAnsi="仿宋_GB2312" w:eastAsia="仿宋_GB2312" w:cs="仿宋_GB2312"/>
          <w:b w:val="0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szCs w:val="32"/>
        </w:rPr>
        <w:t>台</w:t>
      </w:r>
      <w:r>
        <w:rPr>
          <w:rFonts w:hint="eastAsia" w:ascii="仿宋_GB2312" w:hAnsi="仿宋_GB2312" w:eastAsia="仿宋_GB2312" w:cs="仿宋_GB2312"/>
          <w:b w:val="0"/>
          <w:szCs w:val="32"/>
          <w:lang w:val="en-US" w:eastAsia="zh-CN"/>
        </w:rPr>
        <w:t>总装机5400MW燃煤</w:t>
      </w:r>
      <w:r>
        <w:rPr>
          <w:rFonts w:hint="eastAsia" w:ascii="仿宋_GB2312" w:hAnsi="仿宋_GB2312" w:eastAsia="仿宋_GB2312" w:cs="仿宋_GB2312"/>
          <w:b w:val="0"/>
          <w:szCs w:val="32"/>
        </w:rPr>
        <w:t>锅炉机组，“大比例掺烧-深度调峰-污染深度治理排放”一体化技术方案在省内外具有广阔的推广应用前景，可为资源型地区煤基固废消纳、煤电转型升级与区域大气环境改善提供成套技术支撑。</w:t>
      </w:r>
    </w:p>
    <w:p>
      <w:pPr>
        <w:pStyle w:val="3"/>
        <w:snapToGrid w:val="0"/>
        <w:spacing w:before="0" w:after="0" w:line="600" w:lineRule="exact"/>
        <w:ind w:firstLine="640" w:firstLineChars="200"/>
        <w:jc w:val="both"/>
        <w:rPr>
          <w:rFonts w:hint="eastAsia" w:ascii="黑体" w:hAnsi="黑体" w:cs="黑体"/>
          <w:b w:val="0"/>
          <w:bCs/>
          <w:szCs w:val="32"/>
        </w:rPr>
      </w:pPr>
      <w:r>
        <w:rPr>
          <w:rFonts w:hint="eastAsia" w:ascii="黑体" w:hAnsi="黑体" w:cs="黑体"/>
          <w:b w:val="0"/>
          <w:bCs/>
          <w:szCs w:val="32"/>
        </w:rPr>
        <w:t>六、推广应用情况</w:t>
      </w:r>
    </w:p>
    <w:p>
      <w:pPr>
        <w:snapToGrid w:val="0"/>
        <w:spacing w:line="600" w:lineRule="exact"/>
        <w:ind w:firstLine="642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1.应用项目一（山西河坡发电有限责任公司）：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2019年起，山西河坡发电有限责任公司依托国家重点研发计划，在2×350 MW超临界CFB机组上采用“大比例低热值燃料CFB机组宽负荷调峰与污染深度治理关键技术及应用”，实施了系统性改造。项目成果应用后，低热值燃料掺烧比例达92%以上，年消纳低热值煤240万吨以上。机组最低运行负荷突破30% BMCR（下探到20.88%负荷验证），NOx排放≤25.15 mg/Nm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、SO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排放≤13.49 mg/Nm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，还原剂耗量降低80%以上。2019~2025年，累计获得调峰调频辅助服务收入约9.8亿元。</w:t>
      </w:r>
    </w:p>
    <w:p>
      <w:pPr>
        <w:snapToGrid w:val="0"/>
        <w:spacing w:line="600" w:lineRule="exact"/>
        <w:ind w:firstLine="642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2.应用项目二（山西平朔煤矸石发电有限责任公司）：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2023年起，山西平朔煤矸石发电有限责任公司在2×300 MW循环流化床机组上采用宽负荷污染物“分区控制-前馈调控-智能分析”协同减排技术，针对煤矸石高硫分、高灰分、成分复杂的特点实施了污染物控制系统改造。应用后，脱硝还原剂耗量降低63.4%以上，炉内脱硫效率达61.3%，钙硫比降至1.63，实现了低热值煤CFB机组宽负荷调峰工况下污染物超低排放稳定达标。</w:t>
      </w:r>
    </w:p>
    <w:p>
      <w:pPr>
        <w:snapToGrid w:val="0"/>
        <w:spacing w:line="600" w:lineRule="exact"/>
        <w:ind w:firstLine="642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应用项目三（大同煤矿集团阳高热电有限公司）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：大同煤矿集团阳高热电有限公司在2×350 MW CFB机组上采用大容量直流锅炉“给水-给泵-汽机”协同深度调峰控制技术，实施了给水-汽机协同深度调峰控制系统改造。应用后，机组宽负荷调峰能力显著提升，调峰下限由30% BMCR突破至24.2% BMCR，单次启动用水由设计值2600吨降至500吨，节约除盐水约2100吨/次，在深度调峰阶段，炉水循环泵强制循环使水冷壁质量流速由200 t/h提升至400 t/h，保证超低负荷下水冷壁换热安全，年新增调峰补偿收益显著。</w:t>
      </w:r>
    </w:p>
    <w:p>
      <w:pPr>
        <w:snapToGrid w:val="0"/>
        <w:spacing w:line="600" w:lineRule="exact"/>
        <w:ind w:firstLine="642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4.应用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（山西启光发电有限公司）：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山西启光发电有限公司2×350 MW超临界CFB热电联产机组应用了项目形成的低压缸安全切缸与供热—发电蒸</w:t>
      </w:r>
      <w:r>
        <w:rPr>
          <w:rFonts w:hint="eastAsia" w:ascii="仿宋_GB2312" w:hAnsi="仿宋_GB2312" w:eastAsia="仿宋_GB2312" w:cs="仿宋_GB2312"/>
          <w:sz w:val="32"/>
          <w:szCs w:val="32"/>
        </w:rPr>
        <w:t>汽协同调节技术，通</w:t>
      </w:r>
      <w:r>
        <w:rPr>
          <w:rFonts w:hint="eastAsia" w:ascii="仿宋_GB2312" w:hAnsi="仿宋_GB2312" w:eastAsia="仿宋_GB2312" w:cs="仿宋_GB2312"/>
          <w:sz w:val="32"/>
          <w:szCs w:val="32"/>
        </w:rPr>
        <w:t>过优化低压缸进汽、旁</w:t>
      </w:r>
      <w:r>
        <w:rPr>
          <w:rFonts w:hint="eastAsia" w:ascii="仿宋_GB2312" w:hAnsi="仿宋_GB2312" w:eastAsia="仿宋_GB2312" w:cs="仿宋_GB2312"/>
          <w:sz w:val="32"/>
          <w:szCs w:val="32"/>
        </w:rPr>
        <w:t>路调节及真空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系统，实现中压缸排汽在供热支路与低压缸支路间连续</w:t>
      </w:r>
      <w:r>
        <w:rPr>
          <w:rFonts w:hint="eastAsia" w:ascii="仿宋_GB2312" w:hAnsi="仿宋_GB2312" w:eastAsia="仿宋_GB2312" w:cs="仿宋_GB2312"/>
          <w:sz w:val="32"/>
          <w:szCs w:val="32"/>
        </w:rPr>
        <w:t>分配。应用后，2号机组负荷可降至105 MW，低压缸进汽量维持</w:t>
      </w:r>
      <w:r>
        <w:rPr>
          <w:rFonts w:hint="eastAsia" w:ascii="仿宋_GB2312" w:hAnsi="仿宋_GB2312" w:eastAsia="仿宋_GB2312" w:cs="仿宋_GB2312"/>
          <w:sz w:val="32"/>
          <w:szCs w:val="32"/>
        </w:rPr>
        <w:t>约20 t/h，机组背</w:t>
      </w:r>
      <w:r>
        <w:rPr>
          <w:rFonts w:hint="eastAsia" w:ascii="仿宋_GB2312" w:hAnsi="仿宋_GB2312" w:eastAsia="仿宋_GB2312" w:cs="仿宋_GB2312"/>
          <w:sz w:val="32"/>
          <w:szCs w:val="32"/>
        </w:rPr>
        <w:t>压降至3 kPa以下，在保障供热安全的同时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显著降低发电负荷下限，提升了热电解耦</w:t>
      </w:r>
      <w:r>
        <w:rPr>
          <w:rFonts w:hint="eastAsia" w:ascii="仿宋_GB2312" w:hAnsi="仿宋_GB2312" w:eastAsia="仿宋_GB2312" w:cs="仿宋_GB2312"/>
          <w:sz w:val="32"/>
          <w:szCs w:val="32"/>
        </w:rPr>
        <w:t>与深度调峰能力。</w:t>
      </w:r>
    </w:p>
    <w:p>
      <w:pPr>
        <w:snapToGrid w:val="0"/>
        <w:spacing w:line="600" w:lineRule="exact"/>
        <w:ind w:firstLine="642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5.应用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五（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山西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昱光发电有限责任公司）：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山西昱</w:t>
      </w:r>
      <w:r>
        <w:rPr>
          <w:rFonts w:hint="eastAsia" w:ascii="仿宋_GB2312" w:hAnsi="仿宋_GB2312" w:eastAsia="仿宋_GB2312" w:cs="仿宋_GB2312"/>
          <w:sz w:val="32"/>
          <w:szCs w:val="32"/>
        </w:rPr>
        <w:t>光发电有限责任公司2×350 MW循环流化床机组应用了项</w:t>
      </w:r>
      <w:r>
        <w:rPr>
          <w:rFonts w:ascii="仿宋_GB2312" w:hAnsi="仿宋_GB2312" w:eastAsia="仿宋_GB2312" w:cs="仿宋_GB2312"/>
          <w:sz w:val="32"/>
          <w:szCs w:val="32"/>
        </w:rPr>
        <w:t>目形成的“给水—给泵—汽机”</w:t>
      </w:r>
      <w:r>
        <w:rPr>
          <w:rFonts w:hint="eastAsia" w:ascii="仿宋_GB2312" w:hAnsi="仿宋_GB2312" w:eastAsia="仿宋_GB2312" w:cs="仿宋_GB2312"/>
          <w:sz w:val="32"/>
          <w:szCs w:val="32"/>
        </w:rPr>
        <w:t>协同深度调峰控制技术，通</w:t>
      </w:r>
      <w:r>
        <w:rPr>
          <w:rFonts w:hint="eastAsia" w:ascii="仿宋_GB2312" w:hAnsi="仿宋_GB2312" w:eastAsia="仿宋_GB2312" w:cs="仿宋_GB2312"/>
          <w:sz w:val="32"/>
          <w:szCs w:val="32"/>
        </w:rPr>
        <w:t>过热负荷预测与低压缸安全切缸改造，实现供热与发电负荷灵活解耦。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应用后，3号机组单机供热抽</w:t>
      </w:r>
      <w:r>
        <w:rPr>
          <w:rFonts w:hint="eastAsia" w:ascii="仿宋_GB2312" w:hAnsi="仿宋_GB2312" w:eastAsia="仿宋_GB2312" w:cs="仿宋_GB2312"/>
          <w:sz w:val="32"/>
          <w:szCs w:val="32"/>
        </w:rPr>
        <w:t>汽量达到600 t/h；在接带300 t/h供热蒸</w:t>
      </w:r>
      <w:r>
        <w:rPr>
          <w:rFonts w:hint="eastAsia" w:ascii="仿宋_GB2312" w:hAnsi="仿宋_GB2312" w:eastAsia="仿宋_GB2312" w:cs="仿宋_GB2312"/>
          <w:sz w:val="32"/>
          <w:szCs w:val="32"/>
        </w:rPr>
        <w:t>汽条件下，机组负荷下限由260 MW降至130 MW，负荷率降低37.2</w:t>
      </w:r>
      <w:r>
        <w:rPr>
          <w:rFonts w:hint="eastAsia" w:ascii="仿宋_GB2312" w:hAnsi="仿宋_GB2312" w:eastAsia="仿宋_GB2312" w:cs="仿宋_GB2312"/>
          <w:sz w:val="32"/>
          <w:szCs w:val="32"/>
        </w:rPr>
        <w:t>%；供热期低背</w:t>
      </w:r>
      <w:r>
        <w:rPr>
          <w:rFonts w:hint="eastAsia" w:ascii="仿宋_GB2312" w:hAnsi="仿宋_GB2312" w:eastAsia="仿宋_GB2312" w:cs="仿宋_GB2312"/>
          <w:sz w:val="32"/>
          <w:szCs w:val="32"/>
        </w:rPr>
        <w:t>压运行使发电煤耗降低约11.75 g/kWh，节能收益约41万元，显著提升了机组供热保障、深度调峰和节能运行能力。</w:t>
      </w:r>
    </w:p>
    <w:p>
      <w:pPr>
        <w:snapToGrid w:val="0"/>
        <w:spacing w:line="600" w:lineRule="exact"/>
        <w:ind w:firstLine="642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.应用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（山西国际能源裕光煤电有限责任公司）：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山西国际能源裕光煤电有限责任公司现有2×1000 MW超超临界煤粉炉机组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适应性应用了项目中形成的给水动态匹配、污染物智能前馈控制等跨炉型共性技术。技术应用后，机组最低稳定运行负荷达到额定负荷的40%，主蒸汽温度波动降低约2℃，NOx、SO2排放分别可稳定控制在45 mg/Nm3和30 mg/Nm3以内，脱硫所需石灰石单耗同比降低约7%、脱硝所需尿素单耗同比降低10%。相关技术有效提升了机组的深度调峰、汽水参数稳定及污染物超低排放能力。</w:t>
      </w:r>
      <w:bookmarkStart w:id="0" w:name="_GoBack"/>
      <w:bookmarkEnd w:id="0"/>
    </w:p>
    <w:p>
      <w:pPr>
        <w:pStyle w:val="3"/>
        <w:snapToGrid w:val="0"/>
        <w:spacing w:before="0" w:after="0" w:line="600" w:lineRule="exact"/>
        <w:ind w:firstLine="640" w:firstLineChars="200"/>
        <w:jc w:val="both"/>
        <w:rPr>
          <w:rFonts w:hint="eastAsia" w:ascii="黑体" w:hAnsi="黑体" w:cs="黑体"/>
          <w:b w:val="0"/>
          <w:bCs/>
          <w:szCs w:val="32"/>
        </w:rPr>
      </w:pPr>
      <w:r>
        <w:rPr>
          <w:rFonts w:hint="eastAsia" w:ascii="黑体" w:hAnsi="黑体" w:cs="黑体"/>
          <w:b w:val="0"/>
          <w:bCs/>
          <w:szCs w:val="32"/>
        </w:rPr>
        <w:t>七、主要知识产权目录</w:t>
      </w:r>
    </w:p>
    <w:tbl>
      <w:tblPr>
        <w:tblStyle w:val="8"/>
        <w:tblW w:w="9530" w:type="dxa"/>
        <w:tblInd w:w="-3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4097"/>
        <w:gridCol w:w="1269"/>
        <w:gridCol w:w="784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40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授权专利名称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知识产权类别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国别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授权号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40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一种CFB锅炉全负荷下低氮燃烧分区控制方法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专利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ZL202110578848.2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40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一种超临界直流CFB锅炉超低质量流速控制启动方法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专利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ZL201811150031.X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40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一种汽轮机结构及低压缸切缸控制方法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专利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ZL201910094686.8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40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一种基于深度调峰的给水泵控制方法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专利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ZL202111164268.5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0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适应调频需求的超临界机组双焓差修正给水控制方法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专利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ZL202111160645.8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0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一种环保节能的超临界CFB机组滑停方法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专利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ZL202010636467.0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0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一种实现CFB机组停炉不停机的灵活调峰控制方法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专利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ZL202210939836.2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0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一种火电厂动态叠加脱硫控制方法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专利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ZL202111164274.0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0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热电联供系统热负荷预测方法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专利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ZL201910088808.2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0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一种固废基炉内同步脱硫脱硝剂及其制备方法与应用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专利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ZL202110320857.1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0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一种渗氮生物质先进再燃脱硝剂的制备方法与应用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专利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ZL201910849937.9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0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一种辊式烘干结构以及由该结构所构成的烘干机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专利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ZL201911098052.6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0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一种用于循环流化床锅炉炉渣的分级筛选回收装置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专利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ZL202111579868.8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0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一种CFB锅炉新型防磨给煤口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专利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ZL202110802705.5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40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CFB机组污染物快速分析系统V1.0.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软件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著作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软著登字第 10677381号</w:t>
            </w:r>
          </w:p>
        </w:tc>
      </w:tr>
    </w:tbl>
    <w:p>
      <w:pPr>
        <w:pStyle w:val="3"/>
        <w:snapToGrid w:val="0"/>
        <w:spacing w:before="0" w:after="0" w:line="600" w:lineRule="exact"/>
        <w:ind w:firstLine="640" w:firstLineChars="200"/>
        <w:jc w:val="both"/>
        <w:rPr>
          <w:rFonts w:hint="eastAsia" w:ascii="黑体" w:hAnsi="黑体" w:cs="黑体"/>
          <w:b w:val="0"/>
          <w:bCs/>
          <w:szCs w:val="32"/>
        </w:rPr>
      </w:pPr>
      <w:r>
        <w:rPr>
          <w:rFonts w:hint="eastAsia" w:ascii="黑体" w:hAnsi="黑体" w:cs="黑体"/>
          <w:b w:val="0"/>
          <w:bCs/>
          <w:szCs w:val="32"/>
        </w:rPr>
        <w:t>八、主要完成人情况</w:t>
      </w:r>
    </w:p>
    <w:tbl>
      <w:tblPr>
        <w:tblStyle w:val="7"/>
        <w:tblW w:w="54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087"/>
        <w:gridCol w:w="781"/>
        <w:gridCol w:w="950"/>
        <w:gridCol w:w="1677"/>
        <w:gridCol w:w="4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384" w:type="pc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  名</w:t>
            </w:r>
          </w:p>
        </w:tc>
        <w:tc>
          <w:tcPr>
            <w:tcW w:w="405" w:type="pc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493" w:type="pc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职称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</w:p>
        </w:tc>
        <w:tc>
          <w:tcPr>
            <w:tcW w:w="870" w:type="pc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</w:tc>
        <w:tc>
          <w:tcPr>
            <w:tcW w:w="2282" w:type="pc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对项目主要贡献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384" w:type="pc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  菁</w:t>
            </w:r>
          </w:p>
        </w:tc>
        <w:tc>
          <w:tcPr>
            <w:tcW w:w="405" w:type="pc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493" w:type="pct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副教授</w:t>
            </w:r>
          </w:p>
        </w:tc>
        <w:tc>
          <w:tcPr>
            <w:tcW w:w="870" w:type="pc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山西大学</w:t>
            </w:r>
          </w:p>
        </w:tc>
        <w:tc>
          <w:tcPr>
            <w:tcW w:w="2282" w:type="pct"/>
            <w:shd w:val="clear" w:color="auto" w:fill="FFFFFF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项目的主要规划和具体执行人，负责整个项目的机理研究与技术研发，推动项目工程示范，对项目主要创新点做出了创造性贡献。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384" w:type="pc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李春山</w:t>
            </w:r>
          </w:p>
        </w:tc>
        <w:tc>
          <w:tcPr>
            <w:tcW w:w="405" w:type="pc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男</w:t>
            </w:r>
          </w:p>
        </w:tc>
        <w:tc>
          <w:tcPr>
            <w:tcW w:w="493" w:type="pct"/>
            <w:shd w:val="clear" w:color="auto" w:fill="FFFFFF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高级工程师</w:t>
            </w:r>
          </w:p>
        </w:tc>
        <w:tc>
          <w:tcPr>
            <w:tcW w:w="870" w:type="pc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山西河坡发电有限责任公司</w:t>
            </w:r>
          </w:p>
        </w:tc>
        <w:tc>
          <w:tcPr>
            <w:tcW w:w="2282" w:type="pct"/>
            <w:shd w:val="clear" w:color="auto" w:fill="FFFFFF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项目总体规划人之一，负责项目的运营与监管，在主要技术研发和应用过程中起到重要支撑作用。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384" w:type="pc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  圳</w:t>
            </w:r>
          </w:p>
        </w:tc>
        <w:tc>
          <w:tcPr>
            <w:tcW w:w="405" w:type="pc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男</w:t>
            </w:r>
          </w:p>
        </w:tc>
        <w:tc>
          <w:tcPr>
            <w:tcW w:w="493" w:type="pct"/>
            <w:shd w:val="clear" w:color="auto" w:fill="FFFFFF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高级工程师</w:t>
            </w:r>
          </w:p>
        </w:tc>
        <w:tc>
          <w:tcPr>
            <w:tcW w:w="870" w:type="pc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山西国际能源裕光煤电有限责任公司</w:t>
            </w:r>
          </w:p>
        </w:tc>
        <w:tc>
          <w:tcPr>
            <w:tcW w:w="2282" w:type="pct"/>
            <w:shd w:val="clear" w:color="auto" w:fill="FFFFFF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项目的主要技术骨干，主要 负责深度调峰控制技术研发，支撑机组宽负荷灵活调峰与SO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sub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精准控制。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384" w:type="pc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李丽锋</w:t>
            </w:r>
          </w:p>
        </w:tc>
        <w:tc>
          <w:tcPr>
            <w:tcW w:w="405" w:type="pc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男</w:t>
            </w:r>
          </w:p>
        </w:tc>
        <w:tc>
          <w:tcPr>
            <w:tcW w:w="493" w:type="pct"/>
            <w:shd w:val="clear" w:color="auto" w:fill="FFFFFF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高级工程师</w:t>
            </w:r>
          </w:p>
        </w:tc>
        <w:tc>
          <w:tcPr>
            <w:tcW w:w="870" w:type="pc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山西国际能源裕光煤电有限责任公司</w:t>
            </w:r>
          </w:p>
        </w:tc>
        <w:tc>
          <w:tcPr>
            <w:tcW w:w="2282" w:type="pct"/>
            <w:shd w:val="clear" w:color="auto" w:fill="FFFFFF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项目的主要技术骨干，主要 负责燃料调质与给料技术研发，支撑低热值燃料稳定入炉和给水精准匹配。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384" w:type="pc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荣澔洁</w:t>
            </w:r>
          </w:p>
        </w:tc>
        <w:tc>
          <w:tcPr>
            <w:tcW w:w="405" w:type="pc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493" w:type="pct"/>
            <w:shd w:val="clear" w:color="auto" w:fill="FFFFFF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高级工程师</w:t>
            </w:r>
          </w:p>
        </w:tc>
        <w:tc>
          <w:tcPr>
            <w:tcW w:w="870" w:type="pc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山西河坡发电有限责任公司</w:t>
            </w:r>
          </w:p>
        </w:tc>
        <w:tc>
          <w:tcPr>
            <w:tcW w:w="2282" w:type="pct"/>
            <w:shd w:val="clear" w:color="auto" w:fill="FFFFFF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项目的主要技术骨干，主要负责给水-汽机协同控制技术研发和工程化应用，支撑深度调峰技术体系构建。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384" w:type="pc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王鹏程</w:t>
            </w:r>
          </w:p>
        </w:tc>
        <w:tc>
          <w:tcPr>
            <w:tcW w:w="405" w:type="pc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男</w:t>
            </w:r>
          </w:p>
        </w:tc>
        <w:tc>
          <w:tcPr>
            <w:tcW w:w="493" w:type="pct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正高级工程师</w:t>
            </w:r>
          </w:p>
        </w:tc>
        <w:tc>
          <w:tcPr>
            <w:tcW w:w="870" w:type="pc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山西平朔煤矸石发电有限责任公司</w:t>
            </w:r>
          </w:p>
        </w:tc>
        <w:tc>
          <w:tcPr>
            <w:tcW w:w="2282" w:type="pct"/>
            <w:shd w:val="clear" w:color="auto" w:fill="FFFFFF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项目的主要技术骨干，主要负责负责宽负荷稳燃与调峰控制技术创新、研发与工程化应用与实施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384" w:type="pc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孟江涛</w:t>
            </w:r>
          </w:p>
        </w:tc>
        <w:tc>
          <w:tcPr>
            <w:tcW w:w="405" w:type="pc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男</w:t>
            </w:r>
          </w:p>
        </w:tc>
        <w:tc>
          <w:tcPr>
            <w:tcW w:w="493" w:type="pct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讲 师</w:t>
            </w:r>
          </w:p>
        </w:tc>
        <w:tc>
          <w:tcPr>
            <w:tcW w:w="870" w:type="pc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山西大学</w:t>
            </w:r>
          </w:p>
        </w:tc>
        <w:tc>
          <w:tcPr>
            <w:tcW w:w="2282" w:type="pct"/>
            <w:shd w:val="clear" w:color="auto" w:fill="FFFFFF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项目的主要技术骨干，主要负责宽负荷硫、氮深度治理技术基础研究和技术研发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384" w:type="pc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贾阳杰</w:t>
            </w:r>
          </w:p>
        </w:tc>
        <w:tc>
          <w:tcPr>
            <w:tcW w:w="405" w:type="pc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男</w:t>
            </w:r>
          </w:p>
        </w:tc>
        <w:tc>
          <w:tcPr>
            <w:tcW w:w="493" w:type="pct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工程师</w:t>
            </w:r>
          </w:p>
        </w:tc>
        <w:tc>
          <w:tcPr>
            <w:tcW w:w="870" w:type="pc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山西大学</w:t>
            </w:r>
          </w:p>
        </w:tc>
        <w:tc>
          <w:tcPr>
            <w:tcW w:w="2282" w:type="pct"/>
            <w:shd w:val="clear" w:color="auto" w:fill="FFFFFF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项目的主要技术骨干，主要负责低负荷NOx深度治理技术技术研发与应用实施</w:t>
            </w:r>
          </w:p>
        </w:tc>
      </w:tr>
    </w:tbl>
    <w:p>
      <w:pPr>
        <w:pStyle w:val="3"/>
        <w:snapToGrid w:val="0"/>
        <w:spacing w:before="0" w:after="0" w:line="600" w:lineRule="exact"/>
        <w:ind w:firstLine="640" w:firstLineChars="200"/>
        <w:jc w:val="both"/>
        <w:rPr>
          <w:rFonts w:hint="eastAsia" w:ascii="黑体" w:hAnsi="黑体" w:cs="黑体"/>
          <w:b w:val="0"/>
          <w:bCs/>
          <w:szCs w:val="32"/>
        </w:rPr>
      </w:pPr>
      <w:r>
        <w:rPr>
          <w:rFonts w:hint="eastAsia" w:ascii="黑体" w:hAnsi="黑体" w:cs="黑体"/>
          <w:b w:val="0"/>
          <w:bCs/>
          <w:szCs w:val="32"/>
        </w:rPr>
        <w:t>九、主要完成单位及创新推广贡献</w:t>
      </w:r>
    </w:p>
    <w:p>
      <w:pPr>
        <w:snapToGrid w:val="0"/>
        <w:spacing w:line="600" w:lineRule="exact"/>
        <w:ind w:firstLine="642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山西河坡发电有限责任公司：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项目牵头单位，负责项目总体方案设计与组织实施，依托国家重点研发计划“低热值煤清洁高效燃烧资源利用与灵活发电关键技术及示范”（2020YFB0606200），在2×350MW超临界CFB机组上开展了大比例低热值燃料宽负荷“流态-温度-物料”协同稳燃技术、大容量直流锅炉“给水-给泵-汽机”协同深度调峰控制技术、宽负荷污染物“分区控制-前馈调控-智能分析”协同减排技术的工程示范，为项目技术验证与推广应用提供了关键工程平台和运行数据支撑。项目成果应用后，低热值燃料掺烧比例达92%以上，年消纳低热值煤240万吨以上，实现了大比例低热值燃料在宽负荷范围内的清洁高效发电，经济社会效益显著。</w:t>
      </w:r>
    </w:p>
    <w:p>
      <w:pPr>
        <w:snapToGrid w:val="0"/>
        <w:spacing w:line="600" w:lineRule="exact"/>
        <w:ind w:firstLine="642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山西大学：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项目核心研发单位，负责低热值燃料低负荷燃烧条件燃烧特性、低负荷条件污染物生成与脱除机理等基础研究，参与了大比例低热值燃料宽负荷协同稳燃技术、宽负荷污染物协同减排技术的开发与优化，为项目提供了关键理论支撑和实验数据。进一步与河坡电厂依托国家重点研发计划项目和单位间</w:t>
      </w:r>
      <w:r>
        <w:rPr>
          <w:rFonts w:hint="eastAsia" w:ascii="仿宋_GB2312" w:hAnsi="仿宋_GB2312" w:eastAsia="仿宋_GB2312" w:cs="仿宋_GB2312"/>
          <w:sz w:val="32"/>
          <w:szCs w:val="32"/>
        </w:rPr>
        <w:t>横向项目，共同推进了部分关键技术的具体实施和工业化应用。与河坡电厂共同完成多项发明专利和学术论文。</w:t>
      </w:r>
    </w:p>
    <w:sectPr>
      <w:footerReference r:id="rId3" w:type="default"/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___WRD_EMBED_SUB_47">
    <w:altName w:val="华文中宋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D117D"/>
    <w:rsid w:val="00031664"/>
    <w:rsid w:val="000730CA"/>
    <w:rsid w:val="000F6B57"/>
    <w:rsid w:val="00146C3B"/>
    <w:rsid w:val="00172700"/>
    <w:rsid w:val="001A1D90"/>
    <w:rsid w:val="001A386A"/>
    <w:rsid w:val="001A6173"/>
    <w:rsid w:val="00203612"/>
    <w:rsid w:val="00247AAB"/>
    <w:rsid w:val="002B3563"/>
    <w:rsid w:val="00346402"/>
    <w:rsid w:val="0039320C"/>
    <w:rsid w:val="003A6C78"/>
    <w:rsid w:val="00417121"/>
    <w:rsid w:val="004E7415"/>
    <w:rsid w:val="00541D2A"/>
    <w:rsid w:val="00543A4F"/>
    <w:rsid w:val="00567FB6"/>
    <w:rsid w:val="00602BAB"/>
    <w:rsid w:val="0066350A"/>
    <w:rsid w:val="008149AC"/>
    <w:rsid w:val="00836ACA"/>
    <w:rsid w:val="00883C55"/>
    <w:rsid w:val="008F72C2"/>
    <w:rsid w:val="00947653"/>
    <w:rsid w:val="00961FBB"/>
    <w:rsid w:val="00997E56"/>
    <w:rsid w:val="009C6F76"/>
    <w:rsid w:val="00A479DD"/>
    <w:rsid w:val="00AA4234"/>
    <w:rsid w:val="00B33D5E"/>
    <w:rsid w:val="00B35CB9"/>
    <w:rsid w:val="00B83AA1"/>
    <w:rsid w:val="00C52D6D"/>
    <w:rsid w:val="00CD62EB"/>
    <w:rsid w:val="00CD7537"/>
    <w:rsid w:val="00D85F3E"/>
    <w:rsid w:val="00DA4E71"/>
    <w:rsid w:val="00DB20C1"/>
    <w:rsid w:val="00E46619"/>
    <w:rsid w:val="00E7211C"/>
    <w:rsid w:val="00EC29E7"/>
    <w:rsid w:val="00F55682"/>
    <w:rsid w:val="00F61FCA"/>
    <w:rsid w:val="00FD7DBB"/>
    <w:rsid w:val="00FF027A"/>
    <w:rsid w:val="053D0B13"/>
    <w:rsid w:val="07990616"/>
    <w:rsid w:val="0AC05EBA"/>
    <w:rsid w:val="0C0F768F"/>
    <w:rsid w:val="1289059B"/>
    <w:rsid w:val="167C538B"/>
    <w:rsid w:val="1CF524CD"/>
    <w:rsid w:val="1DDFAD54"/>
    <w:rsid w:val="1F63358C"/>
    <w:rsid w:val="21875962"/>
    <w:rsid w:val="224B70CB"/>
    <w:rsid w:val="24973CD7"/>
    <w:rsid w:val="27430E79"/>
    <w:rsid w:val="2D193CD7"/>
    <w:rsid w:val="368C2F70"/>
    <w:rsid w:val="38FB5781"/>
    <w:rsid w:val="3A9B01D5"/>
    <w:rsid w:val="3E9D06D6"/>
    <w:rsid w:val="3EFBC26D"/>
    <w:rsid w:val="3F1F24EA"/>
    <w:rsid w:val="3F4ED2E0"/>
    <w:rsid w:val="3FEB6CBA"/>
    <w:rsid w:val="3FF6BCDA"/>
    <w:rsid w:val="485E2293"/>
    <w:rsid w:val="4E744D1E"/>
    <w:rsid w:val="4EA40AAA"/>
    <w:rsid w:val="516F3329"/>
    <w:rsid w:val="552B06C5"/>
    <w:rsid w:val="58082C54"/>
    <w:rsid w:val="58FD117D"/>
    <w:rsid w:val="5A1F586D"/>
    <w:rsid w:val="5C521722"/>
    <w:rsid w:val="5D6800CD"/>
    <w:rsid w:val="5DC913EB"/>
    <w:rsid w:val="5EAF84A6"/>
    <w:rsid w:val="65D3666B"/>
    <w:rsid w:val="6A7F0BDB"/>
    <w:rsid w:val="6B867AA2"/>
    <w:rsid w:val="6D6B0AB0"/>
    <w:rsid w:val="6F7F83DB"/>
    <w:rsid w:val="732950C8"/>
    <w:rsid w:val="73D2329F"/>
    <w:rsid w:val="747607E0"/>
    <w:rsid w:val="74A703E6"/>
    <w:rsid w:val="77EE940B"/>
    <w:rsid w:val="7AEAAEBF"/>
    <w:rsid w:val="7D6B76FC"/>
    <w:rsid w:val="7E5642BB"/>
    <w:rsid w:val="7EA7691F"/>
    <w:rsid w:val="7EF3B5D4"/>
    <w:rsid w:val="7F9DBEF2"/>
    <w:rsid w:val="7FBD4C27"/>
    <w:rsid w:val="89CFB79B"/>
    <w:rsid w:val="8FFEAFC3"/>
    <w:rsid w:val="9FBF972B"/>
    <w:rsid w:val="B3FF65B9"/>
    <w:rsid w:val="BCF24DDB"/>
    <w:rsid w:val="BFFDC6EB"/>
    <w:rsid w:val="C9FD3FCD"/>
    <w:rsid w:val="CFDF1CE2"/>
    <w:rsid w:val="D7F72A30"/>
    <w:rsid w:val="DBFE2E34"/>
    <w:rsid w:val="DF773159"/>
    <w:rsid w:val="E77BFCF9"/>
    <w:rsid w:val="ED1F399E"/>
    <w:rsid w:val="EE77D80D"/>
    <w:rsid w:val="EF7B11AB"/>
    <w:rsid w:val="F366D4DD"/>
    <w:rsid w:val="F5F109EB"/>
    <w:rsid w:val="F63744D0"/>
    <w:rsid w:val="F6C7F56C"/>
    <w:rsid w:val="F6CE29C2"/>
    <w:rsid w:val="F9FCB51B"/>
    <w:rsid w:val="FD5A411C"/>
    <w:rsid w:val="FD766176"/>
    <w:rsid w:val="FEBFEB42"/>
    <w:rsid w:val="FFE3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4296</Words>
  <Characters>5084</Characters>
  <Lines>36</Lines>
  <Paragraphs>10</Paragraphs>
  <TotalTime>22</TotalTime>
  <ScaleCrop>false</ScaleCrop>
  <LinksUpToDate>false</LinksUpToDate>
  <CharactersWithSpaces>5150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2026-07-16T03:27:00Z</dcterms:created>
  <dc:creator>W</dc:creator>
  <cp:lastModifiedBy>zxx</cp:lastModifiedBy>
  <dcterms:modified xsi:type="dcterms:W3CDTF">2026-07-17T10:44:32Z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93544F5A6F524350B28498908CEFD2BF_13</vt:lpwstr>
  </property>
  <property fmtid="{D5CDD505-2E9C-101B-9397-08002B2CF9AE}" pid="4" name="KSOTemplateDocerSaveRecord">
    <vt:lpwstr>eyJoZGlkIjoiODBiNzk0OGE5MjY0YWFlYWFhM2EzZjFhYTM1NGE2NDMiLCJ1c2VySWQiOiIyNjM1MDkzMjYifQ==</vt:lpwstr>
  </property>
</Properties>
</file>