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Style w:val="13"/>
          <w:rFonts w:hint="eastAsia" w:ascii="方正小标宋简体" w:hAnsi="方正小标宋简体" w:eastAsia="方正小标宋简体" w:cs="方正小标宋简体"/>
          <w:sz w:val="44"/>
          <w:szCs w:val="44"/>
        </w:rPr>
      </w:pPr>
      <w:r>
        <w:rPr>
          <w:rStyle w:val="13"/>
          <w:rFonts w:hint="eastAsia" w:ascii="方正小标宋简体" w:hAnsi="方正小标宋简体" w:eastAsia="方正小标宋简体" w:cs="方正小标宋简体"/>
          <w:sz w:val="44"/>
          <w:szCs w:val="44"/>
          <w:lang w:eastAsia="zh-CN"/>
        </w:rPr>
        <w:t>202</w:t>
      </w:r>
      <w:r>
        <w:rPr>
          <w:rStyle w:val="13"/>
          <w:rFonts w:hint="eastAsia" w:ascii="方正小标宋简体" w:hAnsi="方正小标宋简体" w:eastAsia="方正小标宋简体" w:cs="方正小标宋简体"/>
          <w:sz w:val="44"/>
          <w:szCs w:val="44"/>
          <w:lang w:val="en-US" w:eastAsia="zh-CN"/>
        </w:rPr>
        <w:t>6</w:t>
      </w:r>
      <w:r>
        <w:rPr>
          <w:rStyle w:val="13"/>
          <w:rFonts w:hint="eastAsia" w:ascii="方正小标宋简体" w:hAnsi="方正小标宋简体" w:eastAsia="方正小标宋简体" w:cs="方正小标宋简体"/>
          <w:sz w:val="44"/>
          <w:szCs w:val="44"/>
        </w:rPr>
        <w:t>年度忻州市基础研究计划项目</w:t>
      </w:r>
    </w:p>
    <w:p>
      <w:pPr>
        <w:spacing w:line="600" w:lineRule="exact"/>
        <w:jc w:val="center"/>
        <w:rPr>
          <w:rStyle w:val="13"/>
          <w:rFonts w:hint="eastAsia" w:ascii="方正小标宋简体" w:hAnsi="方正小标宋简体" w:eastAsia="方正小标宋简体" w:cs="方正小标宋简体"/>
          <w:sz w:val="44"/>
          <w:szCs w:val="44"/>
        </w:rPr>
      </w:pPr>
      <w:r>
        <w:rPr>
          <w:rStyle w:val="13"/>
          <w:rFonts w:hint="eastAsia" w:ascii="方正小标宋简体" w:hAnsi="方正小标宋简体" w:eastAsia="方正小标宋简体" w:cs="方正小标宋简体"/>
          <w:sz w:val="44"/>
          <w:szCs w:val="44"/>
        </w:rPr>
        <w:t>申报指南</w:t>
      </w:r>
    </w:p>
    <w:p>
      <w:pPr>
        <w:keepNext w:val="0"/>
        <w:keepLines w:val="0"/>
        <w:pageBreakBefore w:val="0"/>
        <w:widowControl/>
        <w:tabs>
          <w:tab w:val="left" w:pos="1247"/>
        </w:tabs>
        <w:kinsoku/>
        <w:wordWrap/>
        <w:overflowPunct/>
        <w:topLinePunct w:val="0"/>
        <w:autoSpaceDE/>
        <w:autoSpaceDN/>
        <w:bidi w:val="0"/>
        <w:adjustRightInd/>
        <w:snapToGrid/>
        <w:spacing w:line="560" w:lineRule="exact"/>
        <w:ind w:left="0" w:firstLine="640" w:firstLineChars="200"/>
        <w:textAlignment w:val="auto"/>
        <w:rPr>
          <w:rFonts w:hint="eastAsia" w:ascii="仿宋_GB2312" w:eastAsia="仿宋_GB2312" w:cs="Times New Roman"/>
          <w:bCs/>
          <w:color w:val="000000"/>
          <w:kern w:val="0"/>
          <w:sz w:val="32"/>
          <w:szCs w:val="32"/>
        </w:rPr>
      </w:pPr>
      <w:r>
        <w:rPr>
          <w:rFonts w:hint="eastAsia" w:ascii="仿宋_GB2312" w:eastAsia="仿宋_GB2312" w:cs="Times New Roman"/>
          <w:bCs/>
          <w:color w:val="000000"/>
          <w:kern w:val="0"/>
          <w:sz w:val="32"/>
          <w:szCs w:val="32"/>
          <w:lang w:eastAsia="zh-CN"/>
        </w:rPr>
        <w:t>202</w:t>
      </w:r>
      <w:r>
        <w:rPr>
          <w:rFonts w:hint="eastAsia" w:ascii="仿宋_GB2312" w:eastAsia="仿宋_GB2312" w:cs="Times New Roman"/>
          <w:bCs/>
          <w:color w:val="000000"/>
          <w:kern w:val="0"/>
          <w:sz w:val="32"/>
          <w:szCs w:val="32"/>
          <w:lang w:val="en-US" w:eastAsia="zh-CN"/>
        </w:rPr>
        <w:t>6</w:t>
      </w:r>
      <w:r>
        <w:rPr>
          <w:rFonts w:hint="eastAsia" w:ascii="仿宋_GB2312" w:eastAsia="仿宋_GB2312" w:cs="Times New Roman"/>
          <w:bCs/>
          <w:color w:val="000000"/>
          <w:kern w:val="0"/>
          <w:sz w:val="32"/>
          <w:szCs w:val="32"/>
        </w:rPr>
        <w:t>年度忻州市基础研究计划</w:t>
      </w:r>
      <w:r>
        <w:rPr>
          <w:rFonts w:hint="eastAsia" w:ascii="仿宋_GB2312" w:eastAsia="仿宋_GB2312" w:cs="Times New Roman"/>
          <w:bCs/>
          <w:color w:val="000000"/>
          <w:kern w:val="0"/>
          <w:sz w:val="32"/>
          <w:szCs w:val="32"/>
          <w:lang w:eastAsia="zh-CN"/>
        </w:rPr>
        <w:t>项目主要</w:t>
      </w:r>
      <w:r>
        <w:rPr>
          <w:rFonts w:hint="eastAsia" w:ascii="仿宋_GB2312" w:eastAsia="仿宋_GB2312" w:cs="Times New Roman"/>
          <w:bCs/>
          <w:color w:val="000000"/>
          <w:kern w:val="0"/>
          <w:sz w:val="32"/>
          <w:szCs w:val="32"/>
        </w:rPr>
        <w:t>依托我市</w:t>
      </w:r>
      <w:r>
        <w:rPr>
          <w:rFonts w:hint="eastAsia" w:ascii="仿宋_GB2312" w:eastAsia="仿宋_GB2312" w:cs="Times New Roman"/>
          <w:bCs/>
          <w:color w:val="000000"/>
          <w:kern w:val="0"/>
          <w:sz w:val="32"/>
          <w:szCs w:val="32"/>
          <w:lang w:val="en-US"/>
        </w:rPr>
        <w:t>高校、科研院所及具有良好基础研究条件的企业</w:t>
      </w:r>
      <w:r>
        <w:rPr>
          <w:rFonts w:hint="eastAsia" w:ascii="仿宋_GB2312" w:eastAsia="仿宋_GB2312" w:cs="Times New Roman"/>
          <w:bCs/>
          <w:color w:val="000000"/>
          <w:kern w:val="0"/>
          <w:sz w:val="32"/>
          <w:szCs w:val="32"/>
          <w:lang w:val="en-US" w:eastAsia="zh-CN"/>
        </w:rPr>
        <w:t>进行</w:t>
      </w:r>
      <w:r>
        <w:rPr>
          <w:rFonts w:hint="eastAsia" w:ascii="仿宋_GB2312" w:eastAsia="仿宋_GB2312" w:cs="Times New Roman"/>
          <w:bCs/>
          <w:color w:val="000000"/>
          <w:kern w:val="0"/>
          <w:sz w:val="32"/>
          <w:szCs w:val="32"/>
          <w:lang w:val="en-US"/>
        </w:rPr>
        <w:t>，开展提升研发水平和技术核心竞争力的</w:t>
      </w:r>
      <w:r>
        <w:rPr>
          <w:rFonts w:hint="eastAsia" w:ascii="仿宋_GB2312" w:eastAsia="仿宋_GB2312" w:cs="Times New Roman"/>
          <w:bCs/>
          <w:color w:val="000000"/>
          <w:kern w:val="0"/>
          <w:sz w:val="32"/>
          <w:szCs w:val="32"/>
        </w:rPr>
        <w:t>基础性、理论性和应用基础性科学研究，为构建我市新发展格局提供有力支撑</w:t>
      </w:r>
      <w:r>
        <w:rPr>
          <w:rFonts w:hint="eastAsia" w:ascii="仿宋_GB2312" w:eastAsia="仿宋_GB2312" w:cs="Times New Roman"/>
          <w:bCs/>
          <w:color w:val="000000"/>
          <w:kern w:val="0"/>
          <w:sz w:val="32"/>
          <w:szCs w:val="32"/>
          <w:lang w:val="en-US"/>
        </w:rPr>
        <w:t>。</w:t>
      </w:r>
      <w:r>
        <w:rPr>
          <w:rFonts w:hint="eastAsia" w:ascii="仿宋_GB2312" w:eastAsia="仿宋_GB2312" w:cs="Times New Roman"/>
          <w:bCs/>
          <w:color w:val="000000"/>
          <w:kern w:val="0"/>
          <w:sz w:val="32"/>
          <w:szCs w:val="32"/>
        </w:rPr>
        <w:t>现将申报指南予以发布，具体要求如下：</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Style w:val="13"/>
          <w:rFonts w:hint="eastAsia" w:ascii="黑体" w:hAnsi="黑体" w:eastAsia="黑体" w:cs="黑体"/>
          <w:sz w:val="32"/>
          <w:szCs w:val="32"/>
        </w:rPr>
      </w:pPr>
      <w:r>
        <w:rPr>
          <w:rStyle w:val="13"/>
          <w:rFonts w:hint="eastAsia" w:ascii="黑体" w:hAnsi="黑体" w:eastAsia="黑体" w:cs="黑体"/>
          <w:sz w:val="32"/>
          <w:szCs w:val="32"/>
        </w:rPr>
        <w:t>一、支持领域和方向</w:t>
      </w:r>
    </w:p>
    <w:p>
      <w:pPr>
        <w:keepNext w:val="0"/>
        <w:keepLines w:val="0"/>
        <w:pageBreakBefore w:val="0"/>
        <w:widowControl/>
        <w:tabs>
          <w:tab w:val="left" w:pos="1247"/>
        </w:tabs>
        <w:kinsoku/>
        <w:wordWrap/>
        <w:overflowPunct/>
        <w:topLinePunct w:val="0"/>
        <w:autoSpaceDE/>
        <w:autoSpaceDN/>
        <w:bidi w:val="0"/>
        <w:adjustRightInd/>
        <w:snapToGrid/>
        <w:spacing w:line="560" w:lineRule="exact"/>
        <w:ind w:left="0" w:firstLine="640" w:firstLineChars="200"/>
        <w:textAlignment w:val="auto"/>
        <w:rPr>
          <w:rFonts w:hint="eastAsia" w:ascii="仿宋_GB2312" w:eastAsia="仿宋_GB2312" w:cs="Times New Roman"/>
          <w:color w:val="000000"/>
          <w:kern w:val="0"/>
          <w:sz w:val="32"/>
          <w:szCs w:val="32"/>
        </w:rPr>
      </w:pPr>
      <w:r>
        <w:rPr>
          <w:rFonts w:hint="eastAsia" w:ascii="仿宋_GB2312" w:eastAsia="仿宋_GB2312" w:cs="Times New Roman"/>
          <w:bCs/>
          <w:color w:val="000000"/>
          <w:kern w:val="0"/>
          <w:sz w:val="32"/>
          <w:szCs w:val="32"/>
        </w:rPr>
        <w:t>重点支持围绕</w:t>
      </w:r>
      <w:r>
        <w:rPr>
          <w:rFonts w:hint="eastAsia" w:ascii="仿宋_GB2312" w:eastAsia="仿宋_GB2312" w:cs="Times New Roman"/>
          <w:color w:val="000000"/>
          <w:kern w:val="0"/>
          <w:sz w:val="32"/>
          <w:szCs w:val="32"/>
        </w:rPr>
        <w:t>忻州市产业的技术需求，紧密结合推进特色专业镇发展、</w:t>
      </w:r>
      <w:r>
        <w:rPr>
          <w:rFonts w:hint="eastAsia" w:ascii="仿宋_GB2312" w:eastAsia="仿宋_GB2312" w:cs="Times New Roman"/>
          <w:color w:val="000000"/>
          <w:kern w:val="0"/>
          <w:sz w:val="32"/>
          <w:szCs w:val="32"/>
          <w:lang w:eastAsia="zh-CN"/>
        </w:rPr>
        <w:t>能源革命、</w:t>
      </w:r>
      <w:r>
        <w:rPr>
          <w:rFonts w:hint="eastAsia" w:ascii="仿宋_GB2312" w:eastAsia="仿宋_GB2312" w:cs="Times New Roman"/>
          <w:bCs/>
          <w:color w:val="000000"/>
          <w:kern w:val="0"/>
          <w:sz w:val="32"/>
          <w:szCs w:val="32"/>
        </w:rPr>
        <w:t>疫病防控和公共卫生、外来物种入侵防范、对新型毒品的鉴别及其防治技术研究、应急管理、安全生产</w:t>
      </w:r>
      <w:r>
        <w:rPr>
          <w:rFonts w:hint="eastAsia" w:ascii="仿宋_GB2312" w:eastAsia="仿宋_GB2312" w:cs="Times New Roman"/>
          <w:bCs/>
          <w:color w:val="000000"/>
          <w:kern w:val="0"/>
          <w:sz w:val="32"/>
          <w:szCs w:val="32"/>
          <w:lang w:eastAsia="zh-CN"/>
        </w:rPr>
        <w:t>、文物保护</w:t>
      </w:r>
      <w:r>
        <w:rPr>
          <w:rFonts w:hint="eastAsia" w:ascii="仿宋_GB2312" w:eastAsia="仿宋_GB2312" w:cs="Times New Roman"/>
          <w:bCs/>
          <w:color w:val="000000"/>
          <w:kern w:val="0"/>
          <w:sz w:val="32"/>
          <w:szCs w:val="32"/>
        </w:rPr>
        <w:t>等领域开展的基础研究</w:t>
      </w:r>
      <w:r>
        <w:rPr>
          <w:rFonts w:hint="eastAsia" w:ascii="仿宋_GB2312" w:eastAsia="仿宋_GB2312" w:cs="Times New Roman"/>
          <w:color w:val="000000"/>
          <w:kern w:val="0"/>
          <w:sz w:val="32"/>
          <w:szCs w:val="32"/>
        </w:rPr>
        <w:t>。</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Style w:val="13"/>
          <w:rFonts w:hint="eastAsia" w:ascii="黑体" w:eastAsia="黑体" w:cs="黑体"/>
          <w:sz w:val="32"/>
          <w:szCs w:val="32"/>
        </w:rPr>
      </w:pPr>
      <w:r>
        <w:rPr>
          <w:rFonts w:ascii="方正黑体_GBK" w:eastAsia="方正黑体_GBK" w:cs="Times New Roman"/>
          <w:sz w:val="32"/>
          <w:szCs w:val="32"/>
        </w:rPr>
        <w:t>二</w:t>
      </w:r>
      <w:r>
        <w:rPr>
          <w:rFonts w:hint="eastAsia" w:ascii="方正黑体_GBK" w:eastAsia="方正黑体_GBK" w:cs="Times New Roman"/>
          <w:sz w:val="32"/>
          <w:szCs w:val="32"/>
        </w:rPr>
        <w:t>、</w:t>
      </w:r>
      <w:r>
        <w:rPr>
          <w:rStyle w:val="13"/>
          <w:rFonts w:hint="eastAsia" w:ascii="黑体" w:eastAsia="黑体" w:cs="黑体"/>
          <w:sz w:val="32"/>
          <w:szCs w:val="32"/>
        </w:rPr>
        <w:t>申报条件及要求</w:t>
      </w:r>
    </w:p>
    <w:p>
      <w:pPr>
        <w:keepNext w:val="0"/>
        <w:keepLines w:val="0"/>
        <w:pageBreakBefore w:val="0"/>
        <w:widowControl/>
        <w:tabs>
          <w:tab w:val="left" w:pos="1247"/>
        </w:tabs>
        <w:kinsoku/>
        <w:wordWrap/>
        <w:overflowPunct/>
        <w:topLinePunct w:val="0"/>
        <w:autoSpaceDE/>
        <w:autoSpaceDN/>
        <w:bidi w:val="0"/>
        <w:adjustRightInd/>
        <w:snapToGrid/>
        <w:spacing w:line="560" w:lineRule="exact"/>
        <w:ind w:left="0" w:firstLine="640" w:firstLineChars="200"/>
        <w:textAlignment w:val="auto"/>
        <w:rPr>
          <w:rFonts w:hint="eastAsia" w:ascii="仿宋_GB2312" w:eastAsia="仿宋_GB2312" w:cs="Times New Roman"/>
          <w:bCs/>
          <w:color w:val="000000"/>
          <w:kern w:val="0"/>
          <w:sz w:val="32"/>
          <w:szCs w:val="32"/>
        </w:rPr>
      </w:pPr>
      <w:r>
        <w:rPr>
          <w:rFonts w:hint="eastAsia" w:ascii="仿宋_GB2312" w:eastAsia="仿宋_GB2312" w:cs="Times New Roman"/>
          <w:bCs/>
          <w:color w:val="000000"/>
          <w:kern w:val="0"/>
          <w:sz w:val="32"/>
          <w:szCs w:val="32"/>
        </w:rPr>
        <w:t>（一）基本要求</w:t>
      </w:r>
    </w:p>
    <w:p>
      <w:pPr>
        <w:keepNext w:val="0"/>
        <w:keepLines w:val="0"/>
        <w:pageBreakBefore w:val="0"/>
        <w:widowControl/>
        <w:tabs>
          <w:tab w:val="left" w:pos="1247"/>
        </w:tabs>
        <w:kinsoku/>
        <w:wordWrap/>
        <w:overflowPunct/>
        <w:topLinePunct w:val="0"/>
        <w:autoSpaceDE/>
        <w:autoSpaceDN/>
        <w:bidi w:val="0"/>
        <w:adjustRightInd/>
        <w:snapToGrid/>
        <w:spacing w:line="560" w:lineRule="exact"/>
        <w:ind w:left="0" w:firstLine="640" w:firstLineChars="200"/>
        <w:textAlignment w:val="auto"/>
        <w:rPr>
          <w:rFonts w:hint="eastAsia" w:ascii="仿宋_GB2312" w:eastAsia="仿宋_GB2312" w:cs="Times New Roman"/>
          <w:bCs/>
          <w:color w:val="000000"/>
          <w:kern w:val="0"/>
          <w:sz w:val="32"/>
          <w:szCs w:val="32"/>
        </w:rPr>
      </w:pPr>
      <w:r>
        <w:rPr>
          <w:rFonts w:hint="eastAsia" w:ascii="仿宋_GB2312" w:eastAsia="仿宋_GB2312" w:cs="Times New Roman"/>
          <w:bCs/>
          <w:color w:val="000000"/>
          <w:kern w:val="0"/>
          <w:sz w:val="32"/>
          <w:szCs w:val="32"/>
        </w:rPr>
        <w:t>1.项目申请人遵守国家法律法规及市科技计划管理相关规定，具有良好的科学道德，符合科研诚信要求。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Times New Roman"/>
          <w:bCs/>
          <w:color w:val="000000"/>
          <w:kern w:val="0"/>
          <w:sz w:val="32"/>
          <w:szCs w:val="32"/>
        </w:rPr>
      </w:pPr>
      <w:r>
        <w:rPr>
          <w:rFonts w:hint="eastAsia" w:ascii="仿宋_GB2312" w:eastAsia="仿宋_GB2312" w:cs="Times New Roman"/>
          <w:bCs/>
          <w:color w:val="000000"/>
          <w:kern w:val="0"/>
          <w:sz w:val="32"/>
          <w:szCs w:val="32"/>
        </w:rPr>
        <w:t>2.申报市基础研究计划项目，项目名称和研究内容应符合基础研究定位要求。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Times New Roman"/>
          <w:bCs/>
          <w:color w:val="000000"/>
          <w:kern w:val="0"/>
          <w:sz w:val="32"/>
          <w:szCs w:val="32"/>
        </w:rPr>
      </w:pPr>
      <w:r>
        <w:rPr>
          <w:rFonts w:hint="eastAsia" w:ascii="仿宋_GB2312" w:eastAsia="仿宋_GB2312" w:cs="Times New Roman"/>
          <w:bCs/>
          <w:color w:val="000000"/>
          <w:kern w:val="0"/>
          <w:sz w:val="32"/>
          <w:szCs w:val="32"/>
        </w:rPr>
        <w:t>3.</w:t>
      </w:r>
      <w:r>
        <w:rPr>
          <w:rFonts w:hint="default" w:ascii="仿宋_GB2312" w:eastAsia="仿宋_GB2312" w:cs="Times New Roman"/>
          <w:bCs/>
          <w:color w:val="000000"/>
          <w:kern w:val="0"/>
          <w:sz w:val="32"/>
          <w:szCs w:val="32"/>
        </w:rPr>
        <w:t>项目负责人</w:t>
      </w:r>
      <w:r>
        <w:rPr>
          <w:rFonts w:hint="eastAsia" w:ascii="仿宋_GB2312" w:eastAsia="仿宋_GB2312" w:cs="Times New Roman"/>
          <w:bCs/>
          <w:color w:val="000000"/>
          <w:kern w:val="0"/>
          <w:sz w:val="32"/>
          <w:szCs w:val="32"/>
          <w:lang w:val="en-US" w:eastAsia="zh-CN"/>
        </w:rPr>
        <w:t>须具有博士学位或副高级及以上专业技术职务（职称）；青年科研人员须具有硕士以上学历（申请当年男性不超过35周岁，女性不超过40周岁），项目申请人申报项目应与本人所获得的职称、学位对应专业领域相近。项目申请人为项目申请单位全职科研人员，且为</w:t>
      </w:r>
      <w:r>
        <w:rPr>
          <w:rFonts w:hint="eastAsia" w:ascii="仿宋_GB2312" w:eastAsia="仿宋_GB2312" w:cs="Times New Roman"/>
          <w:bCs/>
          <w:color w:val="000000"/>
          <w:kern w:val="0"/>
          <w:sz w:val="32"/>
          <w:szCs w:val="32"/>
        </w:rPr>
        <w:t>所申请基础研究计划项目的实际负责人（仅限1人），需通过项目申请单位提出申报</w:t>
      </w:r>
      <w:r>
        <w:rPr>
          <w:rFonts w:hint="eastAsia" w:ascii="仿宋_GB2312" w:eastAsia="仿宋_GB2312" w:cs="Times New Roman"/>
          <w:bCs/>
          <w:color w:val="000000"/>
          <w:kern w:val="0"/>
          <w:sz w:val="32"/>
          <w:szCs w:val="32"/>
          <w:lang w:eastAsia="zh-CN"/>
        </w:rPr>
        <w:t>，</w:t>
      </w:r>
      <w:r>
        <w:rPr>
          <w:rFonts w:hint="eastAsia" w:ascii="仿宋_GB2312" w:eastAsia="仿宋_GB2312" w:cs="Times New Roman"/>
          <w:bCs/>
          <w:color w:val="000000"/>
          <w:kern w:val="0"/>
          <w:sz w:val="32"/>
          <w:szCs w:val="32"/>
        </w:rPr>
        <w:t>不得通过兼职单位或挂靠单位申报。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Times New Roman"/>
          <w:bCs/>
          <w:color w:val="000000"/>
          <w:kern w:val="0"/>
          <w:sz w:val="32"/>
          <w:szCs w:val="32"/>
        </w:rPr>
      </w:pPr>
      <w:r>
        <w:rPr>
          <w:rFonts w:hint="eastAsia" w:ascii="仿宋_GB2312" w:eastAsia="仿宋_GB2312" w:cs="Times New Roman"/>
          <w:bCs/>
          <w:color w:val="000000"/>
          <w:kern w:val="0"/>
          <w:sz w:val="32"/>
          <w:szCs w:val="32"/>
        </w:rPr>
        <w:t>4.项目申请单位应当是在忻州市内依法注册，具有独立法人资格的高等院校、科研机构、企业以及其他具有基础研究能力的省、市级创新载体依托单位，或者是</w:t>
      </w:r>
      <w:r>
        <w:rPr>
          <w:rFonts w:hint="eastAsia" w:ascii="仿宋_GB2312" w:eastAsia="仿宋_GB2312" w:cs="Times New Roman"/>
          <w:bCs/>
          <w:color w:val="000000"/>
          <w:kern w:val="0"/>
          <w:sz w:val="32"/>
          <w:szCs w:val="32"/>
          <w:lang w:eastAsia="zh-CN"/>
        </w:rPr>
        <w:t>入驻忻州市科创驿站的省内外高校科研团队</w:t>
      </w:r>
      <w:r>
        <w:rPr>
          <w:rFonts w:hint="eastAsia" w:ascii="仿宋_GB2312" w:eastAsia="仿宋_GB2312" w:cs="Times New Roman"/>
          <w:bCs/>
          <w:color w:val="000000"/>
          <w:kern w:val="0"/>
          <w:sz w:val="32"/>
          <w:szCs w:val="32"/>
        </w:rPr>
        <w:t>。项目申请单位还应具有开展科研活动的基础，有与项目实施相匹配的人才团队和技术装备等条件、研发经费投入、健全的科研管理制度和财务管理制度。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Times New Roman"/>
          <w:bCs/>
          <w:color w:val="000000"/>
          <w:kern w:val="0"/>
          <w:sz w:val="32"/>
          <w:szCs w:val="32"/>
        </w:rPr>
      </w:pPr>
      <w:r>
        <w:rPr>
          <w:rFonts w:hint="eastAsia" w:ascii="仿宋_GB2312" w:eastAsia="仿宋_GB2312" w:cs="Times New Roman"/>
          <w:bCs/>
          <w:color w:val="000000"/>
          <w:kern w:val="0"/>
          <w:sz w:val="32"/>
          <w:szCs w:val="32"/>
        </w:rPr>
        <w:t>5.项目申请单位只能通过一个组织单位进行申报，项目合作研究单位一般不超过2个。项目申请单位应承担项目主要工作并与合作研究单位在项目申请书提交前签订合作协议书，明确双方的研究内容分工、财政资金及自筹资金分配、知识产权归属等，做到责权利清晰。项目申报期间合作协议书无须提交，留项目申请单位存档备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Times New Roman"/>
          <w:bCs/>
          <w:color w:val="000000"/>
          <w:kern w:val="0"/>
          <w:sz w:val="32"/>
          <w:szCs w:val="32"/>
        </w:rPr>
      </w:pPr>
      <w:r>
        <w:rPr>
          <w:rFonts w:hint="eastAsia" w:ascii="仿宋_GB2312" w:eastAsia="仿宋_GB2312" w:cs="Times New Roman"/>
          <w:bCs/>
          <w:color w:val="000000"/>
          <w:kern w:val="0"/>
          <w:sz w:val="32"/>
          <w:szCs w:val="32"/>
        </w:rPr>
        <w:t>6.项目申报全面实施科研诚信承诺制。项目申请人、参与人、项目申请单位和合作单位均须在项目申报时签署科研诚信承诺书，严禁剽窃他人科研成果、侵犯他人知识产权、虚报项目、伪造材料骗取申报资格、预防和杜绝套取、骗取资金等科研不端及失信行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eastAsia="仿宋_GB2312" w:cs="Times New Roman"/>
          <w:bCs/>
          <w:color w:val="000000"/>
          <w:kern w:val="0"/>
          <w:sz w:val="32"/>
          <w:szCs w:val="32"/>
          <w:lang w:val="en-US" w:eastAsia="zh-CN"/>
        </w:rPr>
      </w:pPr>
      <w:r>
        <w:rPr>
          <w:rFonts w:hint="eastAsia" w:ascii="仿宋_GB2312" w:eastAsia="仿宋_GB2312" w:cs="Times New Roman"/>
          <w:bCs/>
          <w:color w:val="000000"/>
          <w:kern w:val="0"/>
          <w:sz w:val="32"/>
          <w:szCs w:val="32"/>
        </w:rPr>
        <w:t>7.项目申请人应当对所提交申请材料的真实性负责。</w:t>
      </w:r>
      <w:r>
        <w:rPr>
          <w:rFonts w:hint="default" w:ascii="仿宋_GB2312" w:eastAsia="仿宋_GB2312" w:cs="Times New Roman"/>
          <w:bCs/>
          <w:color w:val="000000"/>
          <w:kern w:val="0"/>
          <w:sz w:val="32"/>
          <w:szCs w:val="32"/>
        </w:rPr>
        <w:t>项目组织单位</w:t>
      </w:r>
      <w:r>
        <w:rPr>
          <w:rFonts w:hint="eastAsia" w:ascii="仿宋_GB2312" w:eastAsia="仿宋_GB2312" w:cs="Times New Roman"/>
          <w:bCs/>
          <w:color w:val="000000"/>
          <w:kern w:val="0"/>
          <w:sz w:val="32"/>
          <w:szCs w:val="32"/>
          <w:lang w:eastAsia="zh-CN"/>
        </w:rPr>
        <w:t>负责</w:t>
      </w:r>
      <w:r>
        <w:rPr>
          <w:rFonts w:hint="default" w:ascii="仿宋_GB2312" w:eastAsia="仿宋_GB2312" w:cs="Times New Roman"/>
          <w:bCs/>
          <w:color w:val="000000"/>
          <w:kern w:val="0"/>
          <w:sz w:val="32"/>
          <w:szCs w:val="32"/>
        </w:rPr>
        <w:t>组织和指导本区域项目的</w:t>
      </w:r>
      <w:r>
        <w:rPr>
          <w:rFonts w:hint="default" w:ascii="仿宋_GB2312" w:eastAsia="仿宋_GB2312" w:cs="Times New Roman"/>
          <w:bCs/>
          <w:color w:val="000000"/>
          <w:kern w:val="0"/>
          <w:sz w:val="32"/>
          <w:szCs w:val="32"/>
          <w:lang w:eastAsia="zh-CN"/>
        </w:rPr>
        <w:t>申报</w:t>
      </w:r>
      <w:r>
        <w:rPr>
          <w:rFonts w:hint="default" w:ascii="仿宋_GB2312" w:eastAsia="仿宋_GB2312" w:cs="Times New Roman"/>
          <w:bCs/>
          <w:color w:val="000000"/>
          <w:kern w:val="0"/>
          <w:sz w:val="32"/>
          <w:szCs w:val="32"/>
        </w:rPr>
        <w:t>工作</w:t>
      </w:r>
      <w:r>
        <w:rPr>
          <w:rFonts w:hint="default" w:ascii="仿宋_GB2312" w:eastAsia="仿宋_GB2312" w:cs="Times New Roman"/>
          <w:bCs/>
          <w:color w:val="000000"/>
          <w:kern w:val="0"/>
          <w:sz w:val="32"/>
          <w:szCs w:val="32"/>
          <w:lang w:eastAsia="zh-CN"/>
        </w:rPr>
        <w:t>，完成申报项目的审核、推荐、材料报送，</w:t>
      </w:r>
      <w:r>
        <w:rPr>
          <w:rFonts w:hint="eastAsia" w:ascii="仿宋_GB2312" w:eastAsia="仿宋_GB2312" w:cs="Times New Roman"/>
          <w:bCs/>
          <w:color w:val="000000"/>
          <w:kern w:val="0"/>
          <w:sz w:val="32"/>
          <w:szCs w:val="32"/>
          <w:lang w:eastAsia="zh-CN"/>
        </w:rPr>
        <w:t>对</w:t>
      </w:r>
      <w:r>
        <w:rPr>
          <w:rFonts w:hint="default" w:ascii="仿宋_GB2312" w:eastAsia="仿宋_GB2312" w:cs="Times New Roman"/>
          <w:bCs/>
          <w:color w:val="000000"/>
          <w:kern w:val="0"/>
          <w:sz w:val="32"/>
          <w:szCs w:val="32"/>
        </w:rPr>
        <w:t>项目申</w:t>
      </w:r>
      <w:r>
        <w:rPr>
          <w:rFonts w:hint="default" w:ascii="仿宋_GB2312" w:eastAsia="仿宋_GB2312" w:cs="Times New Roman"/>
          <w:bCs/>
          <w:color w:val="000000"/>
          <w:kern w:val="0"/>
          <w:sz w:val="32"/>
          <w:szCs w:val="32"/>
          <w:lang w:eastAsia="zh-CN"/>
        </w:rPr>
        <w:t>报</w:t>
      </w:r>
      <w:r>
        <w:rPr>
          <w:rFonts w:hint="default" w:ascii="仿宋_GB2312" w:eastAsia="仿宋_GB2312" w:cs="Times New Roman"/>
          <w:bCs/>
          <w:color w:val="000000"/>
          <w:kern w:val="0"/>
          <w:sz w:val="32"/>
          <w:szCs w:val="32"/>
        </w:rPr>
        <w:t>单位、项目负责人及项目合作方的资质、</w:t>
      </w:r>
      <w:r>
        <w:rPr>
          <w:rFonts w:hint="default" w:ascii="仿宋_GB2312" w:eastAsia="仿宋_GB2312" w:cs="Times New Roman"/>
          <w:bCs/>
          <w:color w:val="000000"/>
          <w:kern w:val="0"/>
          <w:sz w:val="32"/>
          <w:szCs w:val="32"/>
          <w:lang w:eastAsia="zh-CN"/>
        </w:rPr>
        <w:t>材料的真实性和完整性</w:t>
      </w:r>
      <w:r>
        <w:rPr>
          <w:rFonts w:hint="default" w:ascii="仿宋_GB2312" w:eastAsia="仿宋_GB2312" w:cs="Times New Roman"/>
          <w:bCs/>
          <w:color w:val="000000"/>
          <w:kern w:val="0"/>
          <w:sz w:val="32"/>
          <w:szCs w:val="32"/>
        </w:rPr>
        <w:t>等内容</w:t>
      </w:r>
      <w:r>
        <w:rPr>
          <w:rFonts w:hint="eastAsia" w:ascii="仿宋_GB2312" w:eastAsia="仿宋_GB2312" w:cs="Times New Roman"/>
          <w:bCs/>
          <w:color w:val="000000"/>
          <w:kern w:val="0"/>
          <w:sz w:val="32"/>
          <w:szCs w:val="32"/>
          <w:lang w:eastAsia="zh-CN"/>
        </w:rPr>
        <w:t>进行审核。</w:t>
      </w:r>
      <w:r>
        <w:rPr>
          <w:rFonts w:hint="default" w:ascii="仿宋_GB2312" w:eastAsia="仿宋_GB2312" w:cs="Times New Roman"/>
          <w:bCs/>
          <w:color w:val="000000"/>
          <w:kern w:val="0"/>
          <w:sz w:val="32"/>
          <w:szCs w:val="32"/>
        </w:rPr>
        <w:t></w:t>
      </w:r>
      <w:r>
        <w:rPr>
          <w:rFonts w:hint="default" w:ascii="仿宋_GB2312" w:eastAsia="仿宋_GB2312" w:cs="Times New Roman"/>
          <w:bCs/>
          <w:color w:val="000000"/>
          <w:kern w:val="0"/>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Times New Roman"/>
          <w:bCs/>
          <w:color w:val="000000"/>
          <w:kern w:val="0"/>
          <w:sz w:val="32"/>
          <w:szCs w:val="32"/>
        </w:rPr>
      </w:pPr>
      <w:r>
        <w:rPr>
          <w:rFonts w:hint="eastAsia" w:ascii="仿宋_GB2312" w:eastAsia="仿宋_GB2312" w:cs="Times New Roman"/>
          <w:bCs/>
          <w:color w:val="000000"/>
          <w:kern w:val="0"/>
          <w:sz w:val="32"/>
          <w:szCs w:val="32"/>
        </w:rPr>
        <w:t>8.项目申请书中不得出现任何违反法律法规或涉密内容。凡涉及生命科学和生物技术的研究，应严格遵守国家生物安全有关法律法规的要求。涉及人体研究、实验动物的项目，应严格遵守科学伦理、实验动物、人类遗传资源管理等有关规定的要求。对涉及科技安全、科技保密的，项目申请单位和组织单位要切实担负起审查监督职责，严格按照规定执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lang w:val="en-US" w:eastAsia="zh-CN"/>
        </w:rPr>
      </w:pPr>
      <w:r>
        <w:rPr>
          <w:rFonts w:hint="eastAsia" w:ascii="仿宋_GB2312" w:eastAsia="仿宋_GB2312" w:cs="Times New Roman"/>
          <w:bCs/>
          <w:color w:val="000000"/>
          <w:kern w:val="0"/>
          <w:sz w:val="32"/>
          <w:szCs w:val="32"/>
          <w:lang w:val="en-US" w:eastAsia="zh-CN"/>
        </w:rPr>
        <w:t>9、科研诚信承诺书（</w:t>
      </w:r>
      <w:r>
        <w:rPr>
          <w:rFonts w:hint="default" w:ascii="仿宋_GB2312" w:eastAsia="仿宋_GB2312" w:cs="Times New Roman"/>
          <w:bCs/>
          <w:color w:val="000000"/>
          <w:kern w:val="0"/>
          <w:sz w:val="32"/>
          <w:szCs w:val="32"/>
          <w:lang w:val="en-US" w:eastAsia="zh-CN"/>
        </w:rPr>
        <w:t>须从系统中下载，盖章后，扫描生成PDF文档（不可用拍照照片生成PDF），再上传到系统。</w:t>
      </w:r>
      <w:r>
        <w:rPr>
          <w:rFonts w:hint="eastAsia" w:ascii="仿宋_GB2312" w:eastAsia="仿宋_GB2312" w:cs="Times New Roman"/>
          <w:bCs/>
          <w:color w:val="000000"/>
          <w:kern w:val="0"/>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Times New Roman"/>
          <w:bCs/>
          <w:color w:val="000000"/>
          <w:kern w:val="0"/>
          <w:sz w:val="32"/>
          <w:szCs w:val="32"/>
        </w:rPr>
      </w:pPr>
      <w:r>
        <w:rPr>
          <w:rFonts w:hint="eastAsia" w:ascii="仿宋_GB2312" w:eastAsia="仿宋_GB2312" w:cs="Times New Roman"/>
          <w:bCs/>
          <w:color w:val="000000"/>
          <w:kern w:val="0"/>
          <w:sz w:val="32"/>
          <w:szCs w:val="32"/>
        </w:rPr>
        <w:t>（二）限项规定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Times New Roman"/>
          <w:bCs/>
          <w:color w:val="000000"/>
          <w:kern w:val="0"/>
          <w:sz w:val="32"/>
          <w:szCs w:val="32"/>
        </w:rPr>
      </w:pPr>
      <w:r>
        <w:rPr>
          <w:rFonts w:hint="eastAsia" w:ascii="仿宋_GB2312" w:eastAsia="仿宋_GB2312" w:cs="Times New Roman"/>
          <w:bCs/>
          <w:color w:val="000000"/>
          <w:kern w:val="0"/>
          <w:sz w:val="32"/>
          <w:szCs w:val="32"/>
        </w:rPr>
        <w:t>项目申请应符合市级科技计划项目相关要求及本通知通用限项要求和拟申报类别的专项限制要求。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Times New Roman"/>
          <w:bCs/>
          <w:color w:val="000000"/>
          <w:kern w:val="0"/>
          <w:sz w:val="32"/>
          <w:szCs w:val="32"/>
        </w:rPr>
      </w:pPr>
      <w:r>
        <w:rPr>
          <w:rFonts w:hint="eastAsia" w:ascii="仿宋_GB2312" w:eastAsia="仿宋_GB2312" w:cs="Times New Roman"/>
          <w:bCs/>
          <w:color w:val="000000"/>
          <w:kern w:val="0"/>
          <w:sz w:val="32"/>
          <w:szCs w:val="32"/>
        </w:rPr>
        <w:t>1、项目申请人同一年度内限申报1项基础计划项目。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Times New Roman"/>
          <w:bCs/>
          <w:color w:val="000000"/>
          <w:kern w:val="0"/>
          <w:sz w:val="32"/>
          <w:szCs w:val="32"/>
        </w:rPr>
      </w:pPr>
      <w:r>
        <w:rPr>
          <w:rFonts w:hint="eastAsia" w:ascii="仿宋_GB2312" w:eastAsia="仿宋_GB2312" w:cs="Times New Roman"/>
          <w:bCs/>
          <w:color w:val="000000"/>
          <w:kern w:val="0"/>
          <w:sz w:val="32"/>
          <w:szCs w:val="32"/>
        </w:rPr>
        <w:t>2、项目申请人有在研项目的，不得申报。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Times New Roman"/>
          <w:bCs/>
          <w:color w:val="000000"/>
          <w:kern w:val="0"/>
          <w:sz w:val="32"/>
          <w:szCs w:val="32"/>
        </w:rPr>
      </w:pPr>
      <w:r>
        <w:rPr>
          <w:rFonts w:hint="eastAsia" w:ascii="仿宋_GB2312" w:eastAsia="仿宋_GB2312" w:cs="Times New Roman"/>
          <w:bCs/>
          <w:color w:val="000000"/>
          <w:kern w:val="0"/>
          <w:sz w:val="32"/>
          <w:szCs w:val="32"/>
          <w:lang w:val="en-US" w:eastAsia="zh-CN"/>
        </w:rPr>
        <w:t>3</w:t>
      </w:r>
      <w:r>
        <w:rPr>
          <w:rFonts w:hint="eastAsia" w:ascii="仿宋_GB2312" w:eastAsia="仿宋_GB2312" w:cs="Times New Roman"/>
          <w:bCs/>
          <w:color w:val="000000"/>
          <w:kern w:val="0"/>
          <w:sz w:val="32"/>
          <w:szCs w:val="32"/>
        </w:rPr>
        <w:t>、有逾期未验收的市级各类科技计划项目负责人不得申报。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Times New Roman"/>
          <w:bCs/>
          <w:color w:val="000000"/>
          <w:kern w:val="0"/>
          <w:sz w:val="32"/>
          <w:szCs w:val="32"/>
        </w:rPr>
      </w:pPr>
      <w:r>
        <w:rPr>
          <w:rFonts w:hint="eastAsia" w:ascii="仿宋_GB2312" w:eastAsia="仿宋_GB2312" w:cs="Times New Roman"/>
          <w:bCs/>
          <w:color w:val="000000"/>
          <w:kern w:val="0"/>
          <w:sz w:val="32"/>
          <w:szCs w:val="32"/>
          <w:lang w:val="en-US" w:eastAsia="zh-CN"/>
        </w:rPr>
        <w:t>4</w:t>
      </w:r>
      <w:r>
        <w:rPr>
          <w:rFonts w:hint="eastAsia" w:ascii="仿宋_GB2312" w:eastAsia="仿宋_GB2312" w:cs="Times New Roman"/>
          <w:bCs/>
          <w:color w:val="000000"/>
          <w:kern w:val="0"/>
          <w:sz w:val="32"/>
          <w:szCs w:val="32"/>
        </w:rPr>
        <w:t>、对已获得过立项资助的研究内容，除技术路线有明显创新优化或完成指标有显著提升的，不得重复申报。同一单位及关联单位不得将内容相同或相近的研究内容同时申报不同的市级科技计划项目。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Times New Roman"/>
          <w:bCs/>
          <w:color w:val="000000"/>
          <w:kern w:val="0"/>
          <w:sz w:val="32"/>
          <w:szCs w:val="32"/>
          <w:lang w:val="en-US" w:eastAsia="zh-CN"/>
        </w:rPr>
      </w:pPr>
      <w:r>
        <w:rPr>
          <w:rFonts w:hint="eastAsia" w:ascii="仿宋_GB2312" w:eastAsia="仿宋_GB2312" w:cs="Times New Roman"/>
          <w:bCs/>
          <w:color w:val="000000"/>
          <w:kern w:val="0"/>
          <w:sz w:val="32"/>
          <w:szCs w:val="32"/>
          <w:lang w:val="en-US" w:eastAsia="zh-CN"/>
        </w:rPr>
        <w:t>5</w:t>
      </w:r>
      <w:r>
        <w:rPr>
          <w:rFonts w:hint="eastAsia" w:ascii="仿宋_GB2312" w:eastAsia="仿宋_GB2312" w:cs="Times New Roman"/>
          <w:bCs/>
          <w:color w:val="000000"/>
          <w:kern w:val="0"/>
          <w:sz w:val="32"/>
          <w:szCs w:val="32"/>
        </w:rPr>
        <w:t>、</w:t>
      </w:r>
      <w:r>
        <w:rPr>
          <w:rFonts w:hint="eastAsia" w:ascii="仿宋_GB2312" w:eastAsia="仿宋_GB2312" w:cs="Times New Roman"/>
          <w:bCs/>
          <w:color w:val="000000"/>
          <w:kern w:val="0"/>
          <w:sz w:val="32"/>
          <w:szCs w:val="32"/>
          <w:lang w:val="en-US" w:eastAsia="zh-CN"/>
        </w:rPr>
        <w:t>项目处于实施或准备实施阶段，实施期限一般不超过3年。</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Style w:val="13"/>
          <w:rFonts w:hint="eastAsia" w:ascii="黑体" w:eastAsia="黑体" w:cs="黑体"/>
          <w:sz w:val="32"/>
          <w:szCs w:val="32"/>
          <w:lang w:val="en-US" w:eastAsia="zh-CN"/>
        </w:rPr>
      </w:pPr>
      <w:r>
        <w:rPr>
          <w:rStyle w:val="13"/>
          <w:rFonts w:hint="eastAsia" w:ascii="黑体" w:eastAsia="黑体" w:cs="黑体"/>
          <w:sz w:val="32"/>
          <w:szCs w:val="32"/>
          <w:lang w:val="en-US" w:eastAsia="zh-CN"/>
        </w:rPr>
        <w:t>三、申报材料要求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Times New Roman"/>
          <w:bCs/>
          <w:color w:val="000000"/>
          <w:kern w:val="0"/>
          <w:sz w:val="32"/>
          <w:szCs w:val="32"/>
          <w:lang w:val="en-US" w:eastAsia="zh-CN"/>
        </w:rPr>
      </w:pPr>
      <w:r>
        <w:rPr>
          <w:rFonts w:hint="eastAsia" w:ascii="仿宋_GB2312" w:eastAsia="仿宋_GB2312" w:cs="Times New Roman"/>
          <w:bCs/>
          <w:color w:val="000000"/>
          <w:kern w:val="0"/>
          <w:sz w:val="32"/>
          <w:szCs w:val="32"/>
          <w:lang w:val="en-US" w:eastAsia="zh-CN"/>
        </w:rPr>
        <w:t>1、忻州市科技计划项目申报书（系统生成的正式文件，即带“忻州市科技计划管理信息平台”水印）；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Times New Roman"/>
          <w:bCs/>
          <w:color w:val="000000"/>
          <w:kern w:val="0"/>
          <w:sz w:val="32"/>
          <w:szCs w:val="32"/>
          <w:lang w:val="en-US" w:eastAsia="zh-CN"/>
        </w:rPr>
      </w:pPr>
      <w:r>
        <w:rPr>
          <w:rFonts w:hint="eastAsia" w:ascii="仿宋_GB2312" w:eastAsia="仿宋_GB2312" w:cs="Times New Roman"/>
          <w:bCs/>
          <w:color w:val="000000"/>
          <w:kern w:val="0"/>
          <w:sz w:val="32"/>
          <w:szCs w:val="32"/>
          <w:lang w:val="en-US" w:eastAsia="zh-CN"/>
        </w:rPr>
        <w:t>2、项目可行性研究报告；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eastAsia="仿宋_GB2312" w:cs="Times New Roman"/>
          <w:bCs/>
          <w:color w:val="000000"/>
          <w:kern w:val="0"/>
          <w:sz w:val="32"/>
          <w:szCs w:val="32"/>
          <w:lang w:val="en-US" w:eastAsia="zh-CN"/>
        </w:rPr>
      </w:pPr>
      <w:r>
        <w:rPr>
          <w:rFonts w:hint="eastAsia" w:ascii="仿宋_GB2312" w:eastAsia="仿宋_GB2312" w:cs="Times New Roman"/>
          <w:bCs/>
          <w:color w:val="000000"/>
          <w:kern w:val="0"/>
          <w:sz w:val="32"/>
          <w:szCs w:val="32"/>
          <w:lang w:val="en-US" w:eastAsia="zh-CN"/>
        </w:rPr>
        <w:t>3、</w:t>
      </w:r>
      <w:r>
        <w:rPr>
          <w:rFonts w:hint="default" w:ascii="仿宋_GB2312" w:eastAsia="仿宋_GB2312" w:cs="Times New Roman"/>
          <w:bCs/>
          <w:color w:val="000000"/>
          <w:kern w:val="0"/>
          <w:sz w:val="32"/>
          <w:szCs w:val="32"/>
          <w:lang w:val="en-US" w:eastAsia="zh-CN"/>
        </w:rPr>
        <w:t>项目申请人所在单位法人证书、银行开户证书；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eastAsia="仿宋_GB2312" w:cs="Times New Roman"/>
          <w:bCs/>
          <w:color w:val="000000"/>
          <w:kern w:val="0"/>
          <w:sz w:val="32"/>
          <w:szCs w:val="32"/>
          <w:lang w:val="en-US" w:eastAsia="zh-CN"/>
        </w:rPr>
      </w:pPr>
      <w:r>
        <w:rPr>
          <w:rFonts w:hint="eastAsia" w:ascii="仿宋_GB2312" w:eastAsia="仿宋_GB2312" w:cs="Times New Roman"/>
          <w:bCs/>
          <w:color w:val="000000"/>
          <w:kern w:val="0"/>
          <w:sz w:val="32"/>
          <w:szCs w:val="32"/>
          <w:lang w:val="en-US" w:eastAsia="zh-CN"/>
        </w:rPr>
        <w:t>4、</w:t>
      </w:r>
      <w:r>
        <w:rPr>
          <w:rFonts w:hint="default" w:ascii="仿宋_GB2312" w:eastAsia="仿宋_GB2312" w:cs="Times New Roman"/>
          <w:bCs/>
          <w:color w:val="000000"/>
          <w:kern w:val="0"/>
          <w:sz w:val="32"/>
          <w:szCs w:val="32"/>
          <w:lang w:val="en-US" w:eastAsia="zh-CN"/>
        </w:rPr>
        <w:t>项目申请人的学历学位证书、职称证书（无证书的提供证明材料），上传国外学历学位的，请同时上传教育部留学服务中心出具的留学回国人员学历认证书;人事部门出具的在职证明（博士后人员出具在站证明）</w:t>
      </w:r>
      <w:r>
        <w:rPr>
          <w:rFonts w:hint="eastAsia" w:ascii="仿宋_GB2312" w:eastAsia="仿宋_GB2312" w:cs="Times New Roman"/>
          <w:bCs/>
          <w:color w:val="000000"/>
          <w:kern w:val="0"/>
          <w:sz w:val="32"/>
          <w:szCs w:val="32"/>
          <w:lang w:val="en-US" w:eastAsia="zh-CN"/>
        </w:rPr>
        <w:t>；</w:t>
      </w:r>
      <w:r>
        <w:rPr>
          <w:rFonts w:hint="default" w:ascii="仿宋_GB2312" w:eastAsia="仿宋_GB2312" w:cs="Times New Roman"/>
          <w:bCs/>
          <w:color w:val="000000"/>
          <w:kern w:val="0"/>
          <w:sz w:val="32"/>
          <w:szCs w:val="32"/>
          <w:lang w:val="en-US" w:eastAsia="zh-CN"/>
        </w:rPr>
        <w:t>项目申请人在项目执行期内超过法定退休年龄的，还应当由项目申请单位出具允许其申请且能确保项目履约实施的承诺函（如返聘、延迟退休等）</w:t>
      </w:r>
      <w:r>
        <w:rPr>
          <w:rFonts w:hint="eastAsia" w:ascii="仿宋_GB2312" w:eastAsia="仿宋_GB2312" w:cs="Times New Roman"/>
          <w:bCs/>
          <w:color w:val="000000"/>
          <w:kern w:val="0"/>
          <w:sz w:val="32"/>
          <w:szCs w:val="32"/>
          <w:lang w:val="en-US" w:eastAsia="zh-CN"/>
        </w:rPr>
        <w:t>；</w:t>
      </w:r>
      <w:r>
        <w:rPr>
          <w:rFonts w:hint="default" w:ascii="仿宋_GB2312" w:eastAsia="仿宋_GB2312" w:cs="Times New Roman"/>
          <w:bCs/>
          <w:color w:val="000000"/>
          <w:kern w:val="0"/>
          <w:sz w:val="32"/>
          <w:szCs w:val="32"/>
          <w:lang w:val="en-US" w:eastAsia="zh-CN"/>
        </w:rPr>
        <w:t>项目申请</w:t>
      </w:r>
      <w:bookmarkStart w:id="0" w:name="_GoBack"/>
      <w:bookmarkEnd w:id="0"/>
      <w:r>
        <w:rPr>
          <w:rFonts w:hint="default" w:ascii="仿宋_GB2312" w:eastAsia="仿宋_GB2312" w:cs="Times New Roman"/>
          <w:bCs/>
          <w:color w:val="000000"/>
          <w:kern w:val="0"/>
          <w:sz w:val="32"/>
          <w:szCs w:val="32"/>
          <w:lang w:val="en-US" w:eastAsia="zh-CN"/>
        </w:rPr>
        <w:t>人身份证正反面复印件（复印件上应注明申请项目名称和本人签名）；若项目申请涉及生物安全、科技伦理等相关问题，还应上传单位科技伦理审查意见等相关证明；在职攻读研究生的申请人，在符合申报条件的前提下，通过本人在职单位申报项目，并上传导师签字同意申报的函；证明本人能力和研究水平的材料，如：承担或参与自然科学研究的项目合同书、任务书或结题批复件、已发表的论文论著等，代表性论文不超过5篇，代表性论著不超过3篇，代表性研究成果、专利或学术奖励不超过10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eastAsia="仿宋_GB2312" w:cs="Times New Roman"/>
          <w:bCs/>
          <w:color w:val="000000"/>
          <w:kern w:val="0"/>
          <w:sz w:val="32"/>
          <w:szCs w:val="32"/>
          <w:lang w:val="en-US" w:eastAsia="zh-CN"/>
        </w:rPr>
      </w:pPr>
      <w:r>
        <w:rPr>
          <w:rFonts w:hint="eastAsia" w:ascii="仿宋_GB2312" w:eastAsia="仿宋_GB2312" w:cs="Times New Roman"/>
          <w:bCs/>
          <w:color w:val="000000"/>
          <w:kern w:val="0"/>
          <w:sz w:val="32"/>
          <w:szCs w:val="32"/>
          <w:lang w:val="en-US" w:eastAsia="zh-CN"/>
        </w:rPr>
        <w:t>5、科研管理制度和财务管理制度。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Times New Roman"/>
          <w:bCs/>
          <w:color w:val="000000"/>
          <w:kern w:val="0"/>
          <w:sz w:val="32"/>
          <w:szCs w:val="32"/>
          <w:lang w:val="en-US" w:eastAsia="zh-CN"/>
        </w:rPr>
      </w:pPr>
      <w:r>
        <w:rPr>
          <w:rFonts w:hint="eastAsia" w:ascii="仿宋_GB2312" w:eastAsia="仿宋_GB2312" w:cs="Times New Roman"/>
          <w:bCs/>
          <w:color w:val="000000"/>
          <w:kern w:val="0"/>
          <w:sz w:val="32"/>
          <w:szCs w:val="32"/>
          <w:lang w:val="en-US" w:eastAsia="zh-CN"/>
        </w:rPr>
        <w:t>6、科研诚信承诺书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eastAsia="仿宋_GB2312" w:cs="Times New Roman"/>
          <w:bCs/>
          <w:color w:val="000000"/>
          <w:kern w:val="0"/>
          <w:sz w:val="32"/>
          <w:szCs w:val="32"/>
          <w:lang w:val="en-US" w:eastAsia="zh-CN"/>
        </w:rPr>
      </w:pPr>
      <w:r>
        <w:rPr>
          <w:rFonts w:hint="eastAsia" w:ascii="仿宋_GB2312" w:eastAsia="仿宋_GB2312" w:cs="Times New Roman"/>
          <w:bCs/>
          <w:color w:val="000000"/>
          <w:kern w:val="0"/>
          <w:sz w:val="32"/>
          <w:szCs w:val="32"/>
          <w:lang w:val="en-US" w:eastAsia="zh-CN"/>
        </w:rPr>
        <w:t>7、其他与申报要求有关的证明材料。</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lang w:val="en-US" w:eastAsia="zh-CN"/>
        </w:rPr>
      </w:pPr>
      <w:r>
        <w:rPr>
          <w:rFonts w:hint="default" w:ascii="仿宋_GB2312" w:eastAsia="仿宋_GB2312" w:cs="Times New Roman"/>
          <w:b/>
          <w:bCs w:val="0"/>
          <w:color w:val="000000"/>
          <w:kern w:val="0"/>
          <w:sz w:val="32"/>
          <w:szCs w:val="32"/>
          <w:lang w:val="en-US" w:eastAsia="zh-CN"/>
        </w:rPr>
        <w:t>特别提醒：</w:t>
      </w:r>
      <w:r>
        <w:rPr>
          <w:rFonts w:hint="default" w:ascii="仿宋_GB2312" w:eastAsia="仿宋_GB2312" w:cs="Times New Roman"/>
          <w:bCs/>
          <w:color w:val="000000"/>
          <w:kern w:val="0"/>
          <w:sz w:val="32"/>
          <w:szCs w:val="32"/>
          <w:lang w:val="en-US" w:eastAsia="zh-CN"/>
        </w:rPr>
        <w:t>附件上传不全、有误的将可能影响评审，形式审查不予通过。系统将在受理截止时间关闭，系统关闭后，任何单位和个人不得修改、补充申报材料。请合理安排申报时间，避免在截止日前高峰时段提交信息。</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四、联系</w:t>
      </w:r>
      <w:r>
        <w:rPr>
          <w:rFonts w:hint="eastAsia" w:ascii="黑体" w:hAnsi="黑体" w:eastAsia="黑体" w:cs="黑体"/>
          <w:sz w:val="32"/>
          <w:szCs w:val="32"/>
          <w:lang w:eastAsia="zh-CN"/>
        </w:rPr>
        <w:t>科室</w:t>
      </w:r>
      <w:r>
        <w:rPr>
          <w:rFonts w:hint="eastAsia" w:ascii="黑体" w:hAnsi="黑体" w:eastAsia="黑体" w:cs="黑体"/>
          <w:sz w:val="32"/>
          <w:szCs w:val="32"/>
        </w:rPr>
        <w:t>及联系方式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Times New Roman"/>
          <w:bCs/>
          <w:color w:val="000000"/>
          <w:kern w:val="0"/>
          <w:sz w:val="32"/>
          <w:szCs w:val="32"/>
          <w:lang w:val="en-US" w:eastAsia="zh-CN"/>
        </w:rPr>
      </w:pPr>
      <w:r>
        <w:rPr>
          <w:rFonts w:hint="eastAsia" w:ascii="仿宋_GB2312" w:eastAsia="仿宋_GB2312" w:cs="Times New Roman"/>
          <w:bCs/>
          <w:color w:val="000000"/>
          <w:kern w:val="0"/>
          <w:sz w:val="32"/>
          <w:szCs w:val="32"/>
          <w:lang w:val="en-US" w:eastAsia="zh-CN"/>
        </w:rPr>
        <w:t>业务科室：市科技局基础研究与成果转化科</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Times New Roman"/>
          <w:bCs/>
          <w:color w:val="000000"/>
          <w:kern w:val="0"/>
          <w:sz w:val="32"/>
          <w:szCs w:val="32"/>
          <w:lang w:val="en-US" w:eastAsia="zh-CN"/>
        </w:rPr>
      </w:pPr>
      <w:r>
        <w:rPr>
          <w:rFonts w:hint="eastAsia" w:ascii="仿宋_GB2312" w:eastAsia="仿宋_GB2312" w:cs="Times New Roman"/>
          <w:bCs/>
          <w:color w:val="000000"/>
          <w:kern w:val="0"/>
          <w:sz w:val="32"/>
          <w:szCs w:val="32"/>
          <w:lang w:val="en-US" w:eastAsia="zh-CN"/>
        </w:rPr>
        <w:t xml:space="preserve">联系人：李振庭 冯振宇 0350-3399646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Times New Roman"/>
          <w:bCs/>
          <w:color w:val="000000"/>
          <w:kern w:val="0"/>
          <w:sz w:val="32"/>
          <w:szCs w:val="32"/>
          <w:lang w:val="en-US" w:eastAsia="zh-C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swiss"/>
    <w:pitch w:val="default"/>
    <w:sig w:usb0="00000000" w:usb1="00000000" w:usb2="00000008"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doNotUseIndentAsNumberingTabStop/>
    <w:compatSetting w:name="compatibilityMode" w:uri="http://schemas.microsoft.com/office/word" w:val="14"/>
  </w:compat>
  <w:rsids>
    <w:rsidRoot w:val="00000000"/>
    <w:rsid w:val="0D7B16B2"/>
    <w:rsid w:val="0F9EBBC2"/>
    <w:rsid w:val="33E5869C"/>
    <w:rsid w:val="34EF4ADC"/>
    <w:rsid w:val="3B976A87"/>
    <w:rsid w:val="4FE715AE"/>
    <w:rsid w:val="53FF68D3"/>
    <w:rsid w:val="573C1C05"/>
    <w:rsid w:val="733DF771"/>
    <w:rsid w:val="75FB07DF"/>
    <w:rsid w:val="79FED761"/>
    <w:rsid w:val="7DF9CE95"/>
    <w:rsid w:val="7DFD64F6"/>
    <w:rsid w:val="7F6FFF83"/>
    <w:rsid w:val="93DF9063"/>
    <w:rsid w:val="993F90A3"/>
    <w:rsid w:val="BBEE556D"/>
    <w:rsid w:val="E7FF8D21"/>
    <w:rsid w:val="FBF89D6D"/>
    <w:rsid w:val="FE1BFFEB"/>
    <w:rsid w:val="FED9ED33"/>
    <w:rsid w:val="FFF78C6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qFormat="1"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Arial"/>
      <w:kern w:val="2"/>
      <w:sz w:val="21"/>
      <w:szCs w:val="24"/>
      <w:lang w:val="en-US" w:eastAsia="zh-CN" w:bidi="ar-SA"/>
    </w:rPr>
  </w:style>
  <w:style w:type="paragraph" w:styleId="4">
    <w:name w:val="heading 1"/>
    <w:basedOn w:val="1"/>
    <w:next w:val="1"/>
    <w:qFormat/>
    <w:uiPriority w:val="0"/>
    <w:pPr>
      <w:keepNext/>
      <w:keepLines/>
      <w:widowControl w:val="0"/>
      <w:spacing w:before="340" w:after="330" w:line="578" w:lineRule="auto"/>
      <w:outlineLvl w:val="0"/>
    </w:pPr>
    <w:rPr>
      <w:b/>
      <w:bCs/>
      <w:kern w:val="44"/>
      <w:sz w:val="44"/>
    </w:rPr>
  </w:style>
  <w:style w:type="paragraph" w:styleId="5">
    <w:name w:val="heading 2"/>
    <w:basedOn w:val="1"/>
    <w:next w:val="1"/>
    <w:qFormat/>
    <w:uiPriority w:val="0"/>
    <w:pPr>
      <w:keepNext/>
      <w:keepLines/>
      <w:widowControl w:val="0"/>
      <w:spacing w:before="260" w:after="260" w:line="415" w:lineRule="auto"/>
      <w:outlineLvl w:val="1"/>
    </w:pPr>
    <w:rPr>
      <w:rFonts w:ascii="宋体" w:hAnsi="宋体" w:eastAsia="黑体"/>
      <w:b/>
      <w:sz w:val="32"/>
    </w:rPr>
  </w:style>
  <w:style w:type="paragraph" w:styleId="6">
    <w:name w:val="heading 3"/>
    <w:basedOn w:val="1"/>
    <w:next w:val="1"/>
    <w:qFormat/>
    <w:uiPriority w:val="0"/>
    <w:pPr>
      <w:keepNext/>
      <w:keepLines/>
      <w:widowControl w:val="0"/>
      <w:spacing w:before="260" w:after="260" w:line="415" w:lineRule="auto"/>
      <w:outlineLvl w:val="2"/>
    </w:pPr>
    <w:rPr>
      <w:b/>
      <w:sz w:val="32"/>
    </w:rPr>
  </w:style>
  <w:style w:type="character" w:default="1" w:styleId="11">
    <w:name w:val="Default Paragraph Font"/>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ind w:firstLine="420" w:firstLineChars="200"/>
    </w:pPr>
  </w:style>
  <w:style w:type="paragraph" w:styleId="3">
    <w:name w:val="Body Text Indent"/>
    <w:basedOn w:val="1"/>
    <w:qFormat/>
    <w:uiPriority w:val="0"/>
    <w:pPr>
      <w:ind w:left="420" w:leftChars="200"/>
    </w:pPr>
  </w:style>
  <w:style w:type="paragraph" w:styleId="7">
    <w:name w:val="index 7"/>
    <w:basedOn w:val="1"/>
    <w:next w:val="1"/>
    <w:qFormat/>
    <w:uiPriority w:val="0"/>
    <w:pPr>
      <w:ind w:left="2520"/>
    </w:pPr>
  </w:style>
  <w:style w:type="paragraph" w:styleId="8">
    <w:name w:val="HTML Preformatted"/>
    <w:basedOn w:val="1"/>
    <w:qFormat/>
    <w:uiPriority w:val="0"/>
    <w:pPr>
      <w:widowControl w:val="0"/>
      <w:spacing w:before="100" w:beforeAutospacing="1" w:after="100" w:afterAutospacing="1" w:line="240" w:lineRule="auto"/>
      <w:jc w:val="left"/>
    </w:pPr>
    <w:rPr>
      <w:rFonts w:ascii="Courier New" w:hAnsi="Courier New" w:eastAsia="宋体" w:cs="Arial"/>
      <w:kern w:val="2"/>
      <w:sz w:val="20"/>
      <w:szCs w:val="21"/>
      <w:lang w:val="en-US" w:eastAsia="zh-CN" w:bidi="ar-SA"/>
    </w:rPr>
  </w:style>
  <w:style w:type="paragraph" w:styleId="9">
    <w:name w:val="Normal (Web)"/>
    <w:basedOn w:val="1"/>
    <w:qFormat/>
    <w:uiPriority w:val="0"/>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bidi w:val="0"/>
      <w:adjustRightInd/>
      <w:snapToGrid/>
      <w:spacing w:before="100" w:beforeAutospacing="1" w:after="100" w:afterAutospacing="1" w:line="240" w:lineRule="auto"/>
      <w:ind w:left="0" w:right="0" w:firstLine="0"/>
      <w:contextualSpacing w:val="0"/>
      <w:jc w:val="left"/>
      <w:textAlignment w:val="auto"/>
      <w:outlineLvl w:val="9"/>
    </w:pPr>
    <w:rPr>
      <w:rFonts w:ascii="宋体" w:eastAsia="宋体"/>
      <w:snapToGrid/>
      <w:color w:val="auto"/>
      <w:spacing w:val="0"/>
      <w:w w:val="100"/>
      <w:kern w:val="0"/>
      <w:position w:val="0"/>
      <w:sz w:val="24"/>
      <w:szCs w:val="21"/>
      <w:u w:val="none" w:color="auto"/>
      <w:vertAlign w:val="baseline"/>
      <w:lang w:val="en-US" w:eastAsia="zh-CN"/>
    </w:rPr>
  </w:style>
  <w:style w:type="character" w:styleId="12">
    <w:name w:val="Strong"/>
    <w:qFormat/>
    <w:uiPriority w:val="0"/>
    <w:rPr>
      <w:b/>
    </w:rPr>
  </w:style>
  <w:style w:type="character" w:customStyle="1" w:styleId="13">
    <w:name w:val="NormalCharacter"/>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4</Pages>
  <Words>1818</Words>
  <Characters>1847</Characters>
  <Lines>89</Lines>
  <Paragraphs>36</Paragraphs>
  <TotalTime>2</TotalTime>
  <ScaleCrop>false</ScaleCrop>
  <LinksUpToDate>false</LinksUpToDate>
  <CharactersWithSpaces>1852</CharactersWithSpaces>
  <Application>WPS Office_11.8.2.12229_F1E327BC-269C-435d-A152-05C5408002CA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2021-05-05T17:22:00Z</dcterms:created>
  <dc:creator>Administrator</dc:creator>
  <cp:lastModifiedBy>uos</cp:lastModifiedBy>
  <cp:lastPrinted>2025-09-17T00:36:00Z</cp:lastPrinted>
  <dcterms:modified xsi:type="dcterms:W3CDTF">2026-08-10T09:24:44Z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2052-11.8.2.12229</vt:lpwstr>
  </property>
  <property fmtid="{D5CDD505-2E9C-101B-9397-08002B2CF9AE}" pid="3" name="ICV">
    <vt:lpwstr>95B2240F260640608729FB95BA8196DA</vt:lpwstr>
  </property>
</Properties>
</file>