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E5A0414">
      <w:pPr>
        <w:pStyle w:val="3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</w:p>
    <w:p w14:paraId="52CE2739">
      <w:pPr>
        <w:rPr>
          <w:rFonts w:hint="eastAsia"/>
        </w:rPr>
      </w:pPr>
    </w:p>
    <w:p w14:paraId="26EB368A">
      <w:pPr>
        <w:pStyle w:val="11"/>
        <w:spacing w:before="0" w:beforeLines="0" w:after="0" w:afterLine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  <w:lang w:eastAsia="zh-CN"/>
        </w:rPr>
        <w:t>朔州市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</w:rPr>
        <w:t>重点实验室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  <w:lang w:val="en-US" w:eastAsia="zh-CN"/>
        </w:rPr>
        <w:t>建设申请报告</w:t>
      </w:r>
    </w:p>
    <w:p w14:paraId="3DEE6A49">
      <w:pPr>
        <w:snapToGrid w:val="0"/>
        <w:spacing w:line="360" w:lineRule="auto"/>
        <w:jc w:val="center"/>
        <w:rPr>
          <w:rFonts w:ascii="仿宋_GB2312" w:cs="Times New Roman"/>
          <w:sz w:val="48"/>
          <w:szCs w:val="48"/>
        </w:rPr>
      </w:pPr>
    </w:p>
    <w:p w14:paraId="2F62F856">
      <w:pPr>
        <w:snapToGrid w:val="0"/>
        <w:spacing w:line="360" w:lineRule="auto"/>
        <w:jc w:val="center"/>
        <w:rPr>
          <w:rFonts w:hint="eastAsia" w:ascii="仿宋_GB2312" w:cs="Times New Roman"/>
          <w:sz w:val="24"/>
          <w:szCs w:val="24"/>
        </w:rPr>
      </w:pPr>
      <w:r>
        <w:rPr>
          <w:rFonts w:ascii="黑体" w:eastAsia="黑体" w:cs="黑体"/>
          <w:b/>
          <w:bCs/>
          <w:sz w:val="48"/>
          <w:szCs w:val="48"/>
        </w:rPr>
        <w:t xml:space="preserve"> </w:t>
      </w:r>
    </w:p>
    <w:p w14:paraId="74E69413">
      <w:pPr>
        <w:snapToGrid w:val="0"/>
        <w:spacing w:line="360" w:lineRule="auto"/>
        <w:ind w:firstLine="482"/>
        <w:rPr>
          <w:rFonts w:hint="eastAsia" w:ascii="仿宋_GB2312" w:cs="Times New Roman"/>
          <w:sz w:val="24"/>
          <w:szCs w:val="24"/>
        </w:rPr>
      </w:pPr>
    </w:p>
    <w:p w14:paraId="3ACF1C0C">
      <w:pPr>
        <w:snapToGrid w:val="0"/>
        <w:spacing w:line="360" w:lineRule="auto"/>
        <w:rPr>
          <w:rFonts w:hint="eastAsia" w:ascii="仿宋_GB2312" w:cs="Times New Roman"/>
          <w:sz w:val="28"/>
          <w:szCs w:val="28"/>
        </w:rPr>
      </w:pPr>
    </w:p>
    <w:p w14:paraId="20F1AE84">
      <w:pPr>
        <w:snapToGrid w:val="0"/>
        <w:spacing w:before="156" w:beforeLines="50" w:after="156" w:afterLines="50" w:line="480" w:lineRule="auto"/>
        <w:ind w:firstLine="482"/>
        <w:rPr>
          <w:rFonts w:hint="eastAsia" w:ascii="黑体" w:hAnsi="黑体" w:eastAsia="黑体" w:cs="黑体"/>
          <w:b w:val="0"/>
          <w:bCs/>
          <w:sz w:val="28"/>
          <w:szCs w:val="28"/>
          <w:u w:val="single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实 验 室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 xml:space="preserve"> 名 称：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</w:rPr>
        <w:t xml:space="preserve">      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val="en-US" w:eastAsia="zh-CN"/>
        </w:rPr>
        <w:t xml:space="preserve">                                </w:t>
      </w:r>
    </w:p>
    <w:p w14:paraId="223DDA78">
      <w:pPr>
        <w:snapToGrid w:val="0"/>
        <w:spacing w:before="156" w:beforeLines="50" w:after="156" w:afterLines="50" w:line="480" w:lineRule="auto"/>
        <w:ind w:firstLine="482"/>
        <w:rPr>
          <w:rFonts w:hint="eastAsia" w:ascii="黑体" w:hAnsi="黑体" w:eastAsia="黑体" w:cs="黑体"/>
          <w:b w:val="0"/>
          <w:bCs/>
          <w:sz w:val="28"/>
          <w:szCs w:val="28"/>
          <w:u w:val="single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 xml:space="preserve">申 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 xml:space="preserve">报 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 xml:space="preserve">单 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位：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val="en-US" w:eastAsia="zh-CN"/>
        </w:rPr>
        <w:t xml:space="preserve">                                      </w:t>
      </w:r>
    </w:p>
    <w:p w14:paraId="27DB606E">
      <w:pPr>
        <w:snapToGrid w:val="0"/>
        <w:spacing w:before="156" w:beforeLines="50" w:after="156" w:afterLines="50" w:line="480" w:lineRule="auto"/>
        <w:ind w:firstLine="482"/>
        <w:rPr>
          <w:rFonts w:hint="eastAsia" w:ascii="黑体" w:hAnsi="黑体" w:eastAsia="黑体" w:cs="黑体"/>
          <w:b w:val="0"/>
          <w:bCs/>
          <w:sz w:val="28"/>
          <w:szCs w:val="28"/>
          <w:u w:val="single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 xml:space="preserve">联  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 xml:space="preserve">系 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 xml:space="preserve"> 人：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</w:rPr>
        <w:t xml:space="preserve">                   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</w:rPr>
        <w:t xml:space="preserve">  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</w:rPr>
        <w:t xml:space="preserve">       </w:t>
      </w:r>
    </w:p>
    <w:p w14:paraId="5916ADCB">
      <w:pPr>
        <w:snapToGrid w:val="0"/>
        <w:spacing w:before="156" w:beforeLines="50" w:after="156" w:afterLines="50" w:line="480" w:lineRule="auto"/>
        <w:ind w:firstLine="482"/>
        <w:rPr>
          <w:rFonts w:hint="eastAsia" w:ascii="黑体" w:hAnsi="黑体" w:eastAsia="黑体" w:cs="黑体"/>
          <w:b w:val="0"/>
          <w:bCs/>
          <w:sz w:val="28"/>
          <w:szCs w:val="28"/>
          <w:u w:val="single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 xml:space="preserve">联 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系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 xml:space="preserve"> 电 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话：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</w:rPr>
        <w:t xml:space="preserve">                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</w:rPr>
        <w:t xml:space="preserve">       </w:t>
      </w:r>
    </w:p>
    <w:p w14:paraId="1352FF58">
      <w:pPr>
        <w:snapToGrid w:val="0"/>
        <w:spacing w:before="156" w:beforeLines="50" w:after="156" w:afterLines="50" w:line="480" w:lineRule="auto"/>
        <w:ind w:firstLine="482"/>
        <w:rPr>
          <w:rFonts w:hint="eastAsia" w:ascii="黑体" w:hAnsi="黑体" w:eastAsia="黑体" w:cs="黑体"/>
          <w:b w:val="0"/>
          <w:bCs/>
          <w:sz w:val="28"/>
          <w:szCs w:val="28"/>
          <w:u w:val="single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 xml:space="preserve">主 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管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 xml:space="preserve"> 部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 xml:space="preserve"> 门：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</w:rPr>
        <w:t xml:space="preserve">                  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</w:rPr>
        <w:t xml:space="preserve">     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</w:rPr>
        <w:t xml:space="preserve">     </w:t>
      </w:r>
    </w:p>
    <w:p w14:paraId="20C637E4">
      <w:pPr>
        <w:snapToGrid w:val="0"/>
        <w:spacing w:before="156" w:beforeLines="50" w:after="156" w:afterLines="50" w:line="480" w:lineRule="auto"/>
        <w:ind w:firstLine="482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 xml:space="preserve">填  报  时  间：  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</w:rPr>
        <w:t xml:space="preserve">   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</w:rPr>
        <w:t xml:space="preserve">  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年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</w:rPr>
        <w:t xml:space="preserve">   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</w:rPr>
        <w:t xml:space="preserve">   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月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</w:rPr>
        <w:t xml:space="preserve">   </w:t>
      </w:r>
      <w:r>
        <w:rPr>
          <w:rFonts w:hint="eastAsia" w:ascii="黑体" w:hAnsi="黑体" w:eastAsia="黑体" w:cs="黑体"/>
          <w:b w:val="0"/>
          <w:bCs/>
          <w:color w:val="00000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</w:rPr>
        <w:t xml:space="preserve">  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日</w:t>
      </w:r>
    </w:p>
    <w:p w14:paraId="51B0120D">
      <w:pPr>
        <w:snapToGrid w:val="0"/>
        <w:spacing w:line="360" w:lineRule="auto"/>
        <w:rPr>
          <w:rFonts w:ascii="仿宋_GB2312" w:cs="Times New Roman"/>
          <w:sz w:val="28"/>
          <w:szCs w:val="28"/>
        </w:rPr>
      </w:pPr>
    </w:p>
    <w:p w14:paraId="1FE2A477">
      <w:pPr>
        <w:snapToGrid w:val="0"/>
        <w:spacing w:line="360" w:lineRule="auto"/>
        <w:rPr>
          <w:rFonts w:ascii="仿宋_GB2312" w:cs="Times New Roman"/>
          <w:sz w:val="28"/>
          <w:szCs w:val="28"/>
        </w:rPr>
      </w:pPr>
    </w:p>
    <w:p w14:paraId="0A3AE3C4">
      <w:pPr>
        <w:snapToGrid w:val="0"/>
        <w:spacing w:line="360" w:lineRule="auto"/>
        <w:rPr>
          <w:rFonts w:ascii="仿宋_GB2312" w:cs="Times New Roman"/>
          <w:sz w:val="28"/>
          <w:szCs w:val="28"/>
        </w:rPr>
      </w:pPr>
    </w:p>
    <w:p w14:paraId="5910AE9A">
      <w:pPr>
        <w:pStyle w:val="11"/>
        <w:spacing w:before="0" w:beforeLines="0" w:after="0" w:afterLines="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朔州市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科学技术局</w:t>
      </w:r>
    </w:p>
    <w:p w14:paraId="7B0D5392">
      <w:pPr>
        <w:pStyle w:val="10"/>
        <w:spacing w:after="156" w:afterLines="5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二○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二六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年制</w:t>
      </w:r>
    </w:p>
    <w:p w14:paraId="30E9F064">
      <w:pPr>
        <w:pStyle w:val="10"/>
        <w:spacing w:after="156" w:afterLines="50"/>
        <w:jc w:val="center"/>
        <w:rPr>
          <w:rFonts w:ascii="黑体" w:hAnsi="黑体" w:eastAsia="黑体"/>
          <w:b/>
          <w:bCs/>
          <w:sz w:val="30"/>
          <w:szCs w:val="30"/>
        </w:rPr>
      </w:pPr>
      <w:r>
        <w:rPr>
          <w:rFonts w:hint="eastAsia" w:ascii="仿宋_GB2312" w:eastAsia="仿宋_GB2312" w:cs="Times New Roman"/>
          <w:b w:val="0"/>
          <w:bCs w:val="0"/>
          <w:sz w:val="28"/>
          <w:szCs w:val="28"/>
        </w:rPr>
        <w:br w:type="page"/>
      </w:r>
      <w:r>
        <w:rPr>
          <w:rFonts w:hint="eastAsia" w:ascii="黑体" w:hAnsi="黑体" w:eastAsia="黑体"/>
          <w:b w:val="0"/>
          <w:bCs w:val="0"/>
          <w:sz w:val="30"/>
          <w:szCs w:val="30"/>
        </w:rPr>
        <w:t>填写说明及要求</w:t>
      </w:r>
    </w:p>
    <w:p w14:paraId="3C4E28FA">
      <w:pPr>
        <w:pStyle w:val="10"/>
        <w:ind w:firstLine="64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一、市级</w:t>
      </w:r>
      <w:r>
        <w:rPr>
          <w:rFonts w:ascii="仿宋" w:hAnsi="仿宋" w:eastAsia="仿宋"/>
          <w:sz w:val="32"/>
          <w:szCs w:val="32"/>
        </w:rPr>
        <w:t>重点实验室统一命名为“</w:t>
      </w:r>
      <w:r>
        <w:rPr>
          <w:rFonts w:hint="eastAsia" w:ascii="仿宋" w:hAnsi="仿宋" w:eastAsia="仿宋"/>
          <w:sz w:val="32"/>
          <w:szCs w:val="32"/>
        </w:rPr>
        <w:t>××朔州市重点实验室</w:t>
      </w:r>
      <w:r>
        <w:rPr>
          <w:rFonts w:ascii="仿宋" w:hAnsi="仿宋" w:eastAsia="仿宋"/>
          <w:sz w:val="32"/>
          <w:szCs w:val="32"/>
        </w:rPr>
        <w:t>”</w:t>
      </w:r>
      <w:r>
        <w:rPr>
          <w:rFonts w:hint="eastAsia" w:ascii="仿宋" w:hAnsi="仿宋" w:eastAsia="仿宋"/>
          <w:sz w:val="32"/>
          <w:szCs w:val="32"/>
        </w:rPr>
        <w:t>，其中“</w:t>
      </w:r>
      <w:r>
        <w:rPr>
          <w:rFonts w:ascii="仿宋" w:hAnsi="仿宋" w:eastAsia="仿宋"/>
          <w:sz w:val="32"/>
          <w:szCs w:val="32"/>
        </w:rPr>
        <w:t>××</w:t>
      </w:r>
      <w:r>
        <w:rPr>
          <w:rFonts w:hint="eastAsia" w:ascii="仿宋" w:hAnsi="仿宋" w:eastAsia="仿宋"/>
          <w:sz w:val="32"/>
          <w:szCs w:val="32"/>
        </w:rPr>
        <w:t>”应根据研发领域和方向进行凝练。</w:t>
      </w:r>
    </w:p>
    <w:p w14:paraId="5625F27F">
      <w:pPr>
        <w:pStyle w:val="10"/>
        <w:ind w:firstLine="64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二、“基本信息表”根据依托单位的属性选择填写。</w:t>
      </w:r>
    </w:p>
    <w:p w14:paraId="0F9E4568">
      <w:pPr>
        <w:pStyle w:val="10"/>
        <w:ind w:firstLine="64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三、《</w:t>
      </w:r>
      <w:r>
        <w:rPr>
          <w:rFonts w:hint="eastAsia" w:ascii="仿宋" w:hAnsi="仿宋" w:eastAsia="仿宋"/>
          <w:sz w:val="32"/>
          <w:szCs w:val="32"/>
          <w:lang w:eastAsia="zh-CN"/>
        </w:rPr>
        <w:t>申请报告</w:t>
      </w:r>
      <w:r>
        <w:rPr>
          <w:rFonts w:hint="eastAsia" w:ascii="仿宋" w:hAnsi="仿宋" w:eastAsia="仿宋"/>
          <w:sz w:val="32"/>
          <w:szCs w:val="32"/>
        </w:rPr>
        <w:t>》填写内容应实事求是、文字精炼、表述明确严谨。</w:t>
      </w:r>
    </w:p>
    <w:p w14:paraId="7950A75A">
      <w:pPr>
        <w:pStyle w:val="10"/>
        <w:ind w:firstLine="64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四、《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申请报告</w:t>
      </w:r>
      <w:r>
        <w:rPr>
          <w:rFonts w:hint="eastAsia" w:ascii="仿宋" w:hAnsi="仿宋" w:eastAsia="仿宋"/>
          <w:sz w:val="32"/>
          <w:szCs w:val="32"/>
        </w:rPr>
        <w:t>》除所列附件材料外，应同时附有关证明材料。</w:t>
      </w:r>
    </w:p>
    <w:p w14:paraId="552ADC78">
      <w:pPr>
        <w:pStyle w:val="10"/>
        <w:ind w:firstLine="64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五、《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申情报告</w:t>
      </w:r>
      <w:r>
        <w:rPr>
          <w:rFonts w:hint="eastAsia" w:ascii="仿宋" w:hAnsi="仿宋" w:eastAsia="仿宋"/>
          <w:sz w:val="32"/>
          <w:szCs w:val="32"/>
        </w:rPr>
        <w:t>》应</w:t>
      </w:r>
      <w:r>
        <w:rPr>
          <w:rFonts w:hint="eastAsia" w:ascii="仿宋" w:hAnsi="仿宋" w:eastAsia="仿宋"/>
          <w:color w:val="000000"/>
          <w:sz w:val="32"/>
          <w:szCs w:val="32"/>
        </w:rPr>
        <w:t>用A4纸双面打印，与</w:t>
      </w:r>
      <w:r>
        <w:rPr>
          <w:rFonts w:hint="eastAsia" w:ascii="仿宋" w:hAnsi="仿宋" w:eastAsia="仿宋"/>
          <w:sz w:val="32"/>
          <w:szCs w:val="32"/>
        </w:rPr>
        <w:t>附件材料采用胶装于页面左侧一起装订成册。</w:t>
      </w:r>
    </w:p>
    <w:p w14:paraId="709F4BE2">
      <w:pPr>
        <w:pStyle w:val="10"/>
        <w:ind w:firstLine="640"/>
        <w:rPr>
          <w:rFonts w:hint="eastAsia" w:ascii="仿宋" w:hAnsi="仿宋" w:eastAsia="仿宋"/>
          <w:sz w:val="30"/>
          <w:szCs w:val="30"/>
        </w:rPr>
      </w:pPr>
    </w:p>
    <w:p w14:paraId="4524A6A7">
      <w:pPr>
        <w:pStyle w:val="10"/>
        <w:ind w:firstLine="640"/>
        <w:rPr>
          <w:rFonts w:hint="eastAsia" w:ascii="仿宋" w:hAnsi="仿宋" w:eastAsia="仿宋"/>
          <w:sz w:val="30"/>
          <w:szCs w:val="30"/>
        </w:rPr>
      </w:pPr>
    </w:p>
    <w:p w14:paraId="4C265026">
      <w:pPr>
        <w:widowControl/>
        <w:spacing w:after="156" w:afterLines="50"/>
        <w:jc w:val="left"/>
        <w:rPr>
          <w:rFonts w:hint="eastAsia" w:ascii="CESI黑体-GB2312" w:hAnsi="CESI黑体-GB2312" w:eastAsia="CESI黑体-GB2312" w:cs="CESI黑体-GB2312"/>
          <w:b/>
          <w:bCs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br w:type="page"/>
      </w:r>
      <w:r>
        <w:rPr>
          <w:rFonts w:hint="eastAsia" w:ascii="黑体" w:hAnsi="黑体" w:eastAsia="黑体" w:cs="黑体"/>
          <w:b w:val="0"/>
          <w:bCs/>
          <w:kern w:val="0"/>
          <w:sz w:val="30"/>
          <w:szCs w:val="30"/>
          <w:lang w:eastAsia="zh-CN"/>
        </w:rPr>
        <w:t>一、实验室</w:t>
      </w:r>
      <w:r>
        <w:rPr>
          <w:rFonts w:hint="eastAsia" w:ascii="黑体" w:hAnsi="黑体" w:eastAsia="黑体" w:cs="黑体"/>
          <w:b w:val="0"/>
          <w:bCs/>
          <w:kern w:val="0"/>
          <w:sz w:val="30"/>
          <w:szCs w:val="30"/>
        </w:rPr>
        <w:t>基本信息表</w:t>
      </w:r>
    </w:p>
    <w:tbl>
      <w:tblPr>
        <w:tblStyle w:val="8"/>
        <w:tblW w:w="907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4"/>
        <w:gridCol w:w="1288"/>
        <w:gridCol w:w="1172"/>
        <w:gridCol w:w="1053"/>
        <w:gridCol w:w="754"/>
        <w:gridCol w:w="457"/>
        <w:gridCol w:w="1141"/>
        <w:gridCol w:w="1242"/>
        <w:gridCol w:w="1358"/>
      </w:tblGrid>
      <w:tr w14:paraId="7C22B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9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57A60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  <w:lang w:eastAsia="zh-CN"/>
              </w:rPr>
              <w:t>实验室</w:t>
            </w: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名称</w:t>
            </w:r>
          </w:p>
        </w:tc>
        <w:tc>
          <w:tcPr>
            <w:tcW w:w="7177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B75AD27">
            <w:pPr>
              <w:widowControl/>
              <w:spacing w:line="400" w:lineRule="exact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</w:tr>
      <w:tr w14:paraId="689B7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1" w:hRule="atLeast"/>
          <w:jc w:val="center"/>
        </w:trPr>
        <w:tc>
          <w:tcPr>
            <w:tcW w:w="1902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E83E3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研</w:t>
            </w: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  <w:lang w:eastAsia="zh-CN"/>
              </w:rPr>
              <w:t>究</w:t>
            </w: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领域</w:t>
            </w:r>
          </w:p>
        </w:tc>
        <w:tc>
          <w:tcPr>
            <w:tcW w:w="7177" w:type="dxa"/>
            <w:gridSpan w:val="7"/>
            <w:tcBorders>
              <w:top w:val="single" w:color="000000" w:sz="4" w:space="0"/>
              <w:left w:val="nil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71C09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both"/>
              <w:textAlignment w:val="auto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煤炭清洁高效利用 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□现代煤化工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□新能源 </w:t>
            </w:r>
            <w:r>
              <w:rPr>
                <w:rFonts w:hint="eastAsia" w:ascii="仿宋" w:hAnsi="仿宋" w:eastAsia="仿宋" w:cs="仿宋"/>
                <w:sz w:val="24"/>
              </w:rPr>
              <w:t>□新材料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高端装备与智能制造 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□高端陶瓷 □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生物医药与大健康 □数字经济 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□低空经济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现代农业与食品加工 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</w:rPr>
              <w:t>其他领域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sz w:val="24"/>
              </w:rPr>
              <w:t>（明确产业领域）</w:t>
            </w:r>
            <w:bookmarkStart w:id="2" w:name="_GoBack"/>
            <w:bookmarkEnd w:id="2"/>
          </w:p>
        </w:tc>
      </w:tr>
      <w:tr w14:paraId="64A44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CEA51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实验室研究方向</w:t>
            </w:r>
          </w:p>
        </w:tc>
        <w:tc>
          <w:tcPr>
            <w:tcW w:w="12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C5ABB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7177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FED41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79C6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C0200">
            <w:pP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2F8CD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7177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1E87E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E7FE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EF664">
            <w:pP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C4E2A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7177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E21C2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F465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B01AE">
            <w:pP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5A1A5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</w:p>
        </w:tc>
        <w:tc>
          <w:tcPr>
            <w:tcW w:w="7177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84AFC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91DA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F1BAE">
            <w:pP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AA62F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</w:t>
            </w:r>
          </w:p>
        </w:tc>
        <w:tc>
          <w:tcPr>
            <w:tcW w:w="7177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1726C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E50B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9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EC6C6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实验室学科平台</w:t>
            </w:r>
          </w:p>
        </w:tc>
        <w:tc>
          <w:tcPr>
            <w:tcW w:w="7177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8F2C7">
            <w:pPr>
              <w:widowControl/>
              <w:spacing w:line="400" w:lineRule="exact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 xml:space="preserve">□博士后流动站       □博士点        □硕士点        □其他          </w:t>
            </w:r>
          </w:p>
        </w:tc>
      </w:tr>
      <w:tr w14:paraId="36850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9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20EFA4D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实验室面积</w:t>
            </w:r>
          </w:p>
        </w:tc>
        <w:tc>
          <w:tcPr>
            <w:tcW w:w="2979" w:type="dxa"/>
            <w:gridSpan w:val="3"/>
            <w:tcBorders>
              <w:top w:val="single" w:color="000000" w:sz="4" w:space="0"/>
              <w:left w:val="nil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108084F3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 xml:space="preserve">            平方米</w:t>
            </w:r>
          </w:p>
        </w:tc>
        <w:tc>
          <w:tcPr>
            <w:tcW w:w="159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BE86EB2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仪器设备原值</w:t>
            </w:r>
          </w:p>
        </w:tc>
        <w:tc>
          <w:tcPr>
            <w:tcW w:w="2600" w:type="dxa"/>
            <w:gridSpan w:val="2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2042E727">
            <w:pPr>
              <w:spacing w:line="400" w:lineRule="exact"/>
              <w:ind w:left="747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 xml:space="preserve">     万元</w:t>
            </w:r>
          </w:p>
        </w:tc>
      </w:tr>
      <w:tr w14:paraId="2EBB9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9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7A7DBC9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实验室人员总数</w:t>
            </w:r>
          </w:p>
        </w:tc>
        <w:tc>
          <w:tcPr>
            <w:tcW w:w="1172" w:type="dxa"/>
            <w:tcBorders>
              <w:top w:val="single" w:color="000000" w:sz="4" w:space="0"/>
              <w:left w:val="nil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3C1C0078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 xml:space="preserve">    人</w:t>
            </w:r>
          </w:p>
        </w:tc>
        <w:tc>
          <w:tcPr>
            <w:tcW w:w="1807" w:type="dxa"/>
            <w:gridSpan w:val="2"/>
            <w:tcBorders>
              <w:top w:val="single" w:color="000000" w:sz="4" w:space="0"/>
              <w:left w:val="nil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6A6A5047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固定科研人员</w:t>
            </w:r>
          </w:p>
        </w:tc>
        <w:tc>
          <w:tcPr>
            <w:tcW w:w="1598" w:type="dxa"/>
            <w:gridSpan w:val="2"/>
            <w:tcBorders>
              <w:top w:val="single" w:color="000000" w:sz="4" w:space="0"/>
              <w:left w:val="nil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456A2407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 xml:space="preserve">        人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6FDDD3B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流动人员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34DE563C">
            <w:pPr>
              <w:spacing w:line="400" w:lineRule="exact"/>
              <w:ind w:left="747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人</w:t>
            </w:r>
          </w:p>
        </w:tc>
      </w:tr>
      <w:tr w14:paraId="5D3A8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9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493470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职称结构（人）</w:t>
            </w:r>
          </w:p>
        </w:tc>
        <w:tc>
          <w:tcPr>
            <w:tcW w:w="1172" w:type="dxa"/>
            <w:tcBorders>
              <w:top w:val="single" w:color="000000" w:sz="4" w:space="0"/>
              <w:left w:val="nil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06864B3D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正高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9B07531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A117D54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副高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D2A59F0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1242" w:type="dxa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13E65707"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中级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auto" w:sz="4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2ED18511">
            <w:pPr>
              <w:spacing w:line="400" w:lineRule="exact"/>
              <w:ind w:left="747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</w:tr>
      <w:tr w14:paraId="426AF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9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944CDE7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学历结构（人）</w:t>
            </w:r>
          </w:p>
        </w:tc>
        <w:tc>
          <w:tcPr>
            <w:tcW w:w="1172" w:type="dxa"/>
            <w:tcBorders>
              <w:top w:val="single" w:color="000000" w:sz="4" w:space="0"/>
              <w:left w:val="nil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6EE23F46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博士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C15013D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98A1F29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硕士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FCA5CE9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1242" w:type="dxa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3587F84A"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学士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auto" w:sz="4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5C02FD3C">
            <w:pPr>
              <w:spacing w:line="400" w:lineRule="exact"/>
              <w:ind w:left="747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</w:tr>
      <w:tr w14:paraId="1AC14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9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4393C7E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年龄结构（%）</w:t>
            </w:r>
          </w:p>
        </w:tc>
        <w:tc>
          <w:tcPr>
            <w:tcW w:w="1172" w:type="dxa"/>
            <w:tcBorders>
              <w:top w:val="single" w:color="000000" w:sz="4" w:space="0"/>
              <w:left w:val="nil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30E87F21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55岁以上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37AEE99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B8B65B7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45～55岁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9F2B684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1242" w:type="dxa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636DAE93"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45岁以下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auto" w:sz="4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61D18AFA">
            <w:pPr>
              <w:spacing w:line="400" w:lineRule="exact"/>
              <w:ind w:left="747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</w:tr>
      <w:tr w14:paraId="32B8A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90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404A2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年度</w:t>
            </w:r>
          </w:p>
          <w:p w14:paraId="7106C7CF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（近3年）</w:t>
            </w:r>
          </w:p>
        </w:tc>
        <w:tc>
          <w:tcPr>
            <w:tcW w:w="4577" w:type="dxa"/>
            <w:gridSpan w:val="5"/>
            <w:tcBorders>
              <w:top w:val="single" w:color="000000" w:sz="4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86A0211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承担科研项目经费（万元）</w:t>
            </w:r>
          </w:p>
        </w:tc>
        <w:tc>
          <w:tcPr>
            <w:tcW w:w="2600" w:type="dxa"/>
            <w:gridSpan w:val="2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15E7344E">
            <w:pPr>
              <w:spacing w:line="4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实验室经费投入（万元）</w:t>
            </w:r>
          </w:p>
        </w:tc>
      </w:tr>
      <w:tr w14:paraId="33128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902" w:type="dxa"/>
            <w:gridSpan w:val="2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BE4568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BB0B14D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国家级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auto" w:sz="4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36385FAE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省部级</w:t>
            </w: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239CF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地市级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E9937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其他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26F095ED"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依托单位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auto" w:sz="4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2E314711">
            <w:pPr>
              <w:spacing w:line="4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其他</w:t>
            </w:r>
          </w:p>
        </w:tc>
      </w:tr>
      <w:tr w14:paraId="47EA3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9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43CAAD1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  <w:lang w:val="en-US" w:eastAsia="zh-CN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904845B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auto" w:sz="4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2E7D7AF0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1164A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01D84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4E7EEFFD"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auto" w:sz="4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6D871AFB">
            <w:pPr>
              <w:spacing w:line="4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</w:tr>
      <w:tr w14:paraId="26BAD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9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9FE6D5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  <w:lang w:val="en-US" w:eastAsia="zh-CN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7CE7F44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auto" w:sz="4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450DB83E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236D3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9AD90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6C78337E"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auto" w:sz="4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748022D0">
            <w:pPr>
              <w:spacing w:line="4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</w:tr>
      <w:tr w14:paraId="053DD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9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FDBB2CC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  <w:lang w:val="en-US" w:eastAsia="zh-CN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AC4AC0E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auto" w:sz="4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54AB63C1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9BDEA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288EB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1B68DA29"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auto" w:sz="4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417C0C5B">
            <w:pPr>
              <w:spacing w:line="4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</w:tr>
      <w:tr w14:paraId="15793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426" w:hRule="atLeast"/>
          <w:jc w:val="center"/>
        </w:trPr>
        <w:tc>
          <w:tcPr>
            <w:tcW w:w="1902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7B44FAB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实验室主任</w:t>
            </w:r>
          </w:p>
        </w:tc>
        <w:tc>
          <w:tcPr>
            <w:tcW w:w="11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B940BE1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姓  名</w:t>
            </w:r>
          </w:p>
        </w:tc>
        <w:tc>
          <w:tcPr>
            <w:tcW w:w="1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63EF6125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159920E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民  族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CC87119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12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36B5F58E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出生日期</w:t>
            </w:r>
          </w:p>
        </w:tc>
        <w:tc>
          <w:tcPr>
            <w:tcW w:w="135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812B35A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</w:tr>
      <w:tr w14:paraId="79810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421" w:hRule="atLeast"/>
          <w:jc w:val="center"/>
        </w:trPr>
        <w:tc>
          <w:tcPr>
            <w:tcW w:w="1902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3096BA2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11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065C6E1">
            <w:pPr>
              <w:pStyle w:val="10"/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  称</w:t>
            </w:r>
          </w:p>
        </w:tc>
        <w:tc>
          <w:tcPr>
            <w:tcW w:w="1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3C5D183F">
            <w:pPr>
              <w:pStyle w:val="10"/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9D2ED0F">
            <w:pPr>
              <w:pStyle w:val="10"/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  务</w:t>
            </w:r>
          </w:p>
        </w:tc>
        <w:tc>
          <w:tcPr>
            <w:tcW w:w="1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C6DF3FF">
            <w:pPr>
              <w:pStyle w:val="10"/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3AEC710F">
            <w:pPr>
              <w:pStyle w:val="10"/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从事专业</w:t>
            </w:r>
          </w:p>
        </w:tc>
        <w:tc>
          <w:tcPr>
            <w:tcW w:w="135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DE6214F">
            <w:pPr>
              <w:pStyle w:val="10"/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D25E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421" w:hRule="atLeast"/>
          <w:jc w:val="center"/>
        </w:trPr>
        <w:tc>
          <w:tcPr>
            <w:tcW w:w="1902" w:type="dxa"/>
            <w:gridSpan w:val="2"/>
            <w:vMerge w:val="continue"/>
            <w:tcBorders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26E5265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1172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034C5D00">
            <w:pPr>
              <w:pStyle w:val="10"/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最后学历</w:t>
            </w:r>
          </w:p>
        </w:tc>
        <w:tc>
          <w:tcPr>
            <w:tcW w:w="1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4B0C654C">
            <w:pPr>
              <w:pStyle w:val="10"/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1608A7F">
            <w:pPr>
              <w:pStyle w:val="10"/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1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07997F8">
            <w:pPr>
              <w:pStyle w:val="10"/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65258BC2">
            <w:pPr>
              <w:pStyle w:val="10"/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E-mail</w:t>
            </w:r>
          </w:p>
        </w:tc>
        <w:tc>
          <w:tcPr>
            <w:tcW w:w="135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87D1B2C">
            <w:pPr>
              <w:pStyle w:val="10"/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4044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421" w:hRule="atLeast"/>
          <w:jc w:val="center"/>
        </w:trPr>
        <w:tc>
          <w:tcPr>
            <w:tcW w:w="1902" w:type="dxa"/>
            <w:gridSpan w:val="2"/>
            <w:vMerge w:val="restar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6AA55F9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学术委员会主任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A41FEFA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姓  名</w:t>
            </w:r>
          </w:p>
        </w:tc>
        <w:tc>
          <w:tcPr>
            <w:tcW w:w="1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7E185CBE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E9C5765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  族</w:t>
            </w:r>
          </w:p>
        </w:tc>
        <w:tc>
          <w:tcPr>
            <w:tcW w:w="1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4F8C278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12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1C05F844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出生日期</w:t>
            </w:r>
          </w:p>
        </w:tc>
        <w:tc>
          <w:tcPr>
            <w:tcW w:w="135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BF421A5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</w:tr>
      <w:tr w14:paraId="25BA8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421" w:hRule="atLeast"/>
          <w:jc w:val="center"/>
        </w:trPr>
        <w:tc>
          <w:tcPr>
            <w:tcW w:w="1902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DE41F8F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11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C7387AD">
            <w:pPr>
              <w:pStyle w:val="10"/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  称</w:t>
            </w:r>
          </w:p>
        </w:tc>
        <w:tc>
          <w:tcPr>
            <w:tcW w:w="1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286C9DF6">
            <w:pPr>
              <w:pStyle w:val="10"/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79D326B">
            <w:pPr>
              <w:pStyle w:val="10"/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  务</w:t>
            </w:r>
          </w:p>
        </w:tc>
        <w:tc>
          <w:tcPr>
            <w:tcW w:w="11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A4CB4D7">
            <w:pPr>
              <w:pStyle w:val="10"/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4170F088">
            <w:pPr>
              <w:pStyle w:val="10"/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最后学位</w:t>
            </w:r>
          </w:p>
        </w:tc>
        <w:tc>
          <w:tcPr>
            <w:tcW w:w="135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D38D0B1">
            <w:pPr>
              <w:pStyle w:val="10"/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285F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426" w:hRule="atLeast"/>
          <w:jc w:val="center"/>
        </w:trPr>
        <w:tc>
          <w:tcPr>
            <w:tcW w:w="1902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FAB449C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11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FFA25B8">
            <w:pPr>
              <w:pStyle w:val="10"/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从事专业</w:t>
            </w:r>
          </w:p>
        </w:tc>
        <w:tc>
          <w:tcPr>
            <w:tcW w:w="10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7DDF94CC">
            <w:pPr>
              <w:pStyle w:val="10"/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15FB1C2A">
            <w:pPr>
              <w:pStyle w:val="10"/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工作单位</w:t>
            </w:r>
          </w:p>
        </w:tc>
        <w:tc>
          <w:tcPr>
            <w:tcW w:w="374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2A23062">
            <w:pPr>
              <w:pStyle w:val="10"/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70F2E640">
      <w:pPr>
        <w:widowControl/>
        <w:spacing w:after="156" w:afterLines="50"/>
        <w:jc w:val="left"/>
        <w:rPr>
          <w:rFonts w:hint="eastAsia" w:ascii="CESI黑体-GB2312" w:hAnsi="CESI黑体-GB2312" w:eastAsia="CESI黑体-GB2312" w:cs="CESI黑体-GB2312"/>
          <w:b/>
          <w:kern w:val="0"/>
          <w:sz w:val="30"/>
          <w:szCs w:val="30"/>
        </w:rPr>
      </w:pPr>
      <w:r>
        <w:rPr>
          <w:rFonts w:hint="eastAsia"/>
        </w:rPr>
        <w:br w:type="page"/>
      </w:r>
      <w:r>
        <w:rPr>
          <w:rFonts w:hint="eastAsia" w:ascii="黑体" w:hAnsi="黑体" w:eastAsia="黑体" w:cs="黑体"/>
          <w:b w:val="0"/>
          <w:bCs/>
          <w:kern w:val="0"/>
          <w:sz w:val="30"/>
          <w:szCs w:val="30"/>
          <w:lang w:eastAsia="zh-CN"/>
        </w:rPr>
        <w:t>二、依托（合作）单位基本信息表</w:t>
      </w:r>
    </w:p>
    <w:tbl>
      <w:tblPr>
        <w:tblStyle w:val="8"/>
        <w:tblW w:w="9088" w:type="dxa"/>
        <w:tblInd w:w="1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"/>
        <w:gridCol w:w="1673"/>
        <w:gridCol w:w="566"/>
        <w:gridCol w:w="537"/>
        <w:gridCol w:w="538"/>
        <w:gridCol w:w="556"/>
        <w:gridCol w:w="91"/>
        <w:gridCol w:w="217"/>
        <w:gridCol w:w="299"/>
        <w:gridCol w:w="310"/>
        <w:gridCol w:w="468"/>
        <w:gridCol w:w="462"/>
        <w:gridCol w:w="828"/>
        <w:gridCol w:w="4"/>
        <w:gridCol w:w="651"/>
        <w:gridCol w:w="76"/>
        <w:gridCol w:w="290"/>
        <w:gridCol w:w="145"/>
        <w:gridCol w:w="339"/>
        <w:gridCol w:w="45"/>
        <w:gridCol w:w="971"/>
        <w:gridCol w:w="3"/>
      </w:tblGrid>
      <w:tr w14:paraId="6D138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92" w:type="dxa"/>
            <w:gridSpan w:val="2"/>
            <w:noWrap w:val="0"/>
            <w:vAlign w:val="center"/>
          </w:tcPr>
          <w:p w14:paraId="6B826B9C">
            <w:pPr>
              <w:widowControl/>
              <w:spacing w:line="360" w:lineRule="auto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  <w:lang w:eastAsia="zh-CN"/>
              </w:rPr>
              <w:t>合作</w:t>
            </w:r>
            <w:r>
              <w:rPr>
                <w:rFonts w:ascii="仿宋" w:hAnsi="仿宋" w:eastAsia="仿宋"/>
                <w:spacing w:val="-4"/>
                <w:kern w:val="0"/>
                <w:sz w:val="24"/>
              </w:rPr>
              <w:t>单位</w:t>
            </w:r>
          </w:p>
        </w:tc>
        <w:tc>
          <w:tcPr>
            <w:tcW w:w="4876" w:type="dxa"/>
            <w:gridSpan w:val="12"/>
            <w:noWrap w:val="0"/>
            <w:vAlign w:val="center"/>
          </w:tcPr>
          <w:p w14:paraId="1D653D85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  <w:tc>
          <w:tcPr>
            <w:tcW w:w="1162" w:type="dxa"/>
            <w:gridSpan w:val="4"/>
            <w:noWrap w:val="0"/>
            <w:vAlign w:val="center"/>
          </w:tcPr>
          <w:p w14:paraId="46E4B31B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ascii="仿宋" w:hAnsi="仿宋" w:eastAsia="仿宋"/>
                <w:spacing w:val="-4"/>
                <w:kern w:val="0"/>
                <w:sz w:val="24"/>
              </w:rPr>
              <w:t>法人代表</w:t>
            </w:r>
          </w:p>
        </w:tc>
        <w:tc>
          <w:tcPr>
            <w:tcW w:w="1358" w:type="dxa"/>
            <w:gridSpan w:val="4"/>
            <w:noWrap w:val="0"/>
            <w:vAlign w:val="center"/>
          </w:tcPr>
          <w:p w14:paraId="5E3B7719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</w:tr>
      <w:tr w14:paraId="01495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92" w:type="dxa"/>
            <w:gridSpan w:val="2"/>
            <w:noWrap w:val="0"/>
            <w:vAlign w:val="center"/>
          </w:tcPr>
          <w:p w14:paraId="1606B39C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单位性质</w:t>
            </w:r>
          </w:p>
        </w:tc>
        <w:tc>
          <w:tcPr>
            <w:tcW w:w="4876" w:type="dxa"/>
            <w:gridSpan w:val="12"/>
            <w:noWrap w:val="0"/>
            <w:vAlign w:val="center"/>
          </w:tcPr>
          <w:p w14:paraId="0756F15F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□高校及科研院所 </w:t>
            </w:r>
            <w:r>
              <w:rPr>
                <w:rFonts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□企业及转制院所</w:t>
            </w:r>
          </w:p>
        </w:tc>
        <w:tc>
          <w:tcPr>
            <w:tcW w:w="1162" w:type="dxa"/>
            <w:gridSpan w:val="4"/>
            <w:noWrap w:val="0"/>
            <w:vAlign w:val="center"/>
          </w:tcPr>
          <w:p w14:paraId="6799098B">
            <w:pPr>
              <w:widowControl/>
              <w:spacing w:line="28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统一社会</w:t>
            </w:r>
          </w:p>
          <w:p w14:paraId="483D39B8"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信用代码</w:t>
            </w:r>
          </w:p>
        </w:tc>
        <w:tc>
          <w:tcPr>
            <w:tcW w:w="1358" w:type="dxa"/>
            <w:gridSpan w:val="4"/>
            <w:noWrap w:val="0"/>
            <w:vAlign w:val="center"/>
          </w:tcPr>
          <w:p w14:paraId="589E95F0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</w:tr>
      <w:tr w14:paraId="0B778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92" w:type="dxa"/>
            <w:gridSpan w:val="2"/>
            <w:noWrap w:val="0"/>
            <w:vAlign w:val="center"/>
          </w:tcPr>
          <w:p w14:paraId="34AD7B04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开户银行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7F6DE968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  <w:tc>
          <w:tcPr>
            <w:tcW w:w="1185" w:type="dxa"/>
            <w:gridSpan w:val="3"/>
            <w:noWrap w:val="0"/>
            <w:vAlign w:val="center"/>
          </w:tcPr>
          <w:p w14:paraId="15A7708D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账号</w:t>
            </w:r>
          </w:p>
        </w:tc>
        <w:tc>
          <w:tcPr>
            <w:tcW w:w="2588" w:type="dxa"/>
            <w:gridSpan w:val="7"/>
            <w:noWrap w:val="0"/>
            <w:vAlign w:val="center"/>
          </w:tcPr>
          <w:p w14:paraId="7C4D29BB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  <w:tc>
          <w:tcPr>
            <w:tcW w:w="1162" w:type="dxa"/>
            <w:gridSpan w:val="4"/>
            <w:noWrap w:val="0"/>
            <w:vAlign w:val="center"/>
          </w:tcPr>
          <w:p w14:paraId="0815A6E7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行号</w:t>
            </w:r>
          </w:p>
        </w:tc>
        <w:tc>
          <w:tcPr>
            <w:tcW w:w="1358" w:type="dxa"/>
            <w:gridSpan w:val="4"/>
            <w:noWrap w:val="0"/>
            <w:vAlign w:val="top"/>
          </w:tcPr>
          <w:p w14:paraId="50FD19D4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</w:tr>
      <w:tr w14:paraId="6142D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92" w:type="dxa"/>
            <w:gridSpan w:val="2"/>
            <w:noWrap w:val="0"/>
            <w:vAlign w:val="top"/>
          </w:tcPr>
          <w:p w14:paraId="4904AD68">
            <w:pPr>
              <w:widowControl/>
              <w:spacing w:line="360" w:lineRule="auto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ascii="仿宋" w:hAnsi="仿宋" w:eastAsia="仿宋"/>
                <w:spacing w:val="-4"/>
                <w:kern w:val="0"/>
                <w:sz w:val="24"/>
              </w:rPr>
              <w:t>单位联系人</w:t>
            </w:r>
          </w:p>
        </w:tc>
        <w:tc>
          <w:tcPr>
            <w:tcW w:w="1103" w:type="dxa"/>
            <w:gridSpan w:val="2"/>
            <w:noWrap w:val="0"/>
            <w:vAlign w:val="top"/>
          </w:tcPr>
          <w:p w14:paraId="60412DE0">
            <w:pPr>
              <w:widowControl/>
              <w:spacing w:line="360" w:lineRule="auto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  <w:tc>
          <w:tcPr>
            <w:tcW w:w="1185" w:type="dxa"/>
            <w:gridSpan w:val="3"/>
            <w:noWrap w:val="0"/>
            <w:vAlign w:val="top"/>
          </w:tcPr>
          <w:p w14:paraId="7129A0CE">
            <w:pPr>
              <w:widowControl/>
              <w:spacing w:line="360" w:lineRule="auto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联系</w:t>
            </w:r>
            <w:r>
              <w:rPr>
                <w:rFonts w:ascii="仿宋" w:hAnsi="仿宋" w:eastAsia="仿宋"/>
                <w:spacing w:val="-4"/>
                <w:kern w:val="0"/>
                <w:sz w:val="24"/>
              </w:rPr>
              <w:t>电话</w:t>
            </w:r>
          </w:p>
        </w:tc>
        <w:tc>
          <w:tcPr>
            <w:tcW w:w="2588" w:type="dxa"/>
            <w:gridSpan w:val="7"/>
            <w:noWrap w:val="0"/>
            <w:vAlign w:val="top"/>
          </w:tcPr>
          <w:p w14:paraId="29322F4C">
            <w:pPr>
              <w:widowControl/>
              <w:spacing w:line="360" w:lineRule="auto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  <w:tc>
          <w:tcPr>
            <w:tcW w:w="1162" w:type="dxa"/>
            <w:gridSpan w:val="4"/>
            <w:noWrap w:val="0"/>
            <w:vAlign w:val="top"/>
          </w:tcPr>
          <w:p w14:paraId="4DBB29BD">
            <w:pPr>
              <w:widowControl/>
              <w:spacing w:line="360" w:lineRule="auto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职务</w:t>
            </w:r>
          </w:p>
        </w:tc>
        <w:tc>
          <w:tcPr>
            <w:tcW w:w="1358" w:type="dxa"/>
            <w:gridSpan w:val="4"/>
            <w:noWrap w:val="0"/>
            <w:vAlign w:val="top"/>
          </w:tcPr>
          <w:p w14:paraId="6D5F00A4">
            <w:pPr>
              <w:widowControl/>
              <w:spacing w:line="360" w:lineRule="auto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</w:tc>
      </w:tr>
      <w:tr w14:paraId="7CB3A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92" w:type="dxa"/>
            <w:gridSpan w:val="2"/>
            <w:noWrap w:val="0"/>
            <w:vAlign w:val="top"/>
          </w:tcPr>
          <w:p w14:paraId="1A40B1AD">
            <w:pPr>
              <w:widowControl/>
              <w:spacing w:line="360" w:lineRule="auto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>主要合作单位</w:t>
            </w:r>
          </w:p>
        </w:tc>
        <w:tc>
          <w:tcPr>
            <w:tcW w:w="7396" w:type="dxa"/>
            <w:gridSpan w:val="20"/>
            <w:noWrap w:val="0"/>
            <w:vAlign w:val="top"/>
          </w:tcPr>
          <w:p w14:paraId="60C19076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 xml:space="preserve">         </w:t>
            </w:r>
          </w:p>
          <w:p w14:paraId="6E3DB244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</w:p>
          <w:p w14:paraId="70773270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4"/>
                <w:kern w:val="0"/>
                <w:sz w:val="24"/>
              </w:rPr>
              <w:t xml:space="preserve">                 </w:t>
            </w:r>
          </w:p>
        </w:tc>
      </w:tr>
      <w:tr w14:paraId="41FA6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088" w:type="dxa"/>
            <w:gridSpan w:val="22"/>
            <w:noWrap w:val="0"/>
            <w:vAlign w:val="center"/>
          </w:tcPr>
          <w:p w14:paraId="0B547E80">
            <w:pPr>
              <w:widowControl/>
              <w:spacing w:line="360" w:lineRule="exact"/>
              <w:jc w:val="center"/>
              <w:rPr>
                <w:rFonts w:ascii="仿宋" w:hAnsi="仿宋" w:eastAsia="仿宋"/>
                <w:spacing w:val="-4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spacing w:val="-4"/>
                <w:kern w:val="0"/>
                <w:sz w:val="28"/>
                <w:szCs w:val="28"/>
              </w:rPr>
              <w:t>依托单位为企业及转制院所的填写以下内容</w:t>
            </w:r>
          </w:p>
        </w:tc>
      </w:tr>
      <w:tr w14:paraId="37586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692" w:type="dxa"/>
            <w:gridSpan w:val="2"/>
            <w:noWrap w:val="0"/>
            <w:vAlign w:val="center"/>
          </w:tcPr>
          <w:p w14:paraId="4644B131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企业类型</w:t>
            </w:r>
          </w:p>
        </w:tc>
        <w:tc>
          <w:tcPr>
            <w:tcW w:w="7396" w:type="dxa"/>
            <w:gridSpan w:val="20"/>
            <w:noWrap w:val="0"/>
            <w:vAlign w:val="center"/>
          </w:tcPr>
          <w:p w14:paraId="4261F1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□转制科研院所 □国有企业 □集体企业 □私营企业 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联营企业</w:t>
            </w:r>
          </w:p>
          <w:p w14:paraId="51183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□股份有限公司 □股份合作企业 □有限责任公司 □其他企业</w:t>
            </w:r>
          </w:p>
        </w:tc>
      </w:tr>
      <w:tr w14:paraId="361E8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92" w:type="dxa"/>
            <w:gridSpan w:val="2"/>
            <w:noWrap w:val="0"/>
            <w:vAlign w:val="top"/>
          </w:tcPr>
          <w:p w14:paraId="3B106E9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企业信用</w:t>
            </w:r>
          </w:p>
          <w:p w14:paraId="3D6C657A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等级</w:t>
            </w:r>
          </w:p>
        </w:tc>
        <w:tc>
          <w:tcPr>
            <w:tcW w:w="1103" w:type="dxa"/>
            <w:gridSpan w:val="2"/>
            <w:noWrap w:val="0"/>
            <w:vAlign w:val="top"/>
          </w:tcPr>
          <w:p w14:paraId="59F4245B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1185" w:type="dxa"/>
            <w:gridSpan w:val="3"/>
            <w:noWrap w:val="0"/>
            <w:vAlign w:val="center"/>
          </w:tcPr>
          <w:p w14:paraId="0D4AB21E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是否高企</w:t>
            </w:r>
          </w:p>
        </w:tc>
        <w:tc>
          <w:tcPr>
            <w:tcW w:w="2588" w:type="dxa"/>
            <w:gridSpan w:val="7"/>
            <w:noWrap w:val="0"/>
            <w:vAlign w:val="center"/>
          </w:tcPr>
          <w:p w14:paraId="1CBABB3B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□是   □否</w:t>
            </w:r>
          </w:p>
        </w:tc>
        <w:tc>
          <w:tcPr>
            <w:tcW w:w="1162" w:type="dxa"/>
            <w:gridSpan w:val="4"/>
            <w:noWrap w:val="0"/>
            <w:vAlign w:val="center"/>
          </w:tcPr>
          <w:p w14:paraId="6368A688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认定时间</w:t>
            </w:r>
          </w:p>
        </w:tc>
        <w:tc>
          <w:tcPr>
            <w:tcW w:w="1358" w:type="dxa"/>
            <w:gridSpan w:val="4"/>
            <w:noWrap w:val="0"/>
            <w:vAlign w:val="top"/>
          </w:tcPr>
          <w:p w14:paraId="60A050EE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</w:tr>
      <w:tr w14:paraId="6F0E7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92" w:type="dxa"/>
            <w:gridSpan w:val="2"/>
            <w:noWrap w:val="0"/>
            <w:vAlign w:val="center"/>
          </w:tcPr>
          <w:p w14:paraId="4B6537EE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员工总数</w:t>
            </w:r>
          </w:p>
        </w:tc>
        <w:tc>
          <w:tcPr>
            <w:tcW w:w="2288" w:type="dxa"/>
            <w:gridSpan w:val="5"/>
            <w:noWrap w:val="0"/>
            <w:vAlign w:val="center"/>
          </w:tcPr>
          <w:p w14:paraId="7F5051EE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人</w:t>
            </w:r>
          </w:p>
        </w:tc>
        <w:tc>
          <w:tcPr>
            <w:tcW w:w="2588" w:type="dxa"/>
            <w:gridSpan w:val="7"/>
            <w:noWrap w:val="0"/>
            <w:vAlign w:val="center"/>
          </w:tcPr>
          <w:p w14:paraId="3F67FD50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企业专职研发人数</w:t>
            </w:r>
          </w:p>
        </w:tc>
        <w:tc>
          <w:tcPr>
            <w:tcW w:w="2520" w:type="dxa"/>
            <w:gridSpan w:val="8"/>
            <w:noWrap w:val="0"/>
            <w:vAlign w:val="center"/>
          </w:tcPr>
          <w:p w14:paraId="5E67FCC9">
            <w:pPr>
              <w:widowControl/>
              <w:spacing w:line="360" w:lineRule="exact"/>
              <w:ind w:firstLine="2088" w:firstLineChars="900"/>
              <w:jc w:val="left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人</w:t>
            </w:r>
          </w:p>
        </w:tc>
      </w:tr>
      <w:tr w14:paraId="0D7E3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exact"/>
        </w:trPr>
        <w:tc>
          <w:tcPr>
            <w:tcW w:w="1692" w:type="dxa"/>
            <w:gridSpan w:val="2"/>
            <w:noWrap w:val="0"/>
            <w:vAlign w:val="center"/>
          </w:tcPr>
          <w:p w14:paraId="2FEF61AE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申报单位特征</w:t>
            </w:r>
          </w:p>
        </w:tc>
        <w:tc>
          <w:tcPr>
            <w:tcW w:w="7396" w:type="dxa"/>
            <w:gridSpan w:val="20"/>
            <w:noWrap w:val="0"/>
            <w:vAlign w:val="top"/>
          </w:tcPr>
          <w:p w14:paraId="76B84A36">
            <w:pPr>
              <w:pStyle w:val="12"/>
              <w:spacing w:line="30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□高新技术企业   □产业龙头企业  □产业技术创新联盟牵头企业</w:t>
            </w:r>
          </w:p>
          <w:p w14:paraId="66A3F6A7">
            <w:pPr>
              <w:widowControl/>
              <w:spacing w:line="360" w:lineRule="exact"/>
              <w:jc w:val="left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□其他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（具体说明）</w:t>
            </w:r>
          </w:p>
        </w:tc>
      </w:tr>
      <w:tr w14:paraId="7C171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</w:trPr>
        <w:tc>
          <w:tcPr>
            <w:tcW w:w="1692" w:type="dxa"/>
            <w:gridSpan w:val="2"/>
            <w:noWrap w:val="0"/>
            <w:vAlign w:val="center"/>
          </w:tcPr>
          <w:p w14:paraId="604E5DD9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主导产品</w:t>
            </w:r>
          </w:p>
        </w:tc>
        <w:tc>
          <w:tcPr>
            <w:tcW w:w="7396" w:type="dxa"/>
            <w:gridSpan w:val="20"/>
            <w:noWrap w:val="0"/>
            <w:vAlign w:val="top"/>
          </w:tcPr>
          <w:p w14:paraId="3ECC4DA6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</w:tr>
      <w:tr w14:paraId="1451E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exact"/>
        </w:trPr>
        <w:tc>
          <w:tcPr>
            <w:tcW w:w="1692" w:type="dxa"/>
            <w:gridSpan w:val="2"/>
            <w:noWrap w:val="0"/>
            <w:vAlign w:val="center"/>
          </w:tcPr>
          <w:p w14:paraId="4F88C65C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年度</w:t>
            </w:r>
          </w:p>
          <w:p w14:paraId="4792FCFB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（近3年）</w:t>
            </w:r>
          </w:p>
        </w:tc>
        <w:tc>
          <w:tcPr>
            <w:tcW w:w="2288" w:type="dxa"/>
            <w:gridSpan w:val="5"/>
            <w:noWrap w:val="0"/>
            <w:vAlign w:val="center"/>
          </w:tcPr>
          <w:p w14:paraId="7A0CF73A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研究开发经费</w:t>
            </w:r>
          </w:p>
        </w:tc>
        <w:tc>
          <w:tcPr>
            <w:tcW w:w="2588" w:type="dxa"/>
            <w:gridSpan w:val="7"/>
            <w:noWrap w:val="0"/>
            <w:vAlign w:val="center"/>
          </w:tcPr>
          <w:p w14:paraId="5249AF2A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研究开发经费占当年总销售额的比例</w:t>
            </w:r>
          </w:p>
        </w:tc>
        <w:tc>
          <w:tcPr>
            <w:tcW w:w="2520" w:type="dxa"/>
            <w:gridSpan w:val="8"/>
            <w:noWrap w:val="0"/>
            <w:vAlign w:val="center"/>
          </w:tcPr>
          <w:p w14:paraId="61638E9E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技术性收入与高新技术产品销售收入总和占当年总收入的比例</w:t>
            </w:r>
          </w:p>
        </w:tc>
      </w:tr>
      <w:tr w14:paraId="23F25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92" w:type="dxa"/>
            <w:gridSpan w:val="2"/>
            <w:noWrap w:val="0"/>
            <w:vAlign w:val="top"/>
          </w:tcPr>
          <w:p w14:paraId="34F5C0B5">
            <w:pPr>
              <w:widowControl/>
              <w:spacing w:line="360" w:lineRule="exact"/>
              <w:jc w:val="right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2288" w:type="dxa"/>
            <w:gridSpan w:val="5"/>
            <w:noWrap w:val="0"/>
            <w:vAlign w:val="top"/>
          </w:tcPr>
          <w:p w14:paraId="7DD09C29">
            <w:pPr>
              <w:widowControl/>
              <w:spacing w:line="360" w:lineRule="exact"/>
              <w:jc w:val="right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万元</w:t>
            </w:r>
          </w:p>
        </w:tc>
        <w:tc>
          <w:tcPr>
            <w:tcW w:w="2588" w:type="dxa"/>
            <w:gridSpan w:val="7"/>
            <w:noWrap w:val="0"/>
            <w:vAlign w:val="top"/>
          </w:tcPr>
          <w:p w14:paraId="1A94F300">
            <w:pPr>
              <w:widowControl/>
              <w:spacing w:line="360" w:lineRule="exact"/>
              <w:jc w:val="right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%</w:t>
            </w:r>
          </w:p>
        </w:tc>
        <w:tc>
          <w:tcPr>
            <w:tcW w:w="2520" w:type="dxa"/>
            <w:gridSpan w:val="8"/>
            <w:noWrap w:val="0"/>
            <w:vAlign w:val="top"/>
          </w:tcPr>
          <w:p w14:paraId="13510595">
            <w:pPr>
              <w:widowControl/>
              <w:spacing w:line="360" w:lineRule="exact"/>
              <w:jc w:val="right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%</w:t>
            </w:r>
          </w:p>
        </w:tc>
      </w:tr>
      <w:tr w14:paraId="31114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92" w:type="dxa"/>
            <w:gridSpan w:val="2"/>
            <w:noWrap w:val="0"/>
            <w:vAlign w:val="top"/>
          </w:tcPr>
          <w:p w14:paraId="28BAEB19">
            <w:pPr>
              <w:widowControl/>
              <w:spacing w:line="360" w:lineRule="exact"/>
              <w:jc w:val="right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2288" w:type="dxa"/>
            <w:gridSpan w:val="5"/>
            <w:noWrap w:val="0"/>
            <w:vAlign w:val="top"/>
          </w:tcPr>
          <w:p w14:paraId="2A222BF0">
            <w:pPr>
              <w:widowControl/>
              <w:spacing w:line="360" w:lineRule="exact"/>
              <w:jc w:val="right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万元</w:t>
            </w:r>
          </w:p>
        </w:tc>
        <w:tc>
          <w:tcPr>
            <w:tcW w:w="2588" w:type="dxa"/>
            <w:gridSpan w:val="7"/>
            <w:noWrap w:val="0"/>
            <w:vAlign w:val="top"/>
          </w:tcPr>
          <w:p w14:paraId="662776AF">
            <w:pPr>
              <w:widowControl/>
              <w:spacing w:line="360" w:lineRule="exact"/>
              <w:jc w:val="right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%</w:t>
            </w:r>
          </w:p>
        </w:tc>
        <w:tc>
          <w:tcPr>
            <w:tcW w:w="2520" w:type="dxa"/>
            <w:gridSpan w:val="8"/>
            <w:noWrap w:val="0"/>
            <w:vAlign w:val="top"/>
          </w:tcPr>
          <w:p w14:paraId="1DC8D335">
            <w:pPr>
              <w:widowControl/>
              <w:spacing w:line="360" w:lineRule="exact"/>
              <w:jc w:val="right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%</w:t>
            </w:r>
          </w:p>
        </w:tc>
      </w:tr>
      <w:tr w14:paraId="7B713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92" w:type="dxa"/>
            <w:gridSpan w:val="2"/>
            <w:noWrap w:val="0"/>
            <w:vAlign w:val="top"/>
          </w:tcPr>
          <w:p w14:paraId="2920E04B">
            <w:pPr>
              <w:widowControl/>
              <w:spacing w:line="360" w:lineRule="exact"/>
              <w:jc w:val="right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2288" w:type="dxa"/>
            <w:gridSpan w:val="5"/>
            <w:noWrap w:val="0"/>
            <w:vAlign w:val="top"/>
          </w:tcPr>
          <w:p w14:paraId="1010E9C9">
            <w:pPr>
              <w:widowControl/>
              <w:spacing w:line="360" w:lineRule="exact"/>
              <w:jc w:val="right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万元</w:t>
            </w:r>
          </w:p>
        </w:tc>
        <w:tc>
          <w:tcPr>
            <w:tcW w:w="2588" w:type="dxa"/>
            <w:gridSpan w:val="7"/>
            <w:noWrap w:val="0"/>
            <w:vAlign w:val="top"/>
          </w:tcPr>
          <w:p w14:paraId="4FABB036">
            <w:pPr>
              <w:widowControl/>
              <w:spacing w:line="360" w:lineRule="exact"/>
              <w:jc w:val="right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%</w:t>
            </w:r>
          </w:p>
        </w:tc>
        <w:tc>
          <w:tcPr>
            <w:tcW w:w="2520" w:type="dxa"/>
            <w:gridSpan w:val="8"/>
            <w:noWrap w:val="0"/>
            <w:vAlign w:val="top"/>
          </w:tcPr>
          <w:p w14:paraId="135F26F3">
            <w:pPr>
              <w:widowControl/>
              <w:spacing w:line="360" w:lineRule="exact"/>
              <w:jc w:val="right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%</w:t>
            </w:r>
          </w:p>
        </w:tc>
      </w:tr>
      <w:tr w14:paraId="65AD7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1692" w:type="dxa"/>
            <w:gridSpan w:val="2"/>
            <w:vMerge w:val="restart"/>
            <w:noWrap w:val="0"/>
            <w:vAlign w:val="center"/>
          </w:tcPr>
          <w:p w14:paraId="488D218A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  <w:p w14:paraId="7A760DB9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企业上年度财务状况</w:t>
            </w:r>
          </w:p>
        </w:tc>
        <w:tc>
          <w:tcPr>
            <w:tcW w:w="1641" w:type="dxa"/>
            <w:gridSpan w:val="3"/>
            <w:noWrap w:val="0"/>
            <w:vAlign w:val="top"/>
          </w:tcPr>
          <w:p w14:paraId="725F9082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工业总产值</w:t>
            </w:r>
          </w:p>
        </w:tc>
        <w:tc>
          <w:tcPr>
            <w:tcW w:w="1941" w:type="dxa"/>
            <w:gridSpan w:val="6"/>
            <w:noWrap w:val="0"/>
            <w:vAlign w:val="top"/>
          </w:tcPr>
          <w:p w14:paraId="249AD777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 xml:space="preserve">          万元</w:t>
            </w:r>
          </w:p>
        </w:tc>
        <w:tc>
          <w:tcPr>
            <w:tcW w:w="1945" w:type="dxa"/>
            <w:gridSpan w:val="4"/>
            <w:noWrap w:val="0"/>
            <w:vAlign w:val="top"/>
          </w:tcPr>
          <w:p w14:paraId="6B4B0204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销售收入</w:t>
            </w:r>
          </w:p>
        </w:tc>
        <w:tc>
          <w:tcPr>
            <w:tcW w:w="1869" w:type="dxa"/>
            <w:gridSpan w:val="7"/>
            <w:noWrap w:val="0"/>
            <w:vAlign w:val="top"/>
          </w:tcPr>
          <w:p w14:paraId="776F8CDE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 xml:space="preserve">         万元</w:t>
            </w:r>
          </w:p>
        </w:tc>
      </w:tr>
      <w:tr w14:paraId="2B3BC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exact"/>
        </w:trPr>
        <w:tc>
          <w:tcPr>
            <w:tcW w:w="1692" w:type="dxa"/>
            <w:gridSpan w:val="2"/>
            <w:vMerge w:val="continue"/>
            <w:noWrap w:val="0"/>
            <w:vAlign w:val="top"/>
          </w:tcPr>
          <w:p w14:paraId="54C21B87">
            <w:pPr>
              <w:widowControl/>
              <w:spacing w:line="360" w:lineRule="exact"/>
              <w:jc w:val="left"/>
              <w:rPr>
                <w:rFonts w:hint="eastAsia" w:ascii="仿宋" w:hAnsi="仿宋" w:eastAsia="仿宋" w:cs="仿宋"/>
                <w:spacing w:val="-4"/>
                <w:kern w:val="0"/>
                <w:sz w:val="32"/>
                <w:szCs w:val="32"/>
              </w:rPr>
            </w:pPr>
          </w:p>
        </w:tc>
        <w:tc>
          <w:tcPr>
            <w:tcW w:w="1641" w:type="dxa"/>
            <w:gridSpan w:val="3"/>
            <w:noWrap w:val="0"/>
            <w:vAlign w:val="top"/>
          </w:tcPr>
          <w:p w14:paraId="47CF732D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交税总额</w:t>
            </w:r>
          </w:p>
        </w:tc>
        <w:tc>
          <w:tcPr>
            <w:tcW w:w="1941" w:type="dxa"/>
            <w:gridSpan w:val="6"/>
            <w:noWrap w:val="0"/>
            <w:vAlign w:val="top"/>
          </w:tcPr>
          <w:p w14:paraId="48936B0B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 xml:space="preserve">          万元</w:t>
            </w:r>
          </w:p>
        </w:tc>
        <w:tc>
          <w:tcPr>
            <w:tcW w:w="1945" w:type="dxa"/>
            <w:gridSpan w:val="4"/>
            <w:noWrap w:val="0"/>
            <w:vAlign w:val="top"/>
          </w:tcPr>
          <w:p w14:paraId="10278AC8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税后利润</w:t>
            </w:r>
          </w:p>
        </w:tc>
        <w:tc>
          <w:tcPr>
            <w:tcW w:w="1869" w:type="dxa"/>
            <w:gridSpan w:val="7"/>
            <w:noWrap w:val="0"/>
            <w:vAlign w:val="top"/>
          </w:tcPr>
          <w:p w14:paraId="5D9F576D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 xml:space="preserve">         万元</w:t>
            </w:r>
          </w:p>
        </w:tc>
      </w:tr>
      <w:tr w14:paraId="70F5D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exact"/>
        </w:trPr>
        <w:tc>
          <w:tcPr>
            <w:tcW w:w="1692" w:type="dxa"/>
            <w:gridSpan w:val="2"/>
            <w:vMerge w:val="continue"/>
            <w:noWrap w:val="0"/>
            <w:vAlign w:val="top"/>
          </w:tcPr>
          <w:p w14:paraId="5C8A35CC">
            <w:pPr>
              <w:widowControl/>
              <w:spacing w:line="360" w:lineRule="exact"/>
              <w:jc w:val="left"/>
              <w:rPr>
                <w:rFonts w:hint="eastAsia" w:ascii="仿宋" w:hAnsi="仿宋" w:eastAsia="仿宋" w:cs="仿宋"/>
                <w:spacing w:val="-4"/>
                <w:kern w:val="0"/>
                <w:sz w:val="32"/>
                <w:szCs w:val="32"/>
              </w:rPr>
            </w:pPr>
          </w:p>
        </w:tc>
        <w:tc>
          <w:tcPr>
            <w:tcW w:w="1641" w:type="dxa"/>
            <w:gridSpan w:val="3"/>
            <w:noWrap w:val="0"/>
            <w:vAlign w:val="top"/>
          </w:tcPr>
          <w:p w14:paraId="4E8445FD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资产总额</w:t>
            </w:r>
          </w:p>
        </w:tc>
        <w:tc>
          <w:tcPr>
            <w:tcW w:w="1941" w:type="dxa"/>
            <w:gridSpan w:val="6"/>
            <w:noWrap w:val="0"/>
            <w:vAlign w:val="top"/>
          </w:tcPr>
          <w:p w14:paraId="640BC555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 xml:space="preserve">          万元</w:t>
            </w:r>
          </w:p>
        </w:tc>
        <w:tc>
          <w:tcPr>
            <w:tcW w:w="1945" w:type="dxa"/>
            <w:gridSpan w:val="4"/>
            <w:noWrap w:val="0"/>
            <w:vAlign w:val="top"/>
          </w:tcPr>
          <w:p w14:paraId="7102FDE3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固定资产</w:t>
            </w:r>
          </w:p>
        </w:tc>
        <w:tc>
          <w:tcPr>
            <w:tcW w:w="1869" w:type="dxa"/>
            <w:gridSpan w:val="7"/>
            <w:noWrap w:val="0"/>
            <w:vAlign w:val="top"/>
          </w:tcPr>
          <w:p w14:paraId="05CB37AE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 xml:space="preserve">         万元</w:t>
            </w:r>
          </w:p>
        </w:tc>
      </w:tr>
      <w:tr w14:paraId="44595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exact"/>
        </w:trPr>
        <w:tc>
          <w:tcPr>
            <w:tcW w:w="1692" w:type="dxa"/>
            <w:gridSpan w:val="2"/>
            <w:vMerge w:val="continue"/>
            <w:noWrap w:val="0"/>
            <w:vAlign w:val="top"/>
          </w:tcPr>
          <w:p w14:paraId="156A2C90">
            <w:pPr>
              <w:widowControl/>
              <w:spacing w:line="360" w:lineRule="exact"/>
              <w:jc w:val="left"/>
              <w:rPr>
                <w:rFonts w:hint="eastAsia" w:ascii="仿宋" w:hAnsi="仿宋" w:eastAsia="仿宋" w:cs="仿宋"/>
                <w:spacing w:val="-4"/>
                <w:kern w:val="0"/>
                <w:sz w:val="32"/>
                <w:szCs w:val="32"/>
              </w:rPr>
            </w:pPr>
          </w:p>
        </w:tc>
        <w:tc>
          <w:tcPr>
            <w:tcW w:w="1641" w:type="dxa"/>
            <w:gridSpan w:val="3"/>
            <w:noWrap w:val="0"/>
            <w:vAlign w:val="top"/>
          </w:tcPr>
          <w:p w14:paraId="123BCBFF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资产负债率</w:t>
            </w:r>
          </w:p>
        </w:tc>
        <w:tc>
          <w:tcPr>
            <w:tcW w:w="1941" w:type="dxa"/>
            <w:gridSpan w:val="6"/>
            <w:noWrap w:val="0"/>
            <w:vAlign w:val="top"/>
          </w:tcPr>
          <w:p w14:paraId="122691CB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 xml:space="preserve">           %</w:t>
            </w:r>
          </w:p>
        </w:tc>
        <w:tc>
          <w:tcPr>
            <w:tcW w:w="1945" w:type="dxa"/>
            <w:gridSpan w:val="4"/>
            <w:noWrap w:val="0"/>
            <w:vAlign w:val="top"/>
          </w:tcPr>
          <w:p w14:paraId="656B5F39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出口创汇</w:t>
            </w:r>
          </w:p>
        </w:tc>
        <w:tc>
          <w:tcPr>
            <w:tcW w:w="1869" w:type="dxa"/>
            <w:gridSpan w:val="7"/>
            <w:noWrap w:val="0"/>
            <w:vAlign w:val="top"/>
          </w:tcPr>
          <w:p w14:paraId="221BC40D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 xml:space="preserve">        万美元</w:t>
            </w:r>
          </w:p>
        </w:tc>
      </w:tr>
      <w:tr w14:paraId="211F5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692" w:type="dxa"/>
            <w:gridSpan w:val="2"/>
            <w:noWrap w:val="0"/>
            <w:vAlign w:val="center"/>
          </w:tcPr>
          <w:p w14:paraId="7A1446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获奖</w:t>
            </w:r>
          </w:p>
          <w:p w14:paraId="6EF5EA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情况</w:t>
            </w:r>
          </w:p>
        </w:tc>
        <w:tc>
          <w:tcPr>
            <w:tcW w:w="7396" w:type="dxa"/>
            <w:gridSpan w:val="20"/>
            <w:noWrap w:val="0"/>
            <w:vAlign w:val="center"/>
          </w:tcPr>
          <w:p w14:paraId="37156598">
            <w:pPr>
              <w:snapToGrid w:val="0"/>
              <w:spacing w:line="324" w:lineRule="auto"/>
              <w:jc w:val="both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2"/>
              </w:rPr>
              <w:t>近三年科技活动情况：科研项目总数（项）、发明专利授权数（项）、制定国家、行业标准数（个）、科技成果转化数（项）、技术合同成交（项）</w:t>
            </w:r>
          </w:p>
        </w:tc>
      </w:tr>
      <w:tr w14:paraId="0996B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692" w:type="dxa"/>
            <w:gridSpan w:val="2"/>
            <w:vMerge w:val="restart"/>
            <w:noWrap w:val="0"/>
            <w:vAlign w:val="center"/>
          </w:tcPr>
          <w:p w14:paraId="4DBA2C01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创新</w:t>
            </w:r>
          </w:p>
          <w:p w14:paraId="13413CB5"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平台</w:t>
            </w:r>
          </w:p>
        </w:tc>
        <w:tc>
          <w:tcPr>
            <w:tcW w:w="5527" w:type="dxa"/>
            <w:gridSpan w:val="13"/>
            <w:noWrap w:val="0"/>
            <w:vAlign w:val="top"/>
          </w:tcPr>
          <w:p w14:paraId="2289C85E">
            <w:pPr>
              <w:pStyle w:val="10"/>
              <w:spacing w:line="360" w:lineRule="auto"/>
              <w:rPr>
                <w:rFonts w:hint="eastAsia" w:ascii="仿宋" w:hAnsi="仿宋" w:eastAsia="仿宋" w:cs="仿宋"/>
                <w:b/>
              </w:rPr>
            </w:pPr>
          </w:p>
        </w:tc>
        <w:tc>
          <w:tcPr>
            <w:tcW w:w="850" w:type="dxa"/>
            <w:gridSpan w:val="4"/>
            <w:noWrap w:val="0"/>
            <w:vAlign w:val="top"/>
          </w:tcPr>
          <w:p w14:paraId="018474F6">
            <w:pPr>
              <w:pStyle w:val="1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级别</w:t>
            </w:r>
          </w:p>
        </w:tc>
        <w:tc>
          <w:tcPr>
            <w:tcW w:w="1019" w:type="dxa"/>
            <w:gridSpan w:val="3"/>
            <w:noWrap w:val="0"/>
            <w:vAlign w:val="top"/>
          </w:tcPr>
          <w:p w14:paraId="11CD2353">
            <w:pPr>
              <w:pStyle w:val="10"/>
              <w:spacing w:line="360" w:lineRule="auto"/>
              <w:rPr>
                <w:rFonts w:hint="eastAsia" w:ascii="仿宋" w:hAnsi="仿宋" w:eastAsia="仿宋" w:cs="仿宋"/>
                <w:b/>
              </w:rPr>
            </w:pPr>
          </w:p>
        </w:tc>
      </w:tr>
      <w:tr w14:paraId="6FE94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692" w:type="dxa"/>
            <w:gridSpan w:val="2"/>
            <w:vMerge w:val="continue"/>
            <w:noWrap w:val="0"/>
            <w:vAlign w:val="top"/>
          </w:tcPr>
          <w:p w14:paraId="7FA7DF50">
            <w:pPr>
              <w:pStyle w:val="10"/>
              <w:spacing w:line="360" w:lineRule="auto"/>
              <w:rPr>
                <w:rFonts w:hint="eastAsia" w:ascii="仿宋" w:hAnsi="仿宋" w:eastAsia="仿宋" w:cs="仿宋"/>
                <w:b/>
              </w:rPr>
            </w:pPr>
          </w:p>
        </w:tc>
        <w:tc>
          <w:tcPr>
            <w:tcW w:w="5527" w:type="dxa"/>
            <w:gridSpan w:val="13"/>
            <w:noWrap w:val="0"/>
            <w:vAlign w:val="top"/>
          </w:tcPr>
          <w:p w14:paraId="4FD67FD1">
            <w:pPr>
              <w:pStyle w:val="10"/>
              <w:spacing w:line="360" w:lineRule="auto"/>
              <w:rPr>
                <w:rFonts w:hint="eastAsia" w:ascii="仿宋" w:hAnsi="仿宋" w:eastAsia="仿宋" w:cs="仿宋"/>
                <w:b/>
              </w:rPr>
            </w:pPr>
          </w:p>
        </w:tc>
        <w:tc>
          <w:tcPr>
            <w:tcW w:w="850" w:type="dxa"/>
            <w:gridSpan w:val="4"/>
            <w:noWrap w:val="0"/>
            <w:vAlign w:val="top"/>
          </w:tcPr>
          <w:p w14:paraId="3ACC03FC">
            <w:pPr>
              <w:pStyle w:val="1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级别</w:t>
            </w:r>
          </w:p>
        </w:tc>
        <w:tc>
          <w:tcPr>
            <w:tcW w:w="1019" w:type="dxa"/>
            <w:gridSpan w:val="3"/>
            <w:noWrap w:val="0"/>
            <w:vAlign w:val="top"/>
          </w:tcPr>
          <w:p w14:paraId="2ECD3A08">
            <w:pPr>
              <w:pStyle w:val="10"/>
              <w:spacing w:line="360" w:lineRule="auto"/>
              <w:rPr>
                <w:rFonts w:hint="eastAsia" w:ascii="仿宋" w:hAnsi="仿宋" w:eastAsia="仿宋" w:cs="仿宋"/>
                <w:b/>
              </w:rPr>
            </w:pPr>
          </w:p>
        </w:tc>
      </w:tr>
      <w:tr w14:paraId="7DB62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9" w:type="dxa"/>
          <w:wAfter w:w="3" w:type="dxa"/>
          <w:trHeight w:val="624" w:hRule="atLeast"/>
        </w:trPr>
        <w:tc>
          <w:tcPr>
            <w:tcW w:w="9066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71669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b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pacing w:val="-4"/>
                <w:kern w:val="0"/>
                <w:sz w:val="28"/>
                <w:szCs w:val="28"/>
              </w:rPr>
              <w:t>依托单位基本情况</w:t>
            </w:r>
          </w:p>
        </w:tc>
      </w:tr>
      <w:tr w14:paraId="3EF3C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9" w:type="dxa"/>
          <w:wAfter w:w="3" w:type="dxa"/>
          <w:trHeight w:val="485" w:hRule="atLeast"/>
        </w:trPr>
        <w:tc>
          <w:tcPr>
            <w:tcW w:w="2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91A17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依托单位名称</w:t>
            </w:r>
          </w:p>
        </w:tc>
        <w:tc>
          <w:tcPr>
            <w:tcW w:w="6827" w:type="dxa"/>
            <w:gridSpan w:val="1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E2E62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</w:tr>
      <w:tr w14:paraId="45F2D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9" w:type="dxa"/>
          <w:wAfter w:w="3" w:type="dxa"/>
          <w:trHeight w:val="485" w:hRule="atLeast"/>
        </w:trPr>
        <w:tc>
          <w:tcPr>
            <w:tcW w:w="2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14C47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通讯地址</w:t>
            </w:r>
          </w:p>
        </w:tc>
        <w:tc>
          <w:tcPr>
            <w:tcW w:w="4306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C9599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32"/>
                <w:szCs w:val="32"/>
              </w:rPr>
            </w:pPr>
          </w:p>
        </w:tc>
        <w:tc>
          <w:tcPr>
            <w:tcW w:w="102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D1A43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邮编</w:t>
            </w:r>
          </w:p>
        </w:tc>
        <w:tc>
          <w:tcPr>
            <w:tcW w:w="150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81B4B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</w:tr>
      <w:tr w14:paraId="3DFF6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9" w:type="dxa"/>
          <w:wAfter w:w="3" w:type="dxa"/>
          <w:trHeight w:val="485" w:hRule="atLeast"/>
        </w:trPr>
        <w:tc>
          <w:tcPr>
            <w:tcW w:w="2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39B41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法人代表</w:t>
            </w:r>
          </w:p>
        </w:tc>
        <w:tc>
          <w:tcPr>
            <w:tcW w:w="163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693A2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91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21FFF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电话</w:t>
            </w:r>
          </w:p>
        </w:tc>
        <w:tc>
          <w:tcPr>
            <w:tcW w:w="175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A9E17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102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11DBB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E-mail</w:t>
            </w:r>
          </w:p>
        </w:tc>
        <w:tc>
          <w:tcPr>
            <w:tcW w:w="150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B4310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</w:tr>
      <w:tr w14:paraId="1ACC2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9" w:type="dxa"/>
          <w:wAfter w:w="3" w:type="dxa"/>
          <w:trHeight w:val="485" w:hRule="atLeast"/>
        </w:trPr>
        <w:tc>
          <w:tcPr>
            <w:tcW w:w="2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3E194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企业员工总数（人）</w:t>
            </w:r>
          </w:p>
        </w:tc>
        <w:tc>
          <w:tcPr>
            <w:tcW w:w="163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57508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267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A73F7">
            <w:pPr>
              <w:widowControl/>
              <w:spacing w:line="360" w:lineRule="exact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企业专职研发人数（人）</w:t>
            </w:r>
          </w:p>
        </w:tc>
        <w:tc>
          <w:tcPr>
            <w:tcW w:w="2521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16FB1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</w:tr>
      <w:tr w14:paraId="544E5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9" w:type="dxa"/>
          <w:wAfter w:w="3" w:type="dxa"/>
          <w:trHeight w:val="968" w:hRule="atLeast"/>
        </w:trPr>
        <w:tc>
          <w:tcPr>
            <w:tcW w:w="2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CB04C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经济类型</w:t>
            </w:r>
          </w:p>
        </w:tc>
        <w:tc>
          <w:tcPr>
            <w:tcW w:w="6827" w:type="dxa"/>
            <w:gridSpan w:val="1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8A37E">
            <w:pPr>
              <w:widowControl/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□转制科研院所□国有企业、□集体企业、□私营企业、□股份有限公司、□联营企业、□股份合作企业、□有限责任公司、</w:t>
            </w:r>
          </w:p>
          <w:p w14:paraId="1B4CA6D6">
            <w:pPr>
              <w:widowControl/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□其他企业</w:t>
            </w:r>
          </w:p>
        </w:tc>
      </w:tr>
      <w:tr w14:paraId="66C76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9" w:type="dxa"/>
          <w:wAfter w:w="3" w:type="dxa"/>
          <w:trHeight w:val="485" w:hRule="atLeast"/>
        </w:trPr>
        <w:tc>
          <w:tcPr>
            <w:tcW w:w="2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22B26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内资比例％</w:t>
            </w:r>
          </w:p>
        </w:tc>
        <w:tc>
          <w:tcPr>
            <w:tcW w:w="25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2A54EB60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1758" w:type="dxa"/>
            <w:gridSpan w:val="3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3A6903B1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企业信用等级</w:t>
            </w:r>
          </w:p>
        </w:tc>
        <w:tc>
          <w:tcPr>
            <w:tcW w:w="2521" w:type="dxa"/>
            <w:gridSpan w:val="8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8A560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</w:tr>
      <w:tr w14:paraId="0EFA6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9" w:type="dxa"/>
          <w:wAfter w:w="3" w:type="dxa"/>
          <w:trHeight w:val="485" w:hRule="atLeast"/>
        </w:trPr>
        <w:tc>
          <w:tcPr>
            <w:tcW w:w="2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6BD71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上市情况</w:t>
            </w:r>
          </w:p>
        </w:tc>
        <w:tc>
          <w:tcPr>
            <w:tcW w:w="6827" w:type="dxa"/>
            <w:gridSpan w:val="1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6EA7B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□上海证券交易所 □深圳证券交易所 □海外上市 □尚未上市</w:t>
            </w:r>
          </w:p>
        </w:tc>
      </w:tr>
      <w:tr w14:paraId="21EBA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9" w:type="dxa"/>
          <w:wAfter w:w="3" w:type="dxa"/>
          <w:trHeight w:val="485" w:hRule="atLeast"/>
        </w:trPr>
        <w:tc>
          <w:tcPr>
            <w:tcW w:w="2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63857E39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是否高新技术企业</w:t>
            </w:r>
          </w:p>
        </w:tc>
        <w:tc>
          <w:tcPr>
            <w:tcW w:w="2548" w:type="dxa"/>
            <w:gridSpan w:val="7"/>
            <w:tcBorders>
              <w:top w:val="single" w:color="000000" w:sz="4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C190CAC">
            <w:pPr>
              <w:widowControl/>
              <w:spacing w:line="360" w:lineRule="exact"/>
              <w:jc w:val="left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□是  □否</w:t>
            </w:r>
          </w:p>
        </w:tc>
        <w:tc>
          <w:tcPr>
            <w:tcW w:w="1758" w:type="dxa"/>
            <w:gridSpan w:val="3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4A0F0D9B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认定时间</w:t>
            </w:r>
          </w:p>
        </w:tc>
        <w:tc>
          <w:tcPr>
            <w:tcW w:w="2521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0648F597">
            <w:pPr>
              <w:widowControl/>
              <w:spacing w:line="360" w:lineRule="exact"/>
              <w:jc w:val="left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</w:tr>
      <w:tr w14:paraId="37599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9" w:type="dxa"/>
          <w:wAfter w:w="3" w:type="dxa"/>
          <w:trHeight w:val="485" w:hRule="atLeast"/>
        </w:trPr>
        <w:tc>
          <w:tcPr>
            <w:tcW w:w="2239" w:type="dxa"/>
            <w:gridSpan w:val="2"/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130D1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是否创新型企业</w:t>
            </w:r>
          </w:p>
        </w:tc>
        <w:tc>
          <w:tcPr>
            <w:tcW w:w="2548" w:type="dxa"/>
            <w:gridSpan w:val="7"/>
            <w:tcBorders>
              <w:top w:val="single" w:color="000000" w:sz="2" w:space="0"/>
              <w:left w:val="nil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5580247D">
            <w:pPr>
              <w:widowControl/>
              <w:spacing w:line="360" w:lineRule="exact"/>
              <w:jc w:val="left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□国家级□省级□否</w:t>
            </w:r>
          </w:p>
        </w:tc>
        <w:tc>
          <w:tcPr>
            <w:tcW w:w="175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32EA2F05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认定时间</w:t>
            </w:r>
          </w:p>
        </w:tc>
        <w:tc>
          <w:tcPr>
            <w:tcW w:w="2521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7BFA2">
            <w:pPr>
              <w:widowControl/>
              <w:spacing w:line="360" w:lineRule="exact"/>
              <w:jc w:val="left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</w:tr>
      <w:tr w14:paraId="77504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9" w:type="dxa"/>
          <w:wAfter w:w="3" w:type="dxa"/>
          <w:trHeight w:val="964" w:hRule="atLeast"/>
        </w:trPr>
        <w:tc>
          <w:tcPr>
            <w:tcW w:w="2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21B64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年度</w:t>
            </w:r>
          </w:p>
          <w:p w14:paraId="3CB8D7DC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（近3年）</w:t>
            </w:r>
          </w:p>
        </w:tc>
        <w:tc>
          <w:tcPr>
            <w:tcW w:w="193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DF6F7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研究开发经费</w:t>
            </w:r>
          </w:p>
          <w:p w14:paraId="13645560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（万元）</w:t>
            </w:r>
          </w:p>
        </w:tc>
        <w:tc>
          <w:tcPr>
            <w:tcW w:w="236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B5157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研究开发经费占当年总销售额的比例（%）</w:t>
            </w:r>
          </w:p>
        </w:tc>
        <w:tc>
          <w:tcPr>
            <w:tcW w:w="2521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A0357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2"/>
                <w:szCs w:val="22"/>
              </w:rPr>
              <w:t>技术性收入与高新技术产品销售收入总和占当年总收入的比例（%）</w:t>
            </w:r>
          </w:p>
        </w:tc>
      </w:tr>
      <w:tr w14:paraId="4FE67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9" w:type="dxa"/>
          <w:wAfter w:w="3" w:type="dxa"/>
          <w:trHeight w:val="482" w:hRule="atLeast"/>
        </w:trPr>
        <w:tc>
          <w:tcPr>
            <w:tcW w:w="2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FA555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  <w:lang w:val="en-US" w:eastAsia="zh-CN"/>
              </w:rPr>
            </w:pPr>
          </w:p>
        </w:tc>
        <w:tc>
          <w:tcPr>
            <w:tcW w:w="193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1E298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236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080C3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2521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59DFE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</w:tr>
      <w:tr w14:paraId="00F71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9" w:type="dxa"/>
          <w:wAfter w:w="3" w:type="dxa"/>
          <w:trHeight w:val="482" w:hRule="atLeast"/>
        </w:trPr>
        <w:tc>
          <w:tcPr>
            <w:tcW w:w="2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1A5CA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  <w:lang w:val="en-US" w:eastAsia="zh-CN"/>
              </w:rPr>
            </w:pPr>
          </w:p>
        </w:tc>
        <w:tc>
          <w:tcPr>
            <w:tcW w:w="193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1E152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236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46619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2521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8A0B5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</w:tr>
      <w:tr w14:paraId="638E0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9" w:type="dxa"/>
          <w:wAfter w:w="3" w:type="dxa"/>
          <w:trHeight w:val="482" w:hRule="atLeast"/>
        </w:trPr>
        <w:tc>
          <w:tcPr>
            <w:tcW w:w="2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2568D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  <w:lang w:val="en-US" w:eastAsia="zh-CN"/>
              </w:rPr>
            </w:pPr>
          </w:p>
        </w:tc>
        <w:tc>
          <w:tcPr>
            <w:tcW w:w="193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44D0F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236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446C0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2521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8B808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</w:tr>
      <w:tr w14:paraId="5BF19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9" w:type="dxa"/>
          <w:wAfter w:w="3" w:type="dxa"/>
          <w:trHeight w:val="482" w:hRule="atLeast"/>
        </w:trPr>
        <w:tc>
          <w:tcPr>
            <w:tcW w:w="2239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9BF45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企业上年</w:t>
            </w:r>
          </w:p>
          <w:p w14:paraId="0BF6774D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财务状况</w:t>
            </w:r>
          </w:p>
        </w:tc>
        <w:tc>
          <w:tcPr>
            <w:tcW w:w="2238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22515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工业总产值（万元）</w:t>
            </w:r>
          </w:p>
        </w:tc>
        <w:tc>
          <w:tcPr>
            <w:tcW w:w="124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A4CAB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2378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0D27D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销售收入（万元）</w:t>
            </w:r>
          </w:p>
        </w:tc>
        <w:tc>
          <w:tcPr>
            <w:tcW w:w="9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669DE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</w:tr>
      <w:tr w14:paraId="173BA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9" w:type="dxa"/>
          <w:wAfter w:w="3" w:type="dxa"/>
          <w:trHeight w:val="482" w:hRule="atLeast"/>
        </w:trPr>
        <w:tc>
          <w:tcPr>
            <w:tcW w:w="2239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21EEC">
            <w:pPr>
              <w:widowControl/>
              <w:spacing w:line="360" w:lineRule="exact"/>
              <w:jc w:val="left"/>
              <w:rPr>
                <w:rFonts w:hint="eastAsia" w:ascii="仿宋" w:hAnsi="仿宋" w:eastAsia="仿宋" w:cs="仿宋"/>
                <w:spacing w:val="-4"/>
                <w:kern w:val="0"/>
                <w:sz w:val="32"/>
                <w:szCs w:val="32"/>
              </w:rPr>
            </w:pPr>
          </w:p>
        </w:tc>
        <w:tc>
          <w:tcPr>
            <w:tcW w:w="2238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3AF9A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出口创汇（万美元）</w:t>
            </w:r>
          </w:p>
        </w:tc>
        <w:tc>
          <w:tcPr>
            <w:tcW w:w="124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148A1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2378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DFE33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人均销售收入（万元）</w:t>
            </w:r>
          </w:p>
        </w:tc>
        <w:tc>
          <w:tcPr>
            <w:tcW w:w="9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C6701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</w:tr>
      <w:tr w14:paraId="173F5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9" w:type="dxa"/>
          <w:wAfter w:w="3" w:type="dxa"/>
          <w:trHeight w:val="482" w:hRule="atLeast"/>
        </w:trPr>
        <w:tc>
          <w:tcPr>
            <w:tcW w:w="2239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4D519">
            <w:pPr>
              <w:widowControl/>
              <w:spacing w:line="360" w:lineRule="exact"/>
              <w:jc w:val="left"/>
              <w:rPr>
                <w:rFonts w:hint="eastAsia" w:ascii="仿宋" w:hAnsi="仿宋" w:eastAsia="仿宋" w:cs="仿宋"/>
                <w:spacing w:val="-4"/>
                <w:kern w:val="0"/>
                <w:sz w:val="32"/>
                <w:szCs w:val="32"/>
              </w:rPr>
            </w:pPr>
          </w:p>
        </w:tc>
        <w:tc>
          <w:tcPr>
            <w:tcW w:w="2238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7D730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交税总额（万元）</w:t>
            </w:r>
          </w:p>
        </w:tc>
        <w:tc>
          <w:tcPr>
            <w:tcW w:w="124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89FF4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2378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8C1C2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税后利润（万元）</w:t>
            </w:r>
          </w:p>
        </w:tc>
        <w:tc>
          <w:tcPr>
            <w:tcW w:w="9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4FCB0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</w:tr>
      <w:tr w14:paraId="12653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9" w:type="dxa"/>
          <w:wAfter w:w="3" w:type="dxa"/>
          <w:trHeight w:val="482" w:hRule="atLeast"/>
        </w:trPr>
        <w:tc>
          <w:tcPr>
            <w:tcW w:w="2239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08EFB">
            <w:pPr>
              <w:widowControl/>
              <w:spacing w:line="360" w:lineRule="exact"/>
              <w:jc w:val="left"/>
              <w:rPr>
                <w:rFonts w:hint="eastAsia" w:ascii="仿宋" w:hAnsi="仿宋" w:eastAsia="仿宋" w:cs="仿宋"/>
                <w:spacing w:val="-4"/>
                <w:kern w:val="0"/>
                <w:sz w:val="32"/>
                <w:szCs w:val="32"/>
              </w:rPr>
            </w:pPr>
          </w:p>
        </w:tc>
        <w:tc>
          <w:tcPr>
            <w:tcW w:w="2238" w:type="dxa"/>
            <w:gridSpan w:val="6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47F9E9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资产总额（万元）</w:t>
            </w:r>
          </w:p>
        </w:tc>
        <w:tc>
          <w:tcPr>
            <w:tcW w:w="1240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587475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2378" w:type="dxa"/>
            <w:gridSpan w:val="8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7B85DFC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固定资产（万元）</w:t>
            </w:r>
          </w:p>
        </w:tc>
        <w:tc>
          <w:tcPr>
            <w:tcW w:w="971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5ACDB21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</w:tr>
      <w:tr w14:paraId="5E669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9" w:type="dxa"/>
          <w:wAfter w:w="3" w:type="dxa"/>
          <w:trHeight w:val="482" w:hRule="atLeast"/>
        </w:trPr>
        <w:tc>
          <w:tcPr>
            <w:tcW w:w="2239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FE6CEBB">
            <w:pPr>
              <w:widowControl/>
              <w:spacing w:line="360" w:lineRule="exact"/>
              <w:jc w:val="left"/>
              <w:rPr>
                <w:rFonts w:hint="eastAsia" w:ascii="仿宋" w:hAnsi="仿宋" w:eastAsia="仿宋" w:cs="仿宋"/>
                <w:spacing w:val="-4"/>
                <w:kern w:val="0"/>
                <w:sz w:val="32"/>
                <w:szCs w:val="32"/>
              </w:rPr>
            </w:pPr>
          </w:p>
        </w:tc>
        <w:tc>
          <w:tcPr>
            <w:tcW w:w="22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5CED0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资产负债率（%）</w:t>
            </w:r>
          </w:p>
        </w:tc>
        <w:tc>
          <w:tcPr>
            <w:tcW w:w="1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AEBB1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23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79AD4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6CA56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</w:tr>
      <w:tr w14:paraId="25FF0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9" w:type="dxa"/>
          <w:wAfter w:w="3" w:type="dxa"/>
          <w:trHeight w:val="676" w:hRule="atLeast"/>
        </w:trPr>
        <w:tc>
          <w:tcPr>
            <w:tcW w:w="2239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D31A8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企业经营范围</w:t>
            </w:r>
          </w:p>
        </w:tc>
        <w:tc>
          <w:tcPr>
            <w:tcW w:w="6827" w:type="dxa"/>
            <w:gridSpan w:val="18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13B20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32"/>
                <w:szCs w:val="32"/>
              </w:rPr>
            </w:pPr>
          </w:p>
        </w:tc>
      </w:tr>
      <w:tr w14:paraId="1271C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9" w:type="dxa"/>
          <w:wAfter w:w="3" w:type="dxa"/>
          <w:trHeight w:val="968" w:hRule="atLeast"/>
        </w:trPr>
        <w:tc>
          <w:tcPr>
            <w:tcW w:w="2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7C3D3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主导产品</w:t>
            </w:r>
          </w:p>
        </w:tc>
        <w:tc>
          <w:tcPr>
            <w:tcW w:w="2238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9B5A8">
            <w:pPr>
              <w:widowControl/>
              <w:spacing w:line="360" w:lineRule="exact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  <w:tc>
          <w:tcPr>
            <w:tcW w:w="279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1973A">
            <w:pPr>
              <w:widowControl/>
              <w:spacing w:line="30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主导产品销售收入占企业销售总收入的比例％</w:t>
            </w:r>
          </w:p>
        </w:tc>
        <w:tc>
          <w:tcPr>
            <w:tcW w:w="179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CD637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</w:pPr>
          </w:p>
        </w:tc>
      </w:tr>
      <w:tr w14:paraId="1DBE0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9" w:type="dxa"/>
          <w:wAfter w:w="3" w:type="dxa"/>
          <w:trHeight w:val="1448" w:hRule="atLeast"/>
        </w:trPr>
        <w:tc>
          <w:tcPr>
            <w:tcW w:w="223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A52980E">
            <w:pPr>
              <w:widowControl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4"/>
              </w:rPr>
              <w:t>企业获奖情况</w:t>
            </w:r>
          </w:p>
        </w:tc>
        <w:tc>
          <w:tcPr>
            <w:tcW w:w="6827" w:type="dxa"/>
            <w:gridSpan w:val="18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5F60822">
            <w:pPr>
              <w:snapToGrid w:val="0"/>
              <w:spacing w:line="324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61A5246A">
            <w:pPr>
              <w:snapToGrid w:val="0"/>
              <w:spacing w:line="324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1D5D5626">
            <w:pPr>
              <w:snapToGrid w:val="0"/>
              <w:spacing w:line="324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5F30B493">
            <w:pPr>
              <w:snapToGrid w:val="0"/>
              <w:spacing w:line="324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8EB8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9" w:type="dxa"/>
          <w:wAfter w:w="3" w:type="dxa"/>
          <w:trHeight w:val="3408" w:hRule="atLeast"/>
        </w:trPr>
        <w:tc>
          <w:tcPr>
            <w:tcW w:w="9066" w:type="dxa"/>
            <w:gridSpan w:val="20"/>
            <w:noWrap w:val="0"/>
            <w:vAlign w:val="top"/>
          </w:tcPr>
          <w:p w14:paraId="7916DAC8">
            <w:pPr>
              <w:spacing w:before="240" w:beforeLine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单位意见：</w:t>
            </w:r>
          </w:p>
          <w:p w14:paraId="30CA711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bookmarkStart w:id="0" w:name="sbdwcom"/>
            <w:bookmarkEnd w:id="0"/>
          </w:p>
          <w:p w14:paraId="73AF3A91">
            <w:pPr>
              <w:widowControl/>
              <w:spacing w:line="400" w:lineRule="exact"/>
              <w:ind w:firstLine="465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本单位所提交的相关信息和申请材料均真实、准确、有效。</w:t>
            </w:r>
          </w:p>
          <w:p w14:paraId="5845078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D8C628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7DAB7A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2B10177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A3ADA1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负责人（签名）：                                 （单位盖章）</w:t>
            </w:r>
          </w:p>
          <w:p w14:paraId="0DD5F9F4">
            <w:pPr>
              <w:wordWrap w:val="0"/>
              <w:spacing w:before="240" w:beforeLines="0"/>
              <w:jc w:val="righ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月   日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</w:t>
            </w:r>
          </w:p>
        </w:tc>
      </w:tr>
      <w:tr w14:paraId="67B7F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9" w:type="dxa"/>
          <w:wAfter w:w="3" w:type="dxa"/>
          <w:trHeight w:val="3408" w:hRule="atLeast"/>
        </w:trPr>
        <w:tc>
          <w:tcPr>
            <w:tcW w:w="9066" w:type="dxa"/>
            <w:gridSpan w:val="20"/>
            <w:noWrap w:val="0"/>
            <w:vAlign w:val="top"/>
          </w:tcPr>
          <w:p w14:paraId="03883A8B">
            <w:pPr>
              <w:spacing w:before="240" w:beforeLine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联合单位意见：</w:t>
            </w:r>
          </w:p>
          <w:p w14:paraId="0E90C951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CAD14F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8A7A51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A5A1DE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EA4644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77B723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负责人（签名）：                                 （单位盖章）</w:t>
            </w:r>
          </w:p>
          <w:p w14:paraId="6ECB7E6D">
            <w:pPr>
              <w:wordWrap w:val="0"/>
              <w:spacing w:before="240" w:beforeLines="0"/>
              <w:jc w:val="righ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月   日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</w:t>
            </w:r>
          </w:p>
        </w:tc>
      </w:tr>
      <w:tr w14:paraId="5F92B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9" w:type="dxa"/>
          <w:wAfter w:w="3" w:type="dxa"/>
          <w:trHeight w:val="3397" w:hRule="atLeast"/>
        </w:trPr>
        <w:tc>
          <w:tcPr>
            <w:tcW w:w="9066" w:type="dxa"/>
            <w:gridSpan w:val="20"/>
            <w:noWrap w:val="0"/>
            <w:vAlign w:val="top"/>
          </w:tcPr>
          <w:p w14:paraId="408E1A59">
            <w:pPr>
              <w:spacing w:before="240" w:beforeLine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bookmarkStart w:id="1" w:name="tjdwcom"/>
            <w:bookmarkEnd w:id="1"/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县（市、区）科技管理部门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意见：</w:t>
            </w:r>
          </w:p>
          <w:p w14:paraId="2838885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5FE9F5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9AE0F37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3AB786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A2FC9E1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DAEF047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负责人（签名）：                                 （单位盖章）</w:t>
            </w:r>
          </w:p>
          <w:p w14:paraId="711D493A">
            <w:pPr>
              <w:spacing w:before="240" w:beforeLines="0"/>
              <w:ind w:right="480"/>
              <w:jc w:val="right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月   日</w:t>
            </w:r>
          </w:p>
        </w:tc>
      </w:tr>
      <w:tr w14:paraId="1B5CF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9" w:type="dxa"/>
          <w:wAfter w:w="3" w:type="dxa"/>
          <w:trHeight w:val="3508" w:hRule="atLeast"/>
        </w:trPr>
        <w:tc>
          <w:tcPr>
            <w:tcW w:w="9066" w:type="dxa"/>
            <w:gridSpan w:val="20"/>
            <w:noWrap w:val="0"/>
            <w:vAlign w:val="top"/>
          </w:tcPr>
          <w:p w14:paraId="22DEBD3D">
            <w:pPr>
              <w:spacing w:before="240" w:beforeLine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市科技局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意见：</w:t>
            </w:r>
          </w:p>
          <w:p w14:paraId="0D07478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783C06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B9BB35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73293F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5ADF21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3DF678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2ED1F6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744E01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负责人（签名）：                                （单位盖章）</w:t>
            </w:r>
          </w:p>
          <w:p w14:paraId="7087D78C">
            <w:pPr>
              <w:spacing w:before="240" w:beforeLines="0"/>
              <w:ind w:right="42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月   日</w:t>
            </w:r>
          </w:p>
        </w:tc>
      </w:tr>
    </w:tbl>
    <w:p w14:paraId="68E2F2EF">
      <w:pPr>
        <w:widowControl/>
        <w:spacing w:after="156" w:afterLines="50"/>
        <w:jc w:val="left"/>
        <w:rPr>
          <w:rFonts w:hint="eastAsia" w:ascii="黑体" w:hAnsi="黑体" w:eastAsia="黑体" w:cs="黑体"/>
          <w:b w:val="0"/>
          <w:bCs/>
          <w:kern w:val="0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30"/>
          <w:szCs w:val="30"/>
          <w:lang w:eastAsia="zh-CN"/>
        </w:rPr>
        <w:t>三、经费预算表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4"/>
        <w:gridCol w:w="913"/>
        <w:gridCol w:w="423"/>
        <w:gridCol w:w="1637"/>
        <w:gridCol w:w="981"/>
        <w:gridCol w:w="1632"/>
      </w:tblGrid>
      <w:tr w14:paraId="4E4E7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060" w:type="dxa"/>
            <w:gridSpan w:val="6"/>
            <w:noWrap w:val="0"/>
            <w:vAlign w:val="center"/>
          </w:tcPr>
          <w:p w14:paraId="4C5BB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  <w:t>项目的经费预算                             单位：万元（保留两位小数）</w:t>
            </w:r>
          </w:p>
        </w:tc>
      </w:tr>
      <w:tr w14:paraId="31520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4387" w:type="dxa"/>
            <w:gridSpan w:val="2"/>
            <w:noWrap w:val="0"/>
            <w:vAlign w:val="center"/>
          </w:tcPr>
          <w:p w14:paraId="7D7C4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  <w:t>经费来源预算</w:t>
            </w:r>
          </w:p>
        </w:tc>
        <w:tc>
          <w:tcPr>
            <w:tcW w:w="4673" w:type="dxa"/>
            <w:gridSpan w:val="4"/>
            <w:noWrap w:val="0"/>
            <w:vAlign w:val="center"/>
          </w:tcPr>
          <w:p w14:paraId="37C6C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  <w:t>经费支出预算</w:t>
            </w:r>
          </w:p>
        </w:tc>
      </w:tr>
      <w:tr w14:paraId="374F2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3474" w:type="dxa"/>
            <w:noWrap w:val="0"/>
            <w:vAlign w:val="center"/>
          </w:tcPr>
          <w:p w14:paraId="2E258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  <w:t>项  目</w:t>
            </w:r>
          </w:p>
        </w:tc>
        <w:tc>
          <w:tcPr>
            <w:tcW w:w="913" w:type="dxa"/>
            <w:noWrap w:val="0"/>
            <w:vAlign w:val="center"/>
          </w:tcPr>
          <w:p w14:paraId="4A905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  <w:t>金额</w:t>
            </w:r>
          </w:p>
        </w:tc>
        <w:tc>
          <w:tcPr>
            <w:tcW w:w="2060" w:type="dxa"/>
            <w:gridSpan w:val="2"/>
            <w:noWrap w:val="0"/>
            <w:vAlign w:val="center"/>
          </w:tcPr>
          <w:p w14:paraId="107B1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  <w:t>项  目</w:t>
            </w:r>
          </w:p>
        </w:tc>
        <w:tc>
          <w:tcPr>
            <w:tcW w:w="981" w:type="dxa"/>
            <w:noWrap w:val="0"/>
            <w:vAlign w:val="center"/>
          </w:tcPr>
          <w:p w14:paraId="2A33C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  <w:t>金额</w:t>
            </w:r>
          </w:p>
        </w:tc>
        <w:tc>
          <w:tcPr>
            <w:tcW w:w="1632" w:type="dxa"/>
            <w:noWrap w:val="0"/>
            <w:vAlign w:val="center"/>
          </w:tcPr>
          <w:p w14:paraId="417FE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  <w:t>其中：财政专项经费</w:t>
            </w:r>
          </w:p>
        </w:tc>
      </w:tr>
      <w:tr w14:paraId="6D9AC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3474" w:type="dxa"/>
            <w:noWrap w:val="0"/>
            <w:vAlign w:val="center"/>
          </w:tcPr>
          <w:p w14:paraId="46623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项目投资合计</w:t>
            </w:r>
          </w:p>
        </w:tc>
        <w:tc>
          <w:tcPr>
            <w:tcW w:w="913" w:type="dxa"/>
            <w:noWrap w:val="0"/>
            <w:vAlign w:val="center"/>
          </w:tcPr>
          <w:p w14:paraId="07BC2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2060" w:type="dxa"/>
            <w:gridSpan w:val="2"/>
            <w:noWrap w:val="0"/>
            <w:vAlign w:val="center"/>
          </w:tcPr>
          <w:p w14:paraId="2E726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项目支出合计</w:t>
            </w:r>
          </w:p>
        </w:tc>
        <w:tc>
          <w:tcPr>
            <w:tcW w:w="981" w:type="dxa"/>
            <w:noWrap w:val="0"/>
            <w:vAlign w:val="center"/>
          </w:tcPr>
          <w:p w14:paraId="1DF1A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Cs w:val="28"/>
              </w:rPr>
            </w:pPr>
          </w:p>
        </w:tc>
        <w:tc>
          <w:tcPr>
            <w:tcW w:w="1632" w:type="dxa"/>
            <w:noWrap w:val="0"/>
            <w:vAlign w:val="center"/>
          </w:tcPr>
          <w:p w14:paraId="74AA4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Cs w:val="28"/>
              </w:rPr>
            </w:pPr>
          </w:p>
        </w:tc>
      </w:tr>
      <w:tr w14:paraId="65CC5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74" w:type="dxa"/>
            <w:noWrap w:val="0"/>
            <w:vAlign w:val="center"/>
          </w:tcPr>
          <w:p w14:paraId="31239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（一）申请</w:t>
            </w:r>
            <w:r>
              <w:rPr>
                <w:rFonts w:hint="eastAsia" w:ascii="仿宋" w:hAnsi="仿宋" w:eastAsia="仿宋" w:cs="仿宋"/>
                <w:sz w:val="24"/>
                <w:szCs w:val="28"/>
                <w:lang w:eastAsia="zh-CN"/>
              </w:rPr>
              <w:t>市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>财政科技专项拨款</w:t>
            </w:r>
          </w:p>
        </w:tc>
        <w:tc>
          <w:tcPr>
            <w:tcW w:w="913" w:type="dxa"/>
            <w:noWrap w:val="0"/>
            <w:vAlign w:val="center"/>
          </w:tcPr>
          <w:p w14:paraId="7482C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2060" w:type="dxa"/>
            <w:gridSpan w:val="2"/>
            <w:noWrap w:val="0"/>
            <w:vAlign w:val="center"/>
          </w:tcPr>
          <w:p w14:paraId="7D2D9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  <w:t>（一）直接费用</w:t>
            </w:r>
          </w:p>
        </w:tc>
        <w:tc>
          <w:tcPr>
            <w:tcW w:w="981" w:type="dxa"/>
            <w:noWrap w:val="0"/>
            <w:vAlign w:val="center"/>
          </w:tcPr>
          <w:p w14:paraId="2F551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Cs w:val="28"/>
              </w:rPr>
            </w:pPr>
          </w:p>
        </w:tc>
        <w:tc>
          <w:tcPr>
            <w:tcW w:w="1632" w:type="dxa"/>
            <w:noWrap w:val="0"/>
            <w:vAlign w:val="center"/>
          </w:tcPr>
          <w:p w14:paraId="7F559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textAlignment w:val="auto"/>
              <w:rPr>
                <w:rFonts w:hint="eastAsia" w:ascii="仿宋" w:hAnsi="仿宋" w:eastAsia="仿宋" w:cs="仿宋"/>
                <w:szCs w:val="28"/>
              </w:rPr>
            </w:pPr>
          </w:p>
        </w:tc>
      </w:tr>
      <w:tr w14:paraId="6A0B1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74" w:type="dxa"/>
            <w:noWrap w:val="0"/>
            <w:vAlign w:val="center"/>
          </w:tcPr>
          <w:p w14:paraId="392EF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8"/>
                <w:lang w:eastAsia="zh-CN"/>
              </w:rPr>
              <w:t>二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>）自有资金</w:t>
            </w:r>
          </w:p>
        </w:tc>
        <w:tc>
          <w:tcPr>
            <w:tcW w:w="913" w:type="dxa"/>
            <w:noWrap w:val="0"/>
            <w:vAlign w:val="center"/>
          </w:tcPr>
          <w:p w14:paraId="636A0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423" w:type="dxa"/>
            <w:noWrap w:val="0"/>
            <w:vAlign w:val="center"/>
          </w:tcPr>
          <w:p w14:paraId="79208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1</w:t>
            </w:r>
          </w:p>
        </w:tc>
        <w:tc>
          <w:tcPr>
            <w:tcW w:w="1637" w:type="dxa"/>
            <w:noWrap w:val="0"/>
            <w:vAlign w:val="center"/>
          </w:tcPr>
          <w:p w14:paraId="4FC6A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设备费</w:t>
            </w:r>
          </w:p>
        </w:tc>
        <w:tc>
          <w:tcPr>
            <w:tcW w:w="981" w:type="dxa"/>
            <w:noWrap w:val="0"/>
            <w:vAlign w:val="center"/>
          </w:tcPr>
          <w:p w14:paraId="06908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1632" w:type="dxa"/>
            <w:noWrap w:val="0"/>
            <w:vAlign w:val="center"/>
          </w:tcPr>
          <w:p w14:paraId="1F2CA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 w14:paraId="6F7B7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74" w:type="dxa"/>
            <w:noWrap w:val="0"/>
            <w:vAlign w:val="center"/>
          </w:tcPr>
          <w:p w14:paraId="49B9D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913" w:type="dxa"/>
            <w:noWrap w:val="0"/>
            <w:vAlign w:val="center"/>
          </w:tcPr>
          <w:p w14:paraId="1CD58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423" w:type="dxa"/>
            <w:noWrap w:val="0"/>
            <w:vAlign w:val="center"/>
          </w:tcPr>
          <w:p w14:paraId="04016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2</w:t>
            </w:r>
          </w:p>
        </w:tc>
        <w:tc>
          <w:tcPr>
            <w:tcW w:w="1637" w:type="dxa"/>
            <w:noWrap w:val="0"/>
            <w:vAlign w:val="center"/>
          </w:tcPr>
          <w:p w14:paraId="4C27A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材料费</w:t>
            </w:r>
          </w:p>
        </w:tc>
        <w:tc>
          <w:tcPr>
            <w:tcW w:w="981" w:type="dxa"/>
            <w:noWrap w:val="0"/>
            <w:vAlign w:val="center"/>
          </w:tcPr>
          <w:p w14:paraId="4BCD0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1632" w:type="dxa"/>
            <w:noWrap w:val="0"/>
            <w:vAlign w:val="center"/>
          </w:tcPr>
          <w:p w14:paraId="0A35F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 w14:paraId="1845E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74" w:type="dxa"/>
            <w:noWrap w:val="0"/>
            <w:vAlign w:val="center"/>
          </w:tcPr>
          <w:p w14:paraId="04ED7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913" w:type="dxa"/>
            <w:noWrap w:val="0"/>
            <w:vAlign w:val="center"/>
          </w:tcPr>
          <w:p w14:paraId="1B98E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423" w:type="dxa"/>
            <w:noWrap w:val="0"/>
            <w:vAlign w:val="center"/>
          </w:tcPr>
          <w:p w14:paraId="5FF5E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3</w:t>
            </w:r>
          </w:p>
        </w:tc>
        <w:tc>
          <w:tcPr>
            <w:tcW w:w="1637" w:type="dxa"/>
            <w:noWrap w:val="0"/>
            <w:vAlign w:val="center"/>
          </w:tcPr>
          <w:p w14:paraId="2565D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科研活动费</w:t>
            </w:r>
          </w:p>
        </w:tc>
        <w:tc>
          <w:tcPr>
            <w:tcW w:w="981" w:type="dxa"/>
            <w:noWrap w:val="0"/>
            <w:vAlign w:val="center"/>
          </w:tcPr>
          <w:p w14:paraId="1E925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1632" w:type="dxa"/>
            <w:noWrap w:val="0"/>
            <w:vAlign w:val="center"/>
          </w:tcPr>
          <w:p w14:paraId="4DD6E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 w14:paraId="7E2DC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74" w:type="dxa"/>
            <w:noWrap w:val="0"/>
            <w:vAlign w:val="center"/>
          </w:tcPr>
          <w:p w14:paraId="6D5D3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jc w:val="left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913" w:type="dxa"/>
            <w:noWrap w:val="0"/>
            <w:vAlign w:val="center"/>
          </w:tcPr>
          <w:p w14:paraId="0EAAC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423" w:type="dxa"/>
            <w:noWrap w:val="0"/>
            <w:vAlign w:val="center"/>
          </w:tcPr>
          <w:p w14:paraId="62D83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4</w:t>
            </w:r>
          </w:p>
        </w:tc>
        <w:tc>
          <w:tcPr>
            <w:tcW w:w="1637" w:type="dxa"/>
            <w:noWrap w:val="0"/>
            <w:vAlign w:val="center"/>
          </w:tcPr>
          <w:p w14:paraId="68BEE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科研服务费</w:t>
            </w:r>
          </w:p>
        </w:tc>
        <w:tc>
          <w:tcPr>
            <w:tcW w:w="981" w:type="dxa"/>
            <w:noWrap w:val="0"/>
            <w:vAlign w:val="center"/>
          </w:tcPr>
          <w:p w14:paraId="09CAF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textAlignment w:val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632" w:type="dxa"/>
            <w:noWrap w:val="0"/>
            <w:vAlign w:val="center"/>
          </w:tcPr>
          <w:p w14:paraId="6265F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textAlignment w:val="auto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1B803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474" w:type="dxa"/>
            <w:noWrap w:val="0"/>
            <w:vAlign w:val="center"/>
          </w:tcPr>
          <w:p w14:paraId="355C8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913" w:type="dxa"/>
            <w:noWrap w:val="0"/>
            <w:vAlign w:val="center"/>
          </w:tcPr>
          <w:p w14:paraId="1D3D9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423" w:type="dxa"/>
            <w:noWrap w:val="0"/>
            <w:vAlign w:val="center"/>
          </w:tcPr>
          <w:p w14:paraId="3753A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5</w:t>
            </w:r>
          </w:p>
        </w:tc>
        <w:tc>
          <w:tcPr>
            <w:tcW w:w="1637" w:type="dxa"/>
            <w:noWrap w:val="0"/>
            <w:vAlign w:val="center"/>
          </w:tcPr>
          <w:p w14:paraId="667D8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人员和劳务补助费</w:t>
            </w:r>
          </w:p>
        </w:tc>
        <w:tc>
          <w:tcPr>
            <w:tcW w:w="981" w:type="dxa"/>
            <w:noWrap w:val="0"/>
            <w:vAlign w:val="center"/>
          </w:tcPr>
          <w:p w14:paraId="564CF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1632" w:type="dxa"/>
            <w:noWrap w:val="0"/>
            <w:vAlign w:val="center"/>
          </w:tcPr>
          <w:p w14:paraId="7C109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 w14:paraId="4A696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74" w:type="dxa"/>
            <w:noWrap w:val="0"/>
            <w:vAlign w:val="center"/>
          </w:tcPr>
          <w:p w14:paraId="1C5C5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913" w:type="dxa"/>
            <w:noWrap w:val="0"/>
            <w:vAlign w:val="center"/>
          </w:tcPr>
          <w:p w14:paraId="0392E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423" w:type="dxa"/>
            <w:noWrap w:val="0"/>
            <w:vAlign w:val="center"/>
          </w:tcPr>
          <w:p w14:paraId="60E81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637" w:type="dxa"/>
            <w:noWrap w:val="0"/>
            <w:vAlign w:val="center"/>
          </w:tcPr>
          <w:p w14:paraId="06F29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81" w:type="dxa"/>
            <w:noWrap w:val="0"/>
            <w:vAlign w:val="center"/>
          </w:tcPr>
          <w:p w14:paraId="6BF1C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1632" w:type="dxa"/>
            <w:noWrap w:val="0"/>
            <w:vAlign w:val="center"/>
          </w:tcPr>
          <w:p w14:paraId="317012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 w14:paraId="35FE0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74" w:type="dxa"/>
            <w:noWrap w:val="0"/>
            <w:vAlign w:val="center"/>
          </w:tcPr>
          <w:p w14:paraId="1DB50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913" w:type="dxa"/>
            <w:noWrap w:val="0"/>
            <w:vAlign w:val="center"/>
          </w:tcPr>
          <w:p w14:paraId="6649A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2060" w:type="dxa"/>
            <w:gridSpan w:val="2"/>
            <w:noWrap w:val="0"/>
            <w:vAlign w:val="center"/>
          </w:tcPr>
          <w:p w14:paraId="062B6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1"/>
              </w:rPr>
              <w:t>（二）间接费用</w:t>
            </w:r>
          </w:p>
        </w:tc>
        <w:tc>
          <w:tcPr>
            <w:tcW w:w="981" w:type="dxa"/>
            <w:noWrap w:val="0"/>
            <w:vAlign w:val="center"/>
          </w:tcPr>
          <w:p w14:paraId="78AD3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1632" w:type="dxa"/>
            <w:noWrap w:val="0"/>
            <w:vAlign w:val="center"/>
          </w:tcPr>
          <w:p w14:paraId="4D002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 w14:paraId="5A828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74" w:type="dxa"/>
            <w:noWrap w:val="0"/>
            <w:vAlign w:val="center"/>
          </w:tcPr>
          <w:p w14:paraId="7C7D8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913" w:type="dxa"/>
            <w:noWrap w:val="0"/>
            <w:vAlign w:val="center"/>
          </w:tcPr>
          <w:p w14:paraId="513A5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2060" w:type="dxa"/>
            <w:gridSpan w:val="2"/>
            <w:noWrap w:val="0"/>
            <w:vAlign w:val="center"/>
          </w:tcPr>
          <w:p w14:paraId="777E0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jc w:val="center"/>
              <w:textAlignment w:val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其中：绩效支出</w:t>
            </w:r>
          </w:p>
        </w:tc>
        <w:tc>
          <w:tcPr>
            <w:tcW w:w="981" w:type="dxa"/>
            <w:noWrap w:val="0"/>
            <w:vAlign w:val="center"/>
          </w:tcPr>
          <w:p w14:paraId="502E1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textAlignment w:val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632" w:type="dxa"/>
            <w:noWrap w:val="0"/>
            <w:vAlign w:val="center"/>
          </w:tcPr>
          <w:p w14:paraId="2CFF9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0" w:beforeLines="0" w:line="240" w:lineRule="auto"/>
              <w:textAlignment w:val="auto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111FC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0" w:hRule="atLeast"/>
          <w:jc w:val="center"/>
        </w:trPr>
        <w:tc>
          <w:tcPr>
            <w:tcW w:w="9060" w:type="dxa"/>
            <w:gridSpan w:val="6"/>
            <w:noWrap w:val="0"/>
            <w:vAlign w:val="top"/>
          </w:tcPr>
          <w:p w14:paraId="5933DABD"/>
          <w:p w14:paraId="3D561F36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备注：</w:t>
            </w:r>
            <w:r>
              <w:rPr>
                <w:rFonts w:hint="eastAsia" w:ascii="仿宋" w:hAnsi="仿宋" w:eastAsia="仿宋" w:cs="仿宋"/>
              </w:rPr>
              <w:t>保持晋政办发</w:t>
            </w:r>
            <w:r>
              <w:rPr>
                <w:rFonts w:hint="eastAsia" w:ascii="仿宋_GB2312" w:hAnsi="仿宋_GB2312" w:eastAsia="仿宋_GB2312" w:cs="仿宋_GB2312"/>
              </w:rPr>
              <w:t>〔</w:t>
            </w:r>
            <w:r>
              <w:rPr>
                <w:rFonts w:hint="eastAsia" w:ascii="仿宋" w:hAnsi="仿宋" w:eastAsia="仿宋" w:cs="仿宋"/>
              </w:rPr>
              <w:t>2016</w:t>
            </w:r>
            <w:r>
              <w:rPr>
                <w:rFonts w:hint="eastAsia" w:ascii="仿宋_GB2312" w:hAnsi="仿宋_GB2312" w:eastAsia="仿宋_GB2312" w:cs="仿宋_GB2312"/>
              </w:rPr>
              <w:t>〕</w:t>
            </w:r>
            <w:r>
              <w:rPr>
                <w:rFonts w:hint="eastAsia" w:ascii="仿宋" w:hAnsi="仿宋" w:eastAsia="仿宋" w:cs="仿宋"/>
              </w:rPr>
              <w:t>76号文和晋政办发〔2017〕79号文对科研经费支出项目的定义不变，对部分支出项目合并，赋予科研人员更大预算调剂权，简化会计核算内容，减轻项目承担单位财务核算负担。</w:t>
            </w:r>
          </w:p>
          <w:p w14:paraId="5C5D83BE">
            <w:pPr>
              <w:rPr>
                <w:rFonts w:hint="eastAsia" w:ascii="仿宋" w:hAnsi="仿宋" w:eastAsia="仿宋" w:cs="仿宋"/>
              </w:rPr>
            </w:pPr>
          </w:p>
          <w:p w14:paraId="0EA60A06">
            <w:pPr>
              <w:numPr>
                <w:ilvl w:val="0"/>
                <w:numId w:val="1"/>
              </w:num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设备费：保持晋政办发〔2016〕76号文设备费定义和支出范围不变。</w:t>
            </w:r>
          </w:p>
          <w:p w14:paraId="2A0E5EB1">
            <w:pPr>
              <w:numPr>
                <w:ilvl w:val="0"/>
                <w:numId w:val="1"/>
              </w:num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材料费：保持晋政办发〔2016〕76号文材料费定义和支出范围不变。</w:t>
            </w:r>
          </w:p>
          <w:p w14:paraId="7087244F">
            <w:pPr>
              <w:numPr>
                <w:ilvl w:val="0"/>
                <w:numId w:val="1"/>
              </w:num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科研活动费：将晋政办发〔2016〕76号文所列测试化验加工费、数据/样本采集费、印刷/出版费、</w:t>
            </w:r>
            <w:r>
              <w:rPr>
                <w:rFonts w:hint="eastAsia" w:ascii="仿宋" w:hAnsi="仿宋" w:eastAsia="仿宋" w:cs="仿宋"/>
                <w:b w:val="0"/>
                <w:bCs w:val="0"/>
              </w:rPr>
              <w:t>知识产权事务费、办公费、燃料动力费、车辆使用费合并计算。</w:t>
            </w:r>
          </w:p>
          <w:p w14:paraId="50AE7F56">
            <w:pPr>
              <w:numPr>
                <w:ilvl w:val="0"/>
                <w:numId w:val="1"/>
              </w:num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科研服务费：将晋政办发〔2016〕76号文所</w:t>
            </w:r>
            <w:r>
              <w:rPr>
                <w:rFonts w:hint="eastAsia" w:ascii="仿宋" w:hAnsi="仿宋" w:eastAsia="仿宋" w:cs="仿宋"/>
                <w:b w:val="0"/>
                <w:bCs w:val="0"/>
              </w:rPr>
              <w:t>列专家咨询费、差旅费、会</w:t>
            </w:r>
            <w:r>
              <w:rPr>
                <w:rFonts w:hint="eastAsia" w:ascii="仿宋" w:hAnsi="仿宋" w:eastAsia="仿宋" w:cs="仿宋"/>
              </w:rPr>
              <w:t>议/会务费、国际合作与交流/国内协作费合并计算。</w:t>
            </w:r>
          </w:p>
          <w:p w14:paraId="0603312A">
            <w:pPr>
              <w:numPr>
                <w:ilvl w:val="0"/>
                <w:numId w:val="1"/>
              </w:numPr>
            </w:pPr>
            <w:r>
              <w:rPr>
                <w:rFonts w:hint="eastAsia" w:ascii="仿宋" w:hAnsi="仿宋" w:eastAsia="仿宋" w:cs="仿宋"/>
              </w:rPr>
              <w:t>人员和劳务补助费：将晋政办发〔2016〕76号文所列劳务费、其他支出合并计算。</w:t>
            </w:r>
          </w:p>
        </w:tc>
      </w:tr>
    </w:tbl>
    <w:p w14:paraId="648FFB7B">
      <w:pPr>
        <w:jc w:val="center"/>
        <w:rPr>
          <w:rFonts w:hint="eastAsia" w:ascii="黑体" w:hAnsi="黑体" w:eastAsia="黑体"/>
          <w:color w:val="000000"/>
          <w:sz w:val="44"/>
          <w:szCs w:val="44"/>
        </w:rPr>
      </w:pPr>
      <w:r>
        <w:br w:type="page"/>
      </w:r>
      <w:r>
        <w:rPr>
          <w:rFonts w:hint="eastAsia" w:ascii="黑体" w:hAnsi="黑体" w:eastAsia="黑体"/>
          <w:color w:val="000000"/>
          <w:sz w:val="44"/>
          <w:szCs w:val="44"/>
          <w:lang w:val="en-US" w:eastAsia="zh-CN"/>
        </w:rPr>
        <w:t>重点实验室</w:t>
      </w:r>
      <w:r>
        <w:rPr>
          <w:rFonts w:hint="eastAsia" w:ascii="黑体" w:hAnsi="黑体" w:eastAsia="黑体"/>
          <w:color w:val="000000"/>
          <w:sz w:val="44"/>
          <w:szCs w:val="44"/>
        </w:rPr>
        <w:t>建设方案</w:t>
      </w:r>
    </w:p>
    <w:p w14:paraId="5EA30FEA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（编写提纲）</w:t>
      </w:r>
    </w:p>
    <w:p w14:paraId="4B243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黑体" w:hAnsi="黑体" w:eastAsia="黑体" w:cs="楷体_GB2312"/>
          <w:bCs/>
          <w:color w:val="000000"/>
          <w:sz w:val="32"/>
          <w:szCs w:val="32"/>
        </w:rPr>
      </w:pPr>
      <w:r>
        <w:rPr>
          <w:rFonts w:hint="eastAsia" w:ascii="黑体" w:hAnsi="黑体" w:eastAsia="黑体" w:cs="楷体_GB2312"/>
          <w:bCs/>
          <w:color w:val="000000"/>
          <w:sz w:val="32"/>
          <w:szCs w:val="32"/>
        </w:rPr>
        <w:t>一、建设目的和意义</w:t>
      </w:r>
    </w:p>
    <w:p w14:paraId="0C1AF2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建立重点实验室的必要性；国内外、省内该领域或学科或行业的最新进展和发展趋势；组建重点实验室对学科或行业的技术进步引领作用以及贡献等情况。</w:t>
      </w:r>
    </w:p>
    <w:p w14:paraId="7F09D3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黑体" w:hAnsi="黑体" w:eastAsia="黑体" w:cs="楷体_GB2312"/>
          <w:bCs/>
          <w:color w:val="000000"/>
          <w:sz w:val="32"/>
          <w:szCs w:val="32"/>
        </w:rPr>
      </w:pPr>
      <w:r>
        <w:rPr>
          <w:rFonts w:hint="eastAsia" w:ascii="黑体" w:hAnsi="黑体" w:eastAsia="黑体" w:cs="楷体_GB2312"/>
          <w:bCs/>
          <w:color w:val="000000"/>
          <w:sz w:val="32"/>
          <w:szCs w:val="32"/>
        </w:rPr>
        <w:t>二、现有工作基础</w:t>
      </w:r>
    </w:p>
    <w:p w14:paraId="31BE82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（一）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依托单位概况，在领域或学科中的影响和地位；如有共建单位的，共建单位在组建重点实验室中的地位、作用和运行机制等。</w:t>
      </w:r>
    </w:p>
    <w:p w14:paraId="376BCD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华文仿宋" w:eastAsia="仿宋_GB2312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与研究方向相关的科研项目承担情况、科研成果获奖情况、专利/软件著作权情况、发表论文/著作情况、科研能力/科研进展、与国内外研究机构的交流与合作、协同创新等。</w:t>
      </w:r>
    </w:p>
    <w:p w14:paraId="09EFF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黑体" w:hAnsi="黑体" w:eastAsia="黑体" w:cs="楷体_GB2312"/>
          <w:bCs/>
          <w:color w:val="000000"/>
          <w:sz w:val="32"/>
          <w:szCs w:val="32"/>
        </w:rPr>
      </w:pPr>
      <w:r>
        <w:rPr>
          <w:rFonts w:hint="eastAsia" w:ascii="黑体" w:hAnsi="黑体" w:eastAsia="黑体" w:cs="楷体_GB2312"/>
          <w:bCs/>
          <w:color w:val="000000"/>
          <w:sz w:val="32"/>
          <w:szCs w:val="32"/>
        </w:rPr>
        <w:t>三、现有规模</w:t>
      </w:r>
    </w:p>
    <w:p w14:paraId="4F6350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相对集中的科研用房（场地）、配套设施、仪器设备等。</w:t>
      </w:r>
    </w:p>
    <w:p w14:paraId="0AA196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黑体" w:hAnsi="黑体" w:eastAsia="黑体" w:cs="楷体_GB2312"/>
          <w:bCs/>
          <w:color w:val="000000"/>
          <w:sz w:val="32"/>
          <w:szCs w:val="32"/>
        </w:rPr>
      </w:pPr>
      <w:r>
        <w:rPr>
          <w:rFonts w:hint="eastAsia" w:ascii="黑体" w:hAnsi="黑体" w:eastAsia="黑体" w:cs="楷体_GB2312"/>
          <w:bCs/>
          <w:color w:val="000000"/>
          <w:sz w:val="32"/>
          <w:szCs w:val="32"/>
        </w:rPr>
        <w:t>四、研究方向和主要研究内容</w:t>
      </w:r>
    </w:p>
    <w:p w14:paraId="676FD1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黑体" w:hAnsi="黑体" w:eastAsia="黑体" w:cs="楷体_GB2312"/>
          <w:bCs/>
          <w:color w:val="000000"/>
          <w:sz w:val="32"/>
          <w:szCs w:val="32"/>
        </w:rPr>
      </w:pPr>
      <w:r>
        <w:rPr>
          <w:rFonts w:hint="eastAsia" w:ascii="黑体" w:hAnsi="黑体" w:eastAsia="黑体" w:cs="楷体_GB2312"/>
          <w:bCs/>
          <w:color w:val="000000"/>
          <w:sz w:val="32"/>
          <w:szCs w:val="32"/>
        </w:rPr>
        <w:t>五、组织架构及制度建设</w:t>
      </w:r>
    </w:p>
    <w:p w14:paraId="5ED5F5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重点实验室的组织架构；科研队伍基本情况、实验室主任和方向带头人简介，高端人才的引进与人才管理具体措施；学术委员会主任和成员情况；运行管理及相关规章制度建设。</w:t>
      </w:r>
    </w:p>
    <w:p w14:paraId="4F3C91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黑体" w:hAnsi="黑体" w:eastAsia="黑体" w:cs="楷体_GB2312"/>
          <w:bCs/>
          <w:color w:val="000000"/>
          <w:sz w:val="32"/>
          <w:szCs w:val="32"/>
        </w:rPr>
      </w:pPr>
      <w:r>
        <w:rPr>
          <w:rFonts w:hint="eastAsia" w:ascii="黑体" w:hAnsi="黑体" w:eastAsia="黑体" w:cs="楷体_GB2312"/>
          <w:bCs/>
          <w:color w:val="000000"/>
          <w:sz w:val="32"/>
          <w:szCs w:val="32"/>
        </w:rPr>
        <w:t>六、开放合作和仪器设备对外开放共享情况</w:t>
      </w:r>
    </w:p>
    <w:p w14:paraId="26292E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黑体" w:hAnsi="黑体" w:eastAsia="黑体" w:cs="楷体_GB2312"/>
          <w:bCs/>
          <w:color w:val="000000"/>
          <w:sz w:val="32"/>
          <w:szCs w:val="32"/>
        </w:rPr>
      </w:pPr>
      <w:r>
        <w:rPr>
          <w:rFonts w:hint="eastAsia" w:ascii="黑体" w:hAnsi="黑体" w:eastAsia="黑体" w:cs="楷体_GB2312"/>
          <w:bCs/>
          <w:color w:val="000000"/>
          <w:sz w:val="32"/>
          <w:szCs w:val="32"/>
        </w:rPr>
        <w:t>七、发展规划</w:t>
      </w:r>
    </w:p>
    <w:p w14:paraId="31CC92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包括：两年建设期内除前述“建设期目标任务”外的开放合作、成果产出、成果转化、运行管理等目标，3—5年目标定位和发展方向等。 </w:t>
      </w:r>
    </w:p>
    <w:p w14:paraId="0703C3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八、</w:t>
      </w: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附件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（相关证明材料）</w:t>
      </w:r>
    </w:p>
    <w:sectPr>
      <w:pgSz w:w="11906" w:h="16838"/>
      <w:pgMar w:top="1440" w:right="1418" w:bottom="1440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5"/>
    <w:multiLevelType w:val="multilevel"/>
    <w:tmpl w:val="00000005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 w:ascii="CESI仿宋-GB2312" w:hAnsi="CESI仿宋-GB2312" w:eastAsia="CESI仿宋-GB2312" w:cs="CESI仿宋-GB2312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6814F32"/>
    <w:rsid w:val="06CB5CFF"/>
    <w:rsid w:val="09841892"/>
    <w:rsid w:val="0EBF97C0"/>
    <w:rsid w:val="0EEE9695"/>
    <w:rsid w:val="0FDFEDFC"/>
    <w:rsid w:val="0FF778C9"/>
    <w:rsid w:val="10DD3BB7"/>
    <w:rsid w:val="11660A2A"/>
    <w:rsid w:val="1362464A"/>
    <w:rsid w:val="17013AC5"/>
    <w:rsid w:val="17FD1261"/>
    <w:rsid w:val="232B4C5E"/>
    <w:rsid w:val="25B73CC7"/>
    <w:rsid w:val="2B782534"/>
    <w:rsid w:val="2BDF220B"/>
    <w:rsid w:val="2DFF33E5"/>
    <w:rsid w:val="32FFED8E"/>
    <w:rsid w:val="3439E3EE"/>
    <w:rsid w:val="34BE6B1D"/>
    <w:rsid w:val="378ADA5D"/>
    <w:rsid w:val="38D31886"/>
    <w:rsid w:val="3BFF0E9F"/>
    <w:rsid w:val="3DF59CB0"/>
    <w:rsid w:val="3EFB2116"/>
    <w:rsid w:val="3F5F4022"/>
    <w:rsid w:val="3FD33AFE"/>
    <w:rsid w:val="41793274"/>
    <w:rsid w:val="4A83523E"/>
    <w:rsid w:val="4D4C5E1C"/>
    <w:rsid w:val="4FF18C77"/>
    <w:rsid w:val="54D35DE7"/>
    <w:rsid w:val="56FFEB09"/>
    <w:rsid w:val="57524A18"/>
    <w:rsid w:val="58B26E29"/>
    <w:rsid w:val="59350278"/>
    <w:rsid w:val="599B6AAB"/>
    <w:rsid w:val="5DBFBE85"/>
    <w:rsid w:val="5DDACE36"/>
    <w:rsid w:val="5DF63AEF"/>
    <w:rsid w:val="5DFFBB47"/>
    <w:rsid w:val="5E73D496"/>
    <w:rsid w:val="5F7702B8"/>
    <w:rsid w:val="5FB9915A"/>
    <w:rsid w:val="5FF7D1CF"/>
    <w:rsid w:val="60095C39"/>
    <w:rsid w:val="63D6C1B5"/>
    <w:rsid w:val="63FB76A1"/>
    <w:rsid w:val="66CE4325"/>
    <w:rsid w:val="67679275"/>
    <w:rsid w:val="6BE76893"/>
    <w:rsid w:val="6DBF6C4D"/>
    <w:rsid w:val="6DD5A6C5"/>
    <w:rsid w:val="6DDF2BC3"/>
    <w:rsid w:val="6E3E673B"/>
    <w:rsid w:val="6EDB3BC6"/>
    <w:rsid w:val="6EFBD052"/>
    <w:rsid w:val="6FAF4D5C"/>
    <w:rsid w:val="6FFDD2DB"/>
    <w:rsid w:val="737F8CA1"/>
    <w:rsid w:val="73FE86B4"/>
    <w:rsid w:val="73FEC596"/>
    <w:rsid w:val="74B74F34"/>
    <w:rsid w:val="75D58EF5"/>
    <w:rsid w:val="75EFF4A1"/>
    <w:rsid w:val="767D445E"/>
    <w:rsid w:val="76AF79F5"/>
    <w:rsid w:val="7773C80D"/>
    <w:rsid w:val="77AAE1B4"/>
    <w:rsid w:val="77C9CE23"/>
    <w:rsid w:val="77EF6C62"/>
    <w:rsid w:val="786F548F"/>
    <w:rsid w:val="79DE650D"/>
    <w:rsid w:val="7BF54C64"/>
    <w:rsid w:val="7DB60C16"/>
    <w:rsid w:val="7DD718A3"/>
    <w:rsid w:val="7DE6290E"/>
    <w:rsid w:val="7DFC1142"/>
    <w:rsid w:val="7F30FFC7"/>
    <w:rsid w:val="7F6E1B37"/>
    <w:rsid w:val="7F770400"/>
    <w:rsid w:val="7FD55D23"/>
    <w:rsid w:val="7FEE6782"/>
    <w:rsid w:val="7FEFB547"/>
    <w:rsid w:val="7FF71B25"/>
    <w:rsid w:val="7FFE019D"/>
    <w:rsid w:val="7FFF0635"/>
    <w:rsid w:val="7FFF9420"/>
    <w:rsid w:val="7FFFEFB4"/>
    <w:rsid w:val="91E38DD9"/>
    <w:rsid w:val="9FEF6F18"/>
    <w:rsid w:val="9FFB541C"/>
    <w:rsid w:val="A3FE63C8"/>
    <w:rsid w:val="A47EB5CD"/>
    <w:rsid w:val="A4EFFF89"/>
    <w:rsid w:val="AAEBD2AA"/>
    <w:rsid w:val="AD35DB78"/>
    <w:rsid w:val="B09B34E1"/>
    <w:rsid w:val="B2AF7484"/>
    <w:rsid w:val="B47D4130"/>
    <w:rsid w:val="B77EAA8E"/>
    <w:rsid w:val="B7DE9592"/>
    <w:rsid w:val="B9354D07"/>
    <w:rsid w:val="B937ED3F"/>
    <w:rsid w:val="BA1BE444"/>
    <w:rsid w:val="BB73694E"/>
    <w:rsid w:val="BB79E272"/>
    <w:rsid w:val="BDB79F63"/>
    <w:rsid w:val="BFA38633"/>
    <w:rsid w:val="BFBE35F4"/>
    <w:rsid w:val="BFDF7F3F"/>
    <w:rsid w:val="CFBB90E8"/>
    <w:rsid w:val="D6FF9D1E"/>
    <w:rsid w:val="DBF5F063"/>
    <w:rsid w:val="DBFFB869"/>
    <w:rsid w:val="DCFF1A12"/>
    <w:rsid w:val="DD7F3D76"/>
    <w:rsid w:val="DE793BD3"/>
    <w:rsid w:val="DE7D82FC"/>
    <w:rsid w:val="DEBBF3B4"/>
    <w:rsid w:val="DEDAF198"/>
    <w:rsid w:val="DF5F5794"/>
    <w:rsid w:val="DFF5A039"/>
    <w:rsid w:val="E3134406"/>
    <w:rsid w:val="E33F5E98"/>
    <w:rsid w:val="E62F252C"/>
    <w:rsid w:val="E76F7980"/>
    <w:rsid w:val="EC82C3C3"/>
    <w:rsid w:val="EDCD86FD"/>
    <w:rsid w:val="EF0F2AFA"/>
    <w:rsid w:val="F1F060E8"/>
    <w:rsid w:val="F29B65B6"/>
    <w:rsid w:val="F3F872B5"/>
    <w:rsid w:val="F75FC085"/>
    <w:rsid w:val="F7AAA926"/>
    <w:rsid w:val="F7EF3C74"/>
    <w:rsid w:val="F7F5B6F4"/>
    <w:rsid w:val="F9EE4A7F"/>
    <w:rsid w:val="FB9E7A6E"/>
    <w:rsid w:val="FCFB11E3"/>
    <w:rsid w:val="FD7B7C1A"/>
    <w:rsid w:val="FDE8ACFC"/>
    <w:rsid w:val="FDF60FE7"/>
    <w:rsid w:val="FDF931A1"/>
    <w:rsid w:val="FDFF21E9"/>
    <w:rsid w:val="FDFFD177"/>
    <w:rsid w:val="FEF7930E"/>
    <w:rsid w:val="FEFD7D5C"/>
    <w:rsid w:val="FEFF0261"/>
    <w:rsid w:val="FF5E8258"/>
    <w:rsid w:val="FF7CABA6"/>
    <w:rsid w:val="FFAF43FE"/>
    <w:rsid w:val="FFEBFB6A"/>
    <w:rsid w:val="FFFE2888"/>
    <w:rsid w:val="FFFEDA78"/>
    <w:rsid w:val="FFFF58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Lines="0" w:beforeAutospacing="1" w:after="100" w:afterLines="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beforeLines="0" w:after="60" w:afterLines="0"/>
      <w:jc w:val="center"/>
      <w:outlineLvl w:val="0"/>
    </w:pPr>
    <w:rPr>
      <w:rFonts w:ascii="Arial" w:hAnsi="Arial"/>
      <w:b/>
      <w:sz w:val="32"/>
      <w:szCs w:val="22"/>
    </w:r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Balloon Text"/>
    <w:basedOn w:val="1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p0"/>
    <w:basedOn w:val="1"/>
    <w:qFormat/>
    <w:uiPriority w:val="0"/>
    <w:pPr>
      <w:widowControl/>
    </w:pPr>
    <w:rPr>
      <w:rFonts w:ascii="仿宋_GB2312" w:hAnsi="宋体" w:eastAsia="仿宋_GB2312" w:cs="宋体"/>
      <w:spacing w:val="-4"/>
      <w:kern w:val="0"/>
      <w:sz w:val="32"/>
      <w:szCs w:val="32"/>
    </w:rPr>
  </w:style>
  <w:style w:type="paragraph" w:customStyle="1" w:styleId="11">
    <w:name w:val="p17"/>
    <w:basedOn w:val="1"/>
    <w:qFormat/>
    <w:uiPriority w:val="0"/>
    <w:pPr>
      <w:widowControl/>
      <w:spacing w:before="100" w:beforeLines="0" w:after="100" w:afterLines="0"/>
      <w:jc w:val="left"/>
    </w:pPr>
    <w:rPr>
      <w:rFonts w:ascii="宋体" w:hAnsi="宋体" w:cs="宋体"/>
      <w:kern w:val="0"/>
      <w:sz w:val="24"/>
    </w:rPr>
  </w:style>
  <w:style w:type="paragraph" w:customStyle="1" w:styleId="12">
    <w:name w:val="正文文本缩进1"/>
    <w:basedOn w:val="1"/>
    <w:qFormat/>
    <w:uiPriority w:val="0"/>
    <w:pPr>
      <w:tabs>
        <w:tab w:val="left" w:pos="0"/>
        <w:tab w:val="left" w:pos="180"/>
        <w:tab w:val="left" w:pos="540"/>
        <w:tab w:val="left" w:pos="900"/>
        <w:tab w:val="left" w:pos="1440"/>
      </w:tabs>
      <w:ind w:firstLine="640" w:firstLineChars="200"/>
    </w:pPr>
    <w:rPr>
      <w:rFonts w:ascii="仿宋_GB2312" w:hAnsi="宋体" w:eastAsia="仿宋_GB2312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420</Words>
  <Characters>2395</Characters>
  <Lines>19</Lines>
  <Paragraphs>5</Paragraphs>
  <TotalTime>3</TotalTime>
  <ScaleCrop>false</ScaleCrop>
  <LinksUpToDate>false</LinksUpToDate>
  <CharactersWithSpaces>2810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2013-05-08T02:17:00Z</dcterms:created>
  <dc:creator>liwukui</dc:creator>
  <cp:lastModifiedBy>八九不离十</cp:lastModifiedBy>
  <cp:lastPrinted>2024-07-06T10:47:00Z</cp:lastPrinted>
  <dcterms:modified xsi:type="dcterms:W3CDTF">2026-04-17T11:31:48Z</dcterms:modified>
  <dc:title>附件1：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3B379A75EF788D590637DA67FD832045_43</vt:lpwstr>
  </property>
</Properties>
</file>