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420"/>
        <w:jc w:val="center"/>
        <w:rPr>
          <w:rFonts w:hint="eastAsia" w:ascii="宋体" w:hAnsi="宋体" w:eastAsia="宋体" w:cs="宋体"/>
          <w:b/>
          <w:i w:val="0"/>
          <w:caps w:val="0"/>
          <w:color w:val="333333"/>
          <w:spacing w:val="0"/>
          <w:kern w:val="0"/>
          <w:sz w:val="44"/>
          <w:szCs w:val="44"/>
          <w:shd w:val="clear" w:color="auto" w:fill="FFFFFF"/>
          <w:lang w:val="en-US" w:eastAsia="zh-CN"/>
        </w:rPr>
      </w:pPr>
      <w:r>
        <w:rPr>
          <w:rFonts w:hint="eastAsia" w:ascii="宋体" w:hAnsi="宋体" w:eastAsia="宋体" w:cs="宋体"/>
          <w:b/>
          <w:i w:val="0"/>
          <w:caps w:val="0"/>
          <w:color w:val="333333"/>
          <w:spacing w:val="0"/>
          <w:kern w:val="0"/>
          <w:sz w:val="44"/>
          <w:szCs w:val="44"/>
          <w:shd w:val="clear" w:color="auto" w:fill="FFFFFF"/>
          <w:lang w:val="en-US" w:eastAsia="zh-CN"/>
        </w:rPr>
        <w:t>忻州市科技计划</w:t>
      </w:r>
      <w:r>
        <w:rPr>
          <w:rFonts w:hint="eastAsia" w:ascii="宋体" w:hAnsi="宋体" w:cs="宋体"/>
          <w:b/>
          <w:i w:val="0"/>
          <w:caps w:val="0"/>
          <w:color w:val="333333"/>
          <w:spacing w:val="0"/>
          <w:kern w:val="0"/>
          <w:sz w:val="44"/>
          <w:szCs w:val="44"/>
          <w:shd w:val="clear" w:color="auto" w:fill="FFFFFF"/>
          <w:lang w:val="en-US" w:eastAsia="zh-CN"/>
        </w:rPr>
        <w:t>项目</w:t>
      </w:r>
      <w:r>
        <w:rPr>
          <w:rFonts w:hint="eastAsia" w:ascii="宋体" w:hAnsi="宋体" w:eastAsia="宋体" w:cs="宋体"/>
          <w:b/>
          <w:i w:val="0"/>
          <w:caps w:val="0"/>
          <w:color w:val="333333"/>
          <w:spacing w:val="0"/>
          <w:kern w:val="0"/>
          <w:sz w:val="44"/>
          <w:szCs w:val="44"/>
          <w:shd w:val="clear" w:color="auto" w:fill="FFFFFF"/>
          <w:lang w:val="en-US" w:eastAsia="zh-CN"/>
        </w:rPr>
        <w:t>管理办法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420"/>
        <w:jc w:val="center"/>
        <w:rPr>
          <w:rFonts w:hint="eastAsia" w:ascii="宋体" w:hAnsi="宋体" w:eastAsia="宋体" w:cs="宋体"/>
          <w:b/>
          <w:i w:val="0"/>
          <w:caps w:val="0"/>
          <w:color w:val="333333"/>
          <w:spacing w:val="0"/>
          <w:kern w:val="0"/>
          <w:sz w:val="44"/>
          <w:szCs w:val="44"/>
          <w:shd w:val="clear" w:color="auto" w:fill="FFFFFF"/>
        </w:rPr>
      </w:pPr>
      <w:r>
        <w:rPr>
          <w:rFonts w:hint="eastAsia" w:ascii="宋体" w:hAnsi="宋体" w:cs="宋体"/>
          <w:b/>
          <w:i w:val="0"/>
          <w:caps w:val="0"/>
          <w:color w:val="333333"/>
          <w:spacing w:val="0"/>
          <w:kern w:val="0"/>
          <w:sz w:val="44"/>
          <w:szCs w:val="44"/>
          <w:shd w:val="clear" w:color="auto" w:fill="FFFFFF"/>
          <w:lang w:val="en-US" w:eastAsia="zh-CN"/>
        </w:rPr>
        <w:t>（征求意见稿）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420"/>
        <w:jc w:val="center"/>
        <w:rPr>
          <w:rFonts w:hint="eastAsia" w:ascii="黑体" w:hAnsi="宋体" w:eastAsia="黑体" w:cs="黑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第一章  总 则</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第一条 </w:t>
      </w:r>
      <w:r>
        <w:rPr>
          <w:rFonts w:hint="eastAsia" w:ascii="宋体" w:hAnsi="宋体" w:eastAsia="宋体" w:cs="宋体"/>
          <w:i w:val="0"/>
          <w:caps w:val="0"/>
          <w:color w:val="333333"/>
          <w:spacing w:val="0"/>
          <w:kern w:val="0"/>
          <w:sz w:val="32"/>
          <w:szCs w:val="32"/>
          <w:shd w:val="clear" w:color="auto" w:fill="FFFFFF"/>
          <w:lang w:val="en-US" w:eastAsia="zh-CN"/>
        </w:rPr>
        <w:t>为贯彻落实党中央、国务院及省委、省政府关于深化科技体制改革的要求，进一步优化我市创新资源配置，加强市级科技计划管理，提升创新体系整体效能，推动科技创新与产业创新深度融合，根据《山西省科技计划管理办法》（晋政办发[2026]12号），结合忻州科技工作实际，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第二条 </w:t>
      </w:r>
      <w:r>
        <w:rPr>
          <w:rFonts w:hint="eastAsia" w:ascii="宋体" w:hAnsi="宋体" w:eastAsia="宋体" w:cs="宋体"/>
          <w:i w:val="0"/>
          <w:caps w:val="0"/>
          <w:color w:val="333333"/>
          <w:spacing w:val="0"/>
          <w:kern w:val="0"/>
          <w:sz w:val="32"/>
          <w:szCs w:val="32"/>
          <w:shd w:val="clear" w:color="auto" w:fill="FFFFFF"/>
          <w:lang w:val="en-US" w:eastAsia="zh-CN"/>
        </w:rPr>
        <w:t>市科技计划是市政府支持科技创新的主要方式。市科技计划根据国家、省市科技创新发展战略和规划安排，通过市财政支持或以宏观政策调控、引导，由政府部门组织，以项目化方式支持开展的基础研究、科技攻关、科技成果转化等科研创新活动，为培育新质生产力、推动我市高质量发展提供有力科技支撑。</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eastAsia" w:ascii="黑体" w:hAnsi="宋体" w:eastAsia="黑体" w:cs="黑体"/>
          <w:i w:val="0"/>
          <w:caps w:val="0"/>
          <w:color w:val="333333"/>
          <w:spacing w:val="0"/>
          <w:kern w:val="0"/>
          <w:sz w:val="32"/>
          <w:szCs w:val="32"/>
          <w:shd w:val="clear" w:color="auto" w:fill="FFFFFF"/>
        </w:rPr>
      </w:pPr>
      <w:r>
        <w:rPr>
          <w:rFonts w:hint="eastAsia" w:ascii="黑体" w:hAnsi="黑体" w:eastAsia="黑体" w:cs="黑体"/>
          <w:i w:val="0"/>
          <w:caps w:val="0"/>
          <w:color w:val="333333"/>
          <w:spacing w:val="0"/>
          <w:kern w:val="0"/>
          <w:sz w:val="32"/>
          <w:szCs w:val="32"/>
          <w:shd w:val="clear" w:color="auto" w:fill="FFFFFF"/>
          <w:lang w:val="en-US" w:eastAsia="zh-CN"/>
        </w:rPr>
        <w:t>第三条</w:t>
      </w:r>
      <w:r>
        <w:rPr>
          <w:rFonts w:hint="eastAsia" w:ascii="宋体" w:hAnsi="宋体" w:eastAsia="宋体" w:cs="宋体"/>
          <w:i w:val="0"/>
          <w:caps w:val="0"/>
          <w:color w:val="333333"/>
          <w:spacing w:val="0"/>
          <w:kern w:val="0"/>
          <w:sz w:val="32"/>
          <w:szCs w:val="32"/>
          <w:shd w:val="clear" w:color="auto" w:fill="FFFFFF"/>
          <w:lang w:val="en-US" w:eastAsia="zh-CN"/>
        </w:rPr>
        <w:t xml:space="preserve"> 市科技计划组织实施遵循以下原则：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宋体" w:hAnsi="宋体" w:eastAsia="宋体" w:cs="宋体"/>
          <w:i w:val="0"/>
          <w:caps w:val="0"/>
          <w:color w:val="333333"/>
          <w:spacing w:val="0"/>
          <w:kern w:val="0"/>
          <w:sz w:val="32"/>
          <w:szCs w:val="32"/>
          <w:shd w:val="clear" w:color="auto" w:fill="FFFFFF"/>
          <w:lang w:val="en-US" w:eastAsia="zh-CN"/>
        </w:rPr>
        <w:t>坚持产业导向。紧扣国家及省市重大战略部署，聚焦能源转型、高端装备制造、新材料、法兰锻造、数字经济、生态环保、现代农业、现代生物医药、文旅康养等领域布局项目，破解产业领域技术难题。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240"/>
        <w:jc w:val="left"/>
        <w:rPr>
          <w:rFonts w:hint="default" w:ascii="宋体" w:hAnsi="宋体" w:eastAsia="宋体" w:cs="宋体"/>
          <w:i w:val="0"/>
          <w:caps w:val="0"/>
          <w:color w:val="333333"/>
          <w:spacing w:val="0"/>
          <w:kern w:val="0"/>
          <w:sz w:val="32"/>
          <w:szCs w:val="32"/>
          <w:shd w:val="clear" w:color="auto" w:fill="FFFFFF"/>
          <w:lang w:val="en-US" w:eastAsia="zh-CN"/>
        </w:rPr>
      </w:pPr>
      <w:r>
        <w:rPr>
          <w:rFonts w:hint="eastAsia" w:ascii="宋体" w:hAnsi="宋体" w:eastAsia="宋体" w:cs="宋体"/>
          <w:i w:val="0"/>
          <w:caps w:val="0"/>
          <w:color w:val="333333"/>
          <w:spacing w:val="0"/>
          <w:kern w:val="0"/>
          <w:sz w:val="32"/>
          <w:szCs w:val="32"/>
          <w:shd w:val="clear" w:color="auto" w:fill="FFFFFF"/>
          <w:lang w:val="en-US" w:eastAsia="zh-CN"/>
        </w:rPr>
        <w:t xml:space="preserve">  坚持项目引导。紧密围绕全市经济社会发展需要，进一步加强有组织科研，按照科技创新计划设定任务，以项目实施推动目标实现。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84" w:firstLineChars="214"/>
        <w:jc w:val="left"/>
        <w:rPr>
          <w:rFonts w:hint="eastAsia" w:ascii="宋体" w:hAnsi="宋体" w:eastAsia="宋体" w:cs="宋体"/>
          <w:i w:val="0"/>
          <w:caps w:val="0"/>
          <w:color w:val="333333"/>
          <w:spacing w:val="0"/>
          <w:kern w:val="0"/>
          <w:sz w:val="32"/>
          <w:szCs w:val="32"/>
          <w:shd w:val="clear" w:color="auto" w:fill="FFFFFF"/>
        </w:rPr>
      </w:pPr>
      <w:r>
        <w:rPr>
          <w:rFonts w:hint="eastAsia" w:ascii="宋体" w:hAnsi="宋体" w:eastAsia="宋体" w:cs="宋体"/>
          <w:i w:val="0"/>
          <w:caps w:val="0"/>
          <w:color w:val="333333"/>
          <w:spacing w:val="0"/>
          <w:kern w:val="0"/>
          <w:sz w:val="32"/>
          <w:szCs w:val="32"/>
          <w:shd w:val="clear" w:color="auto" w:fill="FFFFFF"/>
          <w:lang w:val="en-US" w:eastAsia="zh-CN"/>
        </w:rPr>
        <w:t>坚持统筹布局。按照基础研究、科技攻关、成果转化、创新平台建设等全链条布局，一体化配置项目、平台、人才、资金等要素，提升体系化科技攻坚能力。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宋体" w:hAnsi="宋体" w:eastAsia="宋体" w:cs="宋体"/>
          <w:i w:val="0"/>
          <w:caps w:val="0"/>
          <w:color w:val="333333"/>
          <w:spacing w:val="0"/>
          <w:kern w:val="0"/>
          <w:sz w:val="32"/>
          <w:szCs w:val="32"/>
          <w:shd w:val="clear" w:color="auto" w:fill="FFFFFF"/>
          <w:lang w:val="en-US" w:eastAsia="zh-CN"/>
        </w:rPr>
        <w:t>坚持融合联动。围绕产业链部署创新链、围绕创新链布局产业链，围绕双链优化人才链，强化产学研用协同，激活“科创驿站”及各类创新平台的聚合效应，推动科技创新与产业创新深度融合。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jc w:val="center"/>
        <w:rPr>
          <w:rFonts w:hint="eastAsia" w:ascii="黑体" w:hAnsi="宋体" w:eastAsia="黑体" w:cs="黑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第二章  计划体系与支持重点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第四条 </w:t>
      </w:r>
      <w:r>
        <w:rPr>
          <w:rFonts w:hint="eastAsia" w:ascii="宋体" w:hAnsi="宋体" w:eastAsia="宋体" w:cs="宋体"/>
          <w:i w:val="0"/>
          <w:caps w:val="0"/>
          <w:color w:val="333333"/>
          <w:spacing w:val="0"/>
          <w:kern w:val="0"/>
          <w:sz w:val="32"/>
          <w:szCs w:val="32"/>
          <w:shd w:val="clear" w:color="auto" w:fill="FFFFFF"/>
          <w:lang w:val="en-US" w:eastAsia="zh-CN"/>
        </w:rPr>
        <w:t>市科技计划设置六类，包含基础研究、科技攻关、成果转化促进、创新平台建设、创新人才支持、创新服务支撑等分项计划。市科技计划设立可根据市委、市政府重大战略需求进行调整。</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eastAsia" w:ascii="宋体" w:hAnsi="宋体" w:eastAsia="宋体" w:cs="宋体"/>
          <w:i w:val="0"/>
          <w:caps w:val="0"/>
          <w:color w:val="333333"/>
          <w:spacing w:val="0"/>
          <w:kern w:val="0"/>
          <w:sz w:val="32"/>
          <w:szCs w:val="32"/>
          <w:shd w:val="clear" w:color="auto" w:fill="FFFFFF"/>
          <w:lang w:val="en-US" w:eastAsia="zh-CN"/>
        </w:rPr>
      </w:pPr>
      <w:r>
        <w:rPr>
          <w:rFonts w:hint="eastAsia" w:ascii="黑体" w:hAnsi="黑体" w:eastAsia="黑体" w:cs="黑体"/>
          <w:b w:val="0"/>
          <w:i w:val="0"/>
          <w:caps w:val="0"/>
          <w:color w:val="333333"/>
          <w:spacing w:val="0"/>
          <w:kern w:val="0"/>
          <w:sz w:val="32"/>
          <w:szCs w:val="32"/>
          <w:shd w:val="clear" w:color="auto" w:fill="FFFFFF"/>
          <w:lang w:val="en-US" w:eastAsia="zh-CN"/>
        </w:rPr>
        <w:t>第五条</w:t>
      </w:r>
      <w:r>
        <w:rPr>
          <w:rFonts w:hint="eastAsia" w:ascii="宋体" w:hAnsi="宋体" w:eastAsia="宋体" w:cs="宋体"/>
          <w:b w:val="0"/>
          <w:i w:val="0"/>
          <w:caps w:val="0"/>
          <w:color w:val="333333"/>
          <w:spacing w:val="0"/>
          <w:kern w:val="0"/>
          <w:sz w:val="32"/>
          <w:szCs w:val="32"/>
          <w:shd w:val="clear" w:color="auto" w:fill="FFFFFF"/>
          <w:lang w:val="en-US" w:eastAsia="zh-CN"/>
        </w:rPr>
        <w:t xml:space="preserve"> 基础研究计划：聚</w:t>
      </w:r>
      <w:r>
        <w:rPr>
          <w:rFonts w:hint="eastAsia" w:ascii="宋体" w:hAnsi="宋体" w:eastAsia="宋体" w:cs="宋体"/>
          <w:i w:val="0"/>
          <w:caps w:val="0"/>
          <w:color w:val="333333"/>
          <w:spacing w:val="0"/>
          <w:kern w:val="0"/>
          <w:sz w:val="32"/>
          <w:szCs w:val="32"/>
          <w:shd w:val="clear" w:color="auto" w:fill="FFFFFF"/>
          <w:lang w:val="en-US" w:eastAsia="zh-CN"/>
        </w:rPr>
        <w:t>焦原始创新、人才培养与学科建设，支持省驻忻高校及科研院所、入驻“科创驿站”的高校创新团队、本地医疗机构等，开展前瞻性、原创性的基础研究和应用基础研究。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rightChars="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黑体" w:eastAsia="黑体" w:cs="黑体"/>
          <w:b w:val="0"/>
          <w:i w:val="0"/>
          <w:caps w:val="0"/>
          <w:color w:val="333333"/>
          <w:spacing w:val="0"/>
          <w:kern w:val="0"/>
          <w:sz w:val="32"/>
          <w:szCs w:val="32"/>
          <w:shd w:val="clear" w:color="auto" w:fill="FFFFFF"/>
          <w:lang w:val="en-US" w:eastAsia="zh-CN"/>
        </w:rPr>
        <w:t>第六条</w:t>
      </w:r>
      <w:r>
        <w:rPr>
          <w:rFonts w:hint="eastAsia" w:ascii="宋体" w:hAnsi="宋体" w:eastAsia="宋体" w:cs="宋体"/>
          <w:b w:val="0"/>
          <w:i w:val="0"/>
          <w:caps w:val="0"/>
          <w:color w:val="333333"/>
          <w:spacing w:val="0"/>
          <w:kern w:val="0"/>
          <w:sz w:val="32"/>
          <w:szCs w:val="32"/>
          <w:shd w:val="clear" w:color="auto" w:fill="FFFFFF"/>
          <w:lang w:val="en-US" w:eastAsia="zh-CN"/>
        </w:rPr>
        <w:t xml:space="preserve"> </w:t>
      </w:r>
      <w:r>
        <w:rPr>
          <w:rFonts w:hint="eastAsia" w:ascii="宋体" w:hAnsi="宋体" w:cs="宋体"/>
          <w:b w:val="0"/>
          <w:i w:val="0"/>
          <w:caps w:val="0"/>
          <w:color w:val="333333"/>
          <w:spacing w:val="0"/>
          <w:kern w:val="0"/>
          <w:sz w:val="32"/>
          <w:szCs w:val="32"/>
          <w:shd w:val="clear" w:color="auto" w:fill="FFFFFF"/>
          <w:lang w:val="en-US" w:eastAsia="zh-CN"/>
        </w:rPr>
        <w:t>科技</w:t>
      </w:r>
      <w:r>
        <w:rPr>
          <w:rFonts w:hint="eastAsia" w:ascii="宋体" w:hAnsi="宋体" w:eastAsia="宋体" w:cs="宋体"/>
          <w:b w:val="0"/>
          <w:i w:val="0"/>
          <w:caps w:val="0"/>
          <w:color w:val="333333"/>
          <w:spacing w:val="0"/>
          <w:kern w:val="0"/>
          <w:sz w:val="32"/>
          <w:szCs w:val="32"/>
          <w:shd w:val="clear" w:color="auto" w:fill="FFFFFF"/>
          <w:lang w:val="en-US" w:eastAsia="zh-CN"/>
        </w:rPr>
        <w:t>攻关计划：</w:t>
      </w:r>
      <w:r>
        <w:rPr>
          <w:rFonts w:hint="eastAsia" w:ascii="宋体" w:hAnsi="宋体" w:eastAsia="宋体" w:cs="宋体"/>
          <w:i w:val="0"/>
          <w:caps w:val="0"/>
          <w:color w:val="333333"/>
          <w:spacing w:val="0"/>
          <w:kern w:val="0"/>
          <w:sz w:val="32"/>
          <w:szCs w:val="32"/>
          <w:shd w:val="clear" w:color="auto" w:fill="FFFFFF"/>
          <w:lang w:val="en-US" w:eastAsia="zh-CN"/>
        </w:rPr>
        <w:t>聚焦忻州能源转型、先进装备制造、数字经济、新材料、生态环保、现代生物医药、特优农业等领域，开展关键共性技术、前沿引领技术、公益性技术攻关，推动我市重点领域特色领域形成核心竞争力。包含重大专项与重点研发两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default" w:ascii="宋体" w:hAnsi="宋体" w:eastAsia="宋体" w:cs="宋体"/>
          <w:i w:val="0"/>
          <w:caps w:val="0"/>
          <w:color w:val="333333"/>
          <w:spacing w:val="0"/>
          <w:kern w:val="0"/>
          <w:sz w:val="32"/>
          <w:szCs w:val="32"/>
          <w:shd w:val="clear" w:color="auto" w:fill="FFFFFF"/>
          <w:lang w:val="en-US"/>
        </w:rPr>
      </w:pPr>
      <w:r>
        <w:rPr>
          <w:rFonts w:hint="eastAsia" w:ascii="黑体" w:hAnsi="黑体" w:eastAsia="黑体" w:cs="黑体"/>
          <w:i w:val="0"/>
          <w:caps w:val="0"/>
          <w:color w:val="333333"/>
          <w:spacing w:val="0"/>
          <w:kern w:val="0"/>
          <w:sz w:val="32"/>
          <w:szCs w:val="32"/>
          <w:shd w:val="clear" w:color="auto" w:fill="FFFFFF"/>
          <w:lang w:val="en-US" w:eastAsia="zh-CN"/>
        </w:rPr>
        <w:t>第七条</w:t>
      </w:r>
      <w:r>
        <w:rPr>
          <w:rFonts w:hint="eastAsia" w:ascii="宋体" w:hAnsi="宋体" w:eastAsia="宋体" w:cs="宋体"/>
          <w:i w:val="0"/>
          <w:caps w:val="0"/>
          <w:color w:val="333333"/>
          <w:spacing w:val="0"/>
          <w:kern w:val="0"/>
          <w:sz w:val="32"/>
          <w:szCs w:val="32"/>
          <w:shd w:val="clear" w:color="auto" w:fill="FFFFFF"/>
          <w:lang w:val="en-US" w:eastAsia="zh-CN"/>
        </w:rPr>
        <w:t xml:space="preserve"> 重大专项类主要是开展重大关键共性技术、前沿引领技术攻关和重大创新产品开发，加快在重点关键领域形成核心竞争力，推动重大科技成果应用及产业化。重大专项按照项目所属领域分类设置。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240"/>
        <w:jc w:val="left"/>
        <w:rPr>
          <w:rFonts w:hint="eastAsia" w:ascii="宋体" w:hAnsi="宋体" w:eastAsia="宋体" w:cs="宋体"/>
          <w:i w:val="0"/>
          <w:caps w:val="0"/>
          <w:color w:val="333333"/>
          <w:spacing w:val="0"/>
          <w:kern w:val="0"/>
          <w:sz w:val="32"/>
          <w:szCs w:val="32"/>
          <w:shd w:val="clear" w:color="auto" w:fill="FFFFFF"/>
        </w:rPr>
      </w:pPr>
      <w:r>
        <w:rPr>
          <w:rFonts w:hint="eastAsia" w:ascii="宋体" w:hAnsi="宋体" w:eastAsia="宋体" w:cs="宋体"/>
          <w:i w:val="0"/>
          <w:caps w:val="0"/>
          <w:color w:val="333333"/>
          <w:spacing w:val="0"/>
          <w:kern w:val="0"/>
          <w:sz w:val="32"/>
          <w:szCs w:val="32"/>
          <w:shd w:val="clear" w:color="auto" w:fill="FFFFFF"/>
          <w:lang w:val="en-US" w:eastAsia="zh-CN"/>
        </w:rPr>
        <w:t xml:space="preserve">  重点研发类主要是围绕产业升级、企业竞争力提升和社会民生公益性技术需求等，鼓励产学研用协同创新，开展技术攻关、产品研发和应用示范。</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eastAsia" w:ascii="宋体" w:hAnsi="宋体" w:eastAsia="宋体" w:cs="宋体"/>
          <w:i w:val="0"/>
          <w:caps w:val="0"/>
          <w:color w:val="000000"/>
          <w:spacing w:val="0"/>
          <w:kern w:val="0"/>
          <w:sz w:val="32"/>
          <w:szCs w:val="32"/>
          <w:shd w:val="clear" w:color="auto" w:fill="FFFFFF"/>
          <w:lang w:val="en-US" w:eastAsia="zh-CN"/>
        </w:rPr>
      </w:pPr>
      <w:r>
        <w:rPr>
          <w:rFonts w:hint="eastAsia" w:ascii="黑体" w:hAnsi="黑体" w:eastAsia="黑体" w:cs="黑体"/>
          <w:b w:val="0"/>
          <w:i w:val="0"/>
          <w:caps w:val="0"/>
          <w:color w:val="333333"/>
          <w:spacing w:val="0"/>
          <w:kern w:val="0"/>
          <w:sz w:val="32"/>
          <w:szCs w:val="32"/>
          <w:shd w:val="clear" w:color="auto" w:fill="FFFFFF"/>
          <w:lang w:val="en-US" w:eastAsia="zh-CN"/>
        </w:rPr>
        <w:t>第八条</w:t>
      </w:r>
      <w:r>
        <w:rPr>
          <w:rFonts w:hint="eastAsia" w:ascii="宋体" w:hAnsi="宋体" w:eastAsia="宋体" w:cs="宋体"/>
          <w:b w:val="0"/>
          <w:i w:val="0"/>
          <w:caps w:val="0"/>
          <w:color w:val="333333"/>
          <w:spacing w:val="0"/>
          <w:kern w:val="0"/>
          <w:sz w:val="32"/>
          <w:szCs w:val="32"/>
          <w:shd w:val="clear" w:color="auto" w:fill="FFFFFF"/>
          <w:lang w:val="en-US" w:eastAsia="zh-CN"/>
        </w:rPr>
        <w:t xml:space="preserve"> 成果转化促进计划：</w:t>
      </w:r>
      <w:r>
        <w:rPr>
          <w:rFonts w:hint="eastAsia" w:ascii="宋体" w:hAnsi="宋体" w:eastAsia="宋体" w:cs="宋体"/>
          <w:i w:val="0"/>
          <w:caps w:val="0"/>
          <w:color w:val="333333"/>
          <w:spacing w:val="0"/>
          <w:kern w:val="0"/>
          <w:sz w:val="32"/>
          <w:szCs w:val="32"/>
          <w:shd w:val="clear" w:color="auto" w:fill="FFFFFF"/>
          <w:lang w:val="en-US" w:eastAsia="zh-CN"/>
        </w:rPr>
        <w:t>支持先进科技成果在忻州落地转化、示范应用等；鼓励企业引进消化吸收再创新，</w:t>
      </w:r>
      <w:r>
        <w:rPr>
          <w:rFonts w:hint="eastAsia" w:ascii="宋体" w:hAnsi="宋体" w:eastAsia="宋体" w:cs="宋体"/>
          <w:i w:val="0"/>
          <w:caps w:val="0"/>
          <w:color w:val="000000"/>
          <w:spacing w:val="0"/>
          <w:kern w:val="0"/>
          <w:sz w:val="32"/>
          <w:szCs w:val="32"/>
          <w:shd w:val="clear" w:color="auto" w:fill="FFFFFF"/>
          <w:lang w:val="en-US" w:eastAsia="zh-CN"/>
        </w:rPr>
        <w:t>引导企业加大配套资金投入，推动科技成果变为现实生产力。</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黑体" w:eastAsia="黑体" w:cs="黑体"/>
          <w:i w:val="0"/>
          <w:caps w:val="0"/>
          <w:color w:val="333333"/>
          <w:spacing w:val="0"/>
          <w:kern w:val="0"/>
          <w:sz w:val="32"/>
          <w:szCs w:val="32"/>
          <w:shd w:val="clear" w:color="auto" w:fill="FFFFFF"/>
          <w:lang w:val="en-US" w:eastAsia="zh-CN"/>
        </w:rPr>
        <w:t>第九条</w:t>
      </w:r>
      <w:r>
        <w:rPr>
          <w:rFonts w:hint="eastAsia" w:ascii="宋体" w:hAnsi="宋体" w:eastAsia="宋体" w:cs="宋体"/>
          <w:i w:val="0"/>
          <w:caps w:val="0"/>
          <w:color w:val="333333"/>
          <w:spacing w:val="0"/>
          <w:kern w:val="0"/>
          <w:sz w:val="32"/>
          <w:szCs w:val="32"/>
          <w:shd w:val="clear" w:color="auto" w:fill="FFFFFF"/>
          <w:lang w:val="en-US" w:eastAsia="zh-CN"/>
        </w:rPr>
        <w:t xml:space="preserve"> </w:t>
      </w:r>
      <w:r>
        <w:rPr>
          <w:rFonts w:hint="eastAsia" w:ascii="宋体" w:hAnsi="宋体" w:eastAsia="宋体" w:cs="宋体"/>
          <w:b w:val="0"/>
          <w:i w:val="0"/>
          <w:caps w:val="0"/>
          <w:color w:val="333333"/>
          <w:spacing w:val="0"/>
          <w:kern w:val="0"/>
          <w:sz w:val="32"/>
          <w:szCs w:val="32"/>
          <w:shd w:val="clear" w:color="auto" w:fill="FFFFFF"/>
          <w:lang w:val="en-US" w:eastAsia="zh-CN"/>
        </w:rPr>
        <w:t>创新平台建设计划：</w:t>
      </w:r>
      <w:r>
        <w:rPr>
          <w:rFonts w:hint="eastAsia" w:ascii="宋体" w:hAnsi="宋体" w:eastAsia="宋体" w:cs="宋体"/>
          <w:i w:val="0"/>
          <w:caps w:val="0"/>
          <w:color w:val="333333"/>
          <w:spacing w:val="0"/>
          <w:kern w:val="0"/>
          <w:sz w:val="32"/>
          <w:szCs w:val="32"/>
          <w:shd w:val="clear" w:color="auto" w:fill="FFFFFF"/>
          <w:lang w:val="en-US" w:eastAsia="zh-CN"/>
        </w:rPr>
        <w:t>支持市级重点实验室、技术创新中心、中试基地、新型研发机构等创新平台建设</w:t>
      </w:r>
      <w:r>
        <w:rPr>
          <w:rFonts w:hint="eastAsia" w:ascii="宋体" w:hAnsi="宋体" w:eastAsia="宋体" w:cs="宋体"/>
          <w:i w:val="0"/>
          <w:caps w:val="0"/>
          <w:color w:val="000000"/>
          <w:spacing w:val="0"/>
          <w:kern w:val="0"/>
          <w:sz w:val="32"/>
          <w:szCs w:val="32"/>
          <w:shd w:val="clear" w:color="auto" w:fill="FFFFFF"/>
          <w:lang w:val="en-US" w:eastAsia="zh-CN"/>
        </w:rPr>
        <w:t>。</w:t>
      </w:r>
      <w:r>
        <w:rPr>
          <w:rFonts w:hint="eastAsia" w:ascii="宋体" w:hAnsi="宋体" w:eastAsia="宋体" w:cs="宋体"/>
          <w:b w:val="0"/>
          <w:i w:val="0"/>
          <w:caps w:val="0"/>
          <w:color w:val="000000"/>
          <w:spacing w:val="0"/>
          <w:kern w:val="0"/>
          <w:sz w:val="32"/>
          <w:szCs w:val="32"/>
          <w:shd w:val="clear" w:color="auto" w:fill="FFFFFF"/>
          <w:lang w:val="en-US" w:eastAsia="zh-CN"/>
        </w:rPr>
        <w:t>坚持质量、绩效、贡献为核心的评价导向，将承担市级及以上科研任务、引进培育人才、经费保障及自我发展能力、科技成果转化以及对行业技术发展的作用等作为重要考核评价指标，</w:t>
      </w:r>
      <w:r>
        <w:rPr>
          <w:rFonts w:hint="eastAsia" w:ascii="宋体" w:hAnsi="宋体" w:eastAsia="宋体" w:cs="宋体"/>
          <w:i w:val="0"/>
          <w:caps w:val="0"/>
          <w:color w:val="333333"/>
          <w:spacing w:val="0"/>
          <w:kern w:val="0"/>
          <w:sz w:val="32"/>
          <w:szCs w:val="32"/>
          <w:shd w:val="clear" w:color="auto" w:fill="FFFFFF"/>
          <w:lang w:val="en-US" w:eastAsia="zh-CN"/>
        </w:rPr>
        <w:t>推动构建定位清晰、布局合理、支撑有力的科技创新平台体系，提升平台研发与服务能力。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lang w:val="en-US" w:eastAsia="zh-CN"/>
        </w:rPr>
      </w:pPr>
      <w:r>
        <w:rPr>
          <w:rFonts w:hint="eastAsia" w:ascii="黑体" w:hAnsi="黑体" w:eastAsia="黑体" w:cs="黑体"/>
          <w:b w:val="0"/>
          <w:i w:val="0"/>
          <w:caps w:val="0"/>
          <w:color w:val="333333"/>
          <w:spacing w:val="0"/>
          <w:kern w:val="0"/>
          <w:sz w:val="32"/>
          <w:szCs w:val="32"/>
          <w:shd w:val="clear" w:color="auto" w:fill="FFFFFF"/>
          <w:lang w:val="en-US" w:eastAsia="zh-CN"/>
        </w:rPr>
        <w:t>第十条</w:t>
      </w:r>
      <w:r>
        <w:rPr>
          <w:rFonts w:hint="eastAsia" w:ascii="宋体" w:hAnsi="宋体" w:eastAsia="宋体" w:cs="宋体"/>
          <w:b w:val="0"/>
          <w:i w:val="0"/>
          <w:caps w:val="0"/>
          <w:color w:val="333333"/>
          <w:spacing w:val="0"/>
          <w:kern w:val="0"/>
          <w:sz w:val="32"/>
          <w:szCs w:val="32"/>
          <w:shd w:val="clear" w:color="auto" w:fill="FFFFFF"/>
          <w:lang w:val="en-US" w:eastAsia="zh-CN"/>
        </w:rPr>
        <w:t xml:space="preserve"> 创新人才支持计划：</w:t>
      </w:r>
      <w:r>
        <w:rPr>
          <w:rFonts w:hint="eastAsia" w:ascii="宋体" w:hAnsi="宋体" w:eastAsia="宋体" w:cs="宋体"/>
          <w:i w:val="0"/>
          <w:caps w:val="0"/>
          <w:color w:val="333333"/>
          <w:spacing w:val="0"/>
          <w:kern w:val="0"/>
          <w:sz w:val="32"/>
          <w:szCs w:val="32"/>
          <w:shd w:val="clear" w:color="auto" w:fill="FFFFFF"/>
          <w:lang w:val="en-US" w:eastAsia="zh-CN"/>
        </w:rPr>
        <w:t>引导支持科技领军人才、创新人才团队和青年科技人才投入科技创新，助力产业升级。支持“科技副总”“科技特派员”“科技人才小分队”等开展一线服务，打造高水平、多元化科技创新人才队伍。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黑体" w:eastAsia="黑体" w:cs="黑体"/>
          <w:b w:val="0"/>
          <w:i w:val="0"/>
          <w:caps w:val="0"/>
          <w:color w:val="333333"/>
          <w:spacing w:val="0"/>
          <w:kern w:val="0"/>
          <w:sz w:val="32"/>
          <w:szCs w:val="32"/>
          <w:shd w:val="clear" w:color="auto" w:fill="FFFFFF"/>
          <w:lang w:val="en-US" w:eastAsia="zh-CN"/>
        </w:rPr>
        <w:t>第十一条</w:t>
      </w:r>
      <w:r>
        <w:rPr>
          <w:rFonts w:hint="eastAsia" w:ascii="宋体" w:hAnsi="宋体" w:eastAsia="宋体" w:cs="宋体"/>
          <w:b w:val="0"/>
          <w:i w:val="0"/>
          <w:caps w:val="0"/>
          <w:color w:val="333333"/>
          <w:spacing w:val="0"/>
          <w:kern w:val="0"/>
          <w:sz w:val="32"/>
          <w:szCs w:val="32"/>
          <w:shd w:val="clear" w:color="auto" w:fill="FFFFFF"/>
          <w:lang w:val="en-US" w:eastAsia="zh-CN"/>
        </w:rPr>
        <w:t xml:space="preserve"> 创新服务支撑计划：</w:t>
      </w:r>
      <w:r>
        <w:rPr>
          <w:rFonts w:hint="eastAsia" w:ascii="宋体" w:hAnsi="宋体" w:eastAsia="宋体" w:cs="宋体"/>
          <w:i w:val="0"/>
          <w:caps w:val="0"/>
          <w:color w:val="333333"/>
          <w:spacing w:val="0"/>
          <w:kern w:val="0"/>
          <w:sz w:val="32"/>
          <w:szCs w:val="32"/>
          <w:shd w:val="clear" w:color="auto" w:fill="FFFFFF"/>
          <w:lang w:val="en-US" w:eastAsia="zh-CN"/>
        </w:rPr>
        <w:t>围绕全市创新发展需求，提供战略研究、合作交流、科学普及等多要素支撑服务。根据全市创新需求适时组织实施，并进行动态调整，促进资源要素合理流动，打造良好创新生态。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jc w:val="center"/>
        <w:rPr>
          <w:rFonts w:hint="default" w:ascii="黑体" w:hAnsi="宋体" w:eastAsia="黑体" w:cs="黑体"/>
          <w:i w:val="0"/>
          <w:caps w:val="0"/>
          <w:color w:val="333333"/>
          <w:spacing w:val="0"/>
          <w:kern w:val="0"/>
          <w:sz w:val="32"/>
          <w:szCs w:val="32"/>
          <w:shd w:val="clear" w:color="auto" w:fill="FFFFFF"/>
          <w:lang w:val="en-US"/>
        </w:rPr>
      </w:pPr>
      <w:r>
        <w:rPr>
          <w:rFonts w:hint="eastAsia" w:ascii="黑体" w:hAnsi="宋体" w:eastAsia="黑体" w:cs="黑体"/>
          <w:i w:val="0"/>
          <w:caps w:val="0"/>
          <w:color w:val="333333"/>
          <w:spacing w:val="0"/>
          <w:kern w:val="0"/>
          <w:sz w:val="32"/>
          <w:szCs w:val="32"/>
          <w:shd w:val="clear" w:color="auto" w:fill="FFFFFF"/>
          <w:lang w:val="en-US" w:eastAsia="zh-CN"/>
        </w:rPr>
        <w:t xml:space="preserve">第三章  计划组织 </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rightChars="0" w:firstLine="640" w:firstLineChars="200"/>
        <w:jc w:val="left"/>
        <w:rPr>
          <w:rFonts w:hint="eastAsia" w:ascii="宋体" w:hAnsi="宋体" w:eastAsia="宋体" w:cs="宋体"/>
          <w:i w:val="0"/>
          <w:caps w:val="0"/>
          <w:color w:val="333333"/>
          <w:spacing w:val="0"/>
          <w:kern w:val="0"/>
          <w:sz w:val="32"/>
          <w:szCs w:val="32"/>
          <w:shd w:val="clear" w:color="auto" w:fill="FFFFFF"/>
          <w:lang w:val="en-US" w:eastAsia="zh-CN"/>
        </w:rPr>
      </w:pPr>
      <w:r>
        <w:rPr>
          <w:rFonts w:hint="eastAsia" w:ascii="黑体" w:hAnsi="黑体" w:eastAsia="黑体" w:cs="黑体"/>
          <w:i w:val="0"/>
          <w:caps w:val="0"/>
          <w:color w:val="333333"/>
          <w:spacing w:val="0"/>
          <w:kern w:val="0"/>
          <w:sz w:val="32"/>
          <w:szCs w:val="32"/>
          <w:shd w:val="clear" w:color="auto" w:fill="FFFFFF"/>
          <w:lang w:val="en-US" w:eastAsia="zh-CN"/>
        </w:rPr>
        <w:t>第十二条</w:t>
      </w:r>
      <w:r>
        <w:rPr>
          <w:rFonts w:hint="eastAsia" w:ascii="宋体" w:hAnsi="宋体" w:eastAsia="宋体" w:cs="宋体"/>
          <w:i w:val="0"/>
          <w:caps w:val="0"/>
          <w:color w:val="333333"/>
          <w:spacing w:val="0"/>
          <w:kern w:val="0"/>
          <w:sz w:val="32"/>
          <w:szCs w:val="32"/>
          <w:shd w:val="clear" w:color="auto" w:fill="FFFFFF"/>
          <w:lang w:val="en-US" w:eastAsia="zh-CN"/>
        </w:rPr>
        <w:t xml:space="preserve"> 忻州市科学技术局（以下简称“市科技局”）是市科技计划的主管部门，牵头负责市科技计划的总体布局、统筹协调、编制实施和监督评价等。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rightChars="0" w:firstLine="640" w:firstLineChars="200"/>
        <w:jc w:val="left"/>
        <w:rPr>
          <w:rFonts w:hint="default" w:ascii="宋体" w:hAnsi="宋体" w:eastAsia="宋体" w:cs="宋体"/>
          <w:i w:val="0"/>
          <w:caps w:val="0"/>
          <w:color w:val="333333"/>
          <w:spacing w:val="0"/>
          <w:kern w:val="0"/>
          <w:sz w:val="32"/>
          <w:szCs w:val="32"/>
          <w:shd w:val="clear" w:color="auto" w:fill="FFFFFF"/>
          <w:lang w:val="en-US" w:eastAsia="zh-CN"/>
        </w:rPr>
      </w:pPr>
      <w:r>
        <w:rPr>
          <w:rFonts w:hint="eastAsia" w:ascii="黑体" w:hAnsi="黑体" w:eastAsia="黑体" w:cs="黑体"/>
          <w:i w:val="0"/>
          <w:caps w:val="0"/>
          <w:color w:val="333333"/>
          <w:spacing w:val="0"/>
          <w:kern w:val="0"/>
          <w:sz w:val="32"/>
          <w:szCs w:val="32"/>
          <w:shd w:val="clear" w:color="auto" w:fill="FFFFFF"/>
          <w:lang w:val="en-US" w:eastAsia="zh-CN"/>
        </w:rPr>
        <w:t>第十三条</w:t>
      </w:r>
      <w:r>
        <w:rPr>
          <w:rFonts w:hint="eastAsia" w:ascii="宋体" w:hAnsi="宋体" w:eastAsia="宋体" w:cs="宋体"/>
          <w:i w:val="0"/>
          <w:caps w:val="0"/>
          <w:color w:val="333333"/>
          <w:spacing w:val="0"/>
          <w:kern w:val="0"/>
          <w:sz w:val="32"/>
          <w:szCs w:val="32"/>
          <w:shd w:val="clear" w:color="auto" w:fill="FFFFFF"/>
          <w:lang w:val="en-US" w:eastAsia="zh-CN"/>
        </w:rPr>
        <w:t xml:space="preserve"> 各县（市、区）科技管理部门、</w:t>
      </w:r>
      <w:r>
        <w:rPr>
          <w:rFonts w:hint="eastAsia" w:ascii="宋体" w:hAnsi="宋体" w:cs="宋体"/>
          <w:i w:val="0"/>
          <w:caps w:val="0"/>
          <w:color w:val="333333"/>
          <w:spacing w:val="0"/>
          <w:kern w:val="0"/>
          <w:sz w:val="32"/>
          <w:szCs w:val="32"/>
          <w:shd w:val="clear" w:color="auto" w:fill="FFFFFF"/>
          <w:lang w:val="en-US" w:eastAsia="zh-CN"/>
        </w:rPr>
        <w:t>忻州经济开发区科技管理部门、五台山风景区管委会、</w:t>
      </w:r>
      <w:r>
        <w:rPr>
          <w:rFonts w:hint="eastAsia" w:ascii="宋体" w:hAnsi="宋体" w:eastAsia="宋体" w:cs="宋体"/>
          <w:i w:val="0"/>
          <w:caps w:val="0"/>
          <w:color w:val="333333"/>
          <w:spacing w:val="0"/>
          <w:kern w:val="0"/>
          <w:sz w:val="32"/>
          <w:szCs w:val="32"/>
          <w:shd w:val="clear" w:color="auto" w:fill="FFFFFF"/>
          <w:lang w:val="en-US" w:eastAsia="zh-CN"/>
        </w:rPr>
        <w:t>市直有关部门、</w:t>
      </w:r>
      <w:r>
        <w:rPr>
          <w:rFonts w:hint="eastAsia" w:ascii="宋体" w:hAnsi="宋体" w:eastAsia="宋体" w:cs="宋体"/>
          <w:i w:val="0"/>
          <w:caps w:val="0"/>
          <w:color w:val="000000"/>
          <w:spacing w:val="0"/>
          <w:kern w:val="0"/>
          <w:sz w:val="32"/>
          <w:szCs w:val="32"/>
          <w:shd w:val="clear" w:color="auto" w:fill="FFFFFF"/>
          <w:lang w:val="en-US" w:eastAsia="zh-CN"/>
        </w:rPr>
        <w:t>省</w:t>
      </w:r>
      <w:r>
        <w:rPr>
          <w:rFonts w:hint="eastAsia" w:ascii="宋体" w:hAnsi="宋体" w:eastAsia="宋体" w:cs="宋体"/>
          <w:i w:val="0"/>
          <w:caps w:val="0"/>
          <w:color w:val="333333"/>
          <w:spacing w:val="0"/>
          <w:kern w:val="0"/>
          <w:sz w:val="32"/>
          <w:szCs w:val="32"/>
          <w:shd w:val="clear" w:color="auto" w:fill="FFFFFF"/>
          <w:lang w:val="en-US" w:eastAsia="zh-CN"/>
        </w:rPr>
        <w:t>驻忻企事业单位及忻州市科技创新服务中心，是市科技计划的组织单位，配合做好本地区、本领域、本单位市级项目的谋划、推荐和组织实施，做好政策落地服务保障及协调工作。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default" w:ascii="黑体" w:hAnsi="宋体" w:eastAsia="黑体" w:cs="黑体"/>
          <w:i w:val="0"/>
          <w:caps w:val="0"/>
          <w:color w:val="333333"/>
          <w:spacing w:val="0"/>
          <w:kern w:val="0"/>
          <w:sz w:val="32"/>
          <w:szCs w:val="32"/>
          <w:shd w:val="clear" w:color="auto" w:fill="FFFFFF"/>
          <w:lang w:val="en-US" w:eastAsia="zh-CN"/>
        </w:rPr>
      </w:pPr>
      <w:r>
        <w:rPr>
          <w:rFonts w:hint="eastAsia" w:ascii="黑体" w:hAnsi="宋体" w:eastAsia="黑体" w:cs="黑体"/>
          <w:i w:val="0"/>
          <w:caps w:val="0"/>
          <w:color w:val="333333"/>
          <w:spacing w:val="0"/>
          <w:kern w:val="0"/>
          <w:sz w:val="32"/>
          <w:szCs w:val="32"/>
          <w:shd w:val="clear" w:color="auto" w:fill="FFFFFF"/>
          <w:lang w:val="en-US" w:eastAsia="zh-CN"/>
        </w:rPr>
        <w:t xml:space="preserve">第十四条 </w:t>
      </w:r>
      <w:r>
        <w:rPr>
          <w:rFonts w:hint="eastAsia" w:ascii="宋体" w:hAnsi="宋体" w:eastAsia="宋体" w:cs="宋体"/>
          <w:i w:val="0"/>
          <w:caps w:val="0"/>
          <w:color w:val="333333"/>
          <w:spacing w:val="0"/>
          <w:kern w:val="0"/>
          <w:sz w:val="32"/>
          <w:szCs w:val="32"/>
          <w:shd w:val="clear" w:color="auto" w:fill="FFFFFF"/>
          <w:lang w:val="en-US" w:eastAsia="zh-CN"/>
        </w:rPr>
        <w:t>市重大专项按照市委市政府重大发展战略布署或科技创新特别需求开展的重大技术攻关和创新产品研发，采取“一事一议”的方式组织实施。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黑体" w:eastAsia="黑体" w:cs="黑体"/>
          <w:i w:val="0"/>
          <w:caps w:val="0"/>
          <w:color w:val="333333"/>
          <w:spacing w:val="0"/>
          <w:kern w:val="0"/>
          <w:sz w:val="32"/>
          <w:szCs w:val="32"/>
          <w:shd w:val="clear" w:color="auto" w:fill="FFFFFF"/>
          <w:lang w:val="en-US" w:eastAsia="zh-CN"/>
        </w:rPr>
        <w:t>第十五条</w:t>
      </w:r>
      <w:r>
        <w:rPr>
          <w:rFonts w:hint="eastAsia" w:ascii="宋体" w:hAnsi="宋体" w:eastAsia="宋体" w:cs="宋体"/>
          <w:i w:val="0"/>
          <w:caps w:val="0"/>
          <w:color w:val="333333"/>
          <w:spacing w:val="0"/>
          <w:kern w:val="0"/>
          <w:sz w:val="32"/>
          <w:szCs w:val="32"/>
          <w:shd w:val="clear" w:color="auto" w:fill="FFFFFF"/>
          <w:lang w:val="en-US" w:eastAsia="zh-CN"/>
        </w:rPr>
        <w:t xml:space="preserve"> 市科技计划的实施采取以项目为载体的财政支持模式，财政资金根据产业技术需求和项目具体情况分配。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240"/>
        <w:jc w:val="left"/>
        <w:rPr>
          <w:rFonts w:hint="eastAsia" w:ascii="宋体" w:hAnsi="宋体" w:eastAsia="宋体" w:cs="宋体"/>
          <w:i w:val="0"/>
          <w:caps w:val="0"/>
          <w:color w:val="333333"/>
          <w:spacing w:val="0"/>
          <w:kern w:val="0"/>
          <w:sz w:val="32"/>
          <w:szCs w:val="32"/>
          <w:shd w:val="clear" w:color="auto" w:fill="FFFFFF"/>
          <w:lang w:val="en-US" w:eastAsia="zh-CN"/>
        </w:rPr>
      </w:pPr>
      <w:r>
        <w:rPr>
          <w:rFonts w:hint="eastAsia" w:ascii="宋体" w:hAnsi="宋体" w:eastAsia="宋体" w:cs="宋体"/>
          <w:i w:val="0"/>
          <w:caps w:val="0"/>
          <w:color w:val="333333"/>
          <w:spacing w:val="0"/>
          <w:kern w:val="0"/>
          <w:sz w:val="32"/>
          <w:szCs w:val="32"/>
          <w:shd w:val="clear" w:color="auto" w:fill="FFFFFF"/>
          <w:lang w:val="en-US" w:eastAsia="zh-CN"/>
        </w:rPr>
        <w:t xml:space="preserve">  </w:t>
      </w:r>
      <w:r>
        <w:rPr>
          <w:rFonts w:hint="eastAsia" w:ascii="宋体" w:hAnsi="宋体" w:eastAsia="宋体" w:cs="宋体"/>
          <w:b/>
          <w:i w:val="0"/>
          <w:caps w:val="0"/>
          <w:color w:val="FF0000"/>
          <w:spacing w:val="0"/>
          <w:kern w:val="0"/>
          <w:sz w:val="32"/>
          <w:szCs w:val="32"/>
          <w:shd w:val="clear" w:color="auto" w:fill="FFFFFF"/>
          <w:lang w:val="en-US" w:eastAsia="zh-CN"/>
        </w:rPr>
        <w:t xml:space="preserve"> </w:t>
      </w:r>
      <w:r>
        <w:rPr>
          <w:rFonts w:hint="eastAsia" w:ascii="黑体" w:hAnsi="宋体" w:eastAsia="黑体" w:cs="黑体"/>
          <w:i w:val="0"/>
          <w:caps w:val="0"/>
          <w:color w:val="333333"/>
          <w:spacing w:val="0"/>
          <w:kern w:val="0"/>
          <w:sz w:val="32"/>
          <w:szCs w:val="32"/>
          <w:shd w:val="clear" w:color="auto" w:fill="FFFFFF"/>
          <w:lang w:val="en-US" w:eastAsia="zh-CN"/>
        </w:rPr>
        <w:t>第十六条</w:t>
      </w:r>
      <w:r>
        <w:rPr>
          <w:rFonts w:hint="eastAsia" w:ascii="黑体" w:hAnsi="宋体" w:eastAsia="黑体" w:cs="黑体"/>
          <w:b w:val="0"/>
          <w:i w:val="0"/>
          <w:caps w:val="0"/>
          <w:color w:val="333333"/>
          <w:spacing w:val="0"/>
          <w:kern w:val="0"/>
          <w:sz w:val="32"/>
          <w:szCs w:val="32"/>
          <w:shd w:val="clear" w:color="auto" w:fill="FFFFFF"/>
          <w:lang w:val="en-US" w:eastAsia="zh-CN"/>
        </w:rPr>
        <w:t xml:space="preserve"> </w:t>
      </w:r>
      <w:r>
        <w:rPr>
          <w:rFonts w:hint="eastAsia" w:ascii="宋体" w:hAnsi="宋体" w:eastAsia="宋体" w:cs="宋体"/>
          <w:i w:val="0"/>
          <w:caps w:val="0"/>
          <w:color w:val="333333"/>
          <w:spacing w:val="0"/>
          <w:kern w:val="0"/>
          <w:sz w:val="32"/>
          <w:szCs w:val="32"/>
          <w:shd w:val="clear" w:color="auto" w:fill="FFFFFF"/>
          <w:lang w:val="en-US" w:eastAsia="zh-CN"/>
        </w:rPr>
        <w:t>项目可采用揭榜挂帅、公开竞争、定向择优、定向委托等方式组织实施。探索建立专家实名推荐的非共识项目筛选机制。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3" w:firstLineChars="200"/>
        <w:jc w:val="left"/>
        <w:rPr>
          <w:rFonts w:hint="default" w:ascii="宋体" w:hAnsi="宋体" w:eastAsia="宋体" w:cs="宋体"/>
          <w:i w:val="0"/>
          <w:caps w:val="0"/>
          <w:color w:val="333333"/>
          <w:spacing w:val="0"/>
          <w:kern w:val="0"/>
          <w:sz w:val="32"/>
          <w:szCs w:val="32"/>
          <w:shd w:val="clear" w:color="auto" w:fill="FFFFFF"/>
          <w:lang w:val="en-US" w:eastAsia="zh-CN"/>
        </w:rPr>
      </w:pPr>
      <w:r>
        <w:rPr>
          <w:rFonts w:hint="eastAsia" w:ascii="宋体" w:hAnsi="宋体" w:eastAsia="宋体" w:cs="宋体"/>
          <w:b/>
          <w:bCs/>
          <w:i w:val="0"/>
          <w:caps w:val="0"/>
          <w:color w:val="333333"/>
          <w:spacing w:val="0"/>
          <w:kern w:val="0"/>
          <w:sz w:val="32"/>
          <w:szCs w:val="32"/>
          <w:shd w:val="clear" w:color="auto" w:fill="FFFFFF"/>
          <w:lang w:val="en-US" w:eastAsia="zh-CN"/>
        </w:rPr>
        <w:t>第十七条</w:t>
      </w:r>
      <w:r>
        <w:rPr>
          <w:rFonts w:hint="eastAsia" w:ascii="宋体" w:hAnsi="宋体" w:eastAsia="宋体" w:cs="宋体"/>
          <w:i w:val="0"/>
          <w:caps w:val="0"/>
          <w:color w:val="333333"/>
          <w:spacing w:val="0"/>
          <w:kern w:val="0"/>
          <w:sz w:val="32"/>
          <w:szCs w:val="32"/>
          <w:shd w:val="clear" w:color="auto" w:fill="FFFFFF"/>
          <w:lang w:val="en-US" w:eastAsia="zh-CN"/>
        </w:rPr>
        <w:t xml:space="preserve"> 鼓励县（市、区）、市直有关部门、企业、高校、科研机构等与市科技局联合设立创新项目，纳入市科技计划体系。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b w:val="0"/>
          <w:i w:val="0"/>
          <w:caps w:val="0"/>
          <w:color w:val="333333"/>
          <w:spacing w:val="0"/>
          <w:kern w:val="0"/>
          <w:sz w:val="32"/>
          <w:szCs w:val="32"/>
          <w:shd w:val="clear" w:color="auto" w:fill="FFFFFF"/>
          <w:lang w:val="en-US" w:eastAsia="zh-CN"/>
        </w:rPr>
        <w:t>第十八条</w:t>
      </w:r>
      <w:r>
        <w:rPr>
          <w:rFonts w:hint="eastAsia" w:ascii="宋体" w:hAnsi="宋体" w:eastAsia="宋体" w:cs="宋体"/>
          <w:i w:val="0"/>
          <w:caps w:val="0"/>
          <w:color w:val="333333"/>
          <w:spacing w:val="0"/>
          <w:kern w:val="0"/>
          <w:sz w:val="32"/>
          <w:szCs w:val="32"/>
          <w:shd w:val="clear" w:color="auto" w:fill="FFFFFF"/>
          <w:lang w:val="en-US" w:eastAsia="zh-CN"/>
        </w:rPr>
        <w:t xml:space="preserve"> 县（市、区）、市直有关部门、企业、高校、科研机构等自主组织实施的科技项目，按程序论证后可纳入市科技计划体系，项目和资金管理权限不变。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eastAsia" w:ascii="宋体" w:hAnsi="宋体" w:eastAsia="宋体" w:cs="宋体"/>
          <w:b w:val="0"/>
          <w:i w:val="0"/>
          <w:caps w:val="0"/>
          <w:color w:val="333333"/>
          <w:spacing w:val="0"/>
          <w:kern w:val="0"/>
          <w:sz w:val="32"/>
          <w:szCs w:val="32"/>
          <w:shd w:val="clear" w:color="auto" w:fill="FFFFFF"/>
        </w:rPr>
      </w:pPr>
      <w:r>
        <w:rPr>
          <w:rFonts w:hint="eastAsia" w:ascii="黑体" w:hAnsi="宋体" w:eastAsia="黑体" w:cs="黑体"/>
          <w:b w:val="0"/>
          <w:i w:val="0"/>
          <w:caps w:val="0"/>
          <w:color w:val="333333"/>
          <w:spacing w:val="0"/>
          <w:kern w:val="0"/>
          <w:sz w:val="32"/>
          <w:szCs w:val="32"/>
          <w:shd w:val="clear" w:color="auto" w:fill="FFFFFF"/>
          <w:lang w:val="en-US" w:eastAsia="zh-CN"/>
        </w:rPr>
        <w:t xml:space="preserve">第十九条 </w:t>
      </w:r>
      <w:r>
        <w:rPr>
          <w:rFonts w:hint="eastAsia" w:ascii="宋体" w:hAnsi="宋体" w:eastAsia="宋体" w:cs="宋体"/>
          <w:i w:val="0"/>
          <w:caps w:val="0"/>
          <w:color w:val="333333"/>
          <w:spacing w:val="0"/>
          <w:kern w:val="0"/>
          <w:sz w:val="32"/>
          <w:szCs w:val="32"/>
          <w:shd w:val="clear" w:color="auto" w:fill="FFFFFF"/>
          <w:lang w:val="en-US" w:eastAsia="zh-CN"/>
        </w:rPr>
        <w:t>建立市科技计划与省科技计划衔接机制。市直有关部门牵头争取的省科技计划项目，获立项支持的项目应向市科技局报备。承担省科技计划项目的单位可根据情况提出申请，</w:t>
      </w:r>
      <w:r>
        <w:rPr>
          <w:rFonts w:hint="eastAsia" w:ascii="宋体" w:hAnsi="宋体" w:eastAsia="宋体" w:cs="宋体"/>
          <w:b w:val="0"/>
          <w:i w:val="0"/>
          <w:caps w:val="0"/>
          <w:color w:val="333333"/>
          <w:spacing w:val="0"/>
          <w:kern w:val="0"/>
          <w:sz w:val="32"/>
          <w:szCs w:val="32"/>
          <w:shd w:val="clear" w:color="auto" w:fill="FFFFFF"/>
          <w:lang w:val="en-US" w:eastAsia="zh-CN"/>
        </w:rPr>
        <w:t>按规定报备可享受市级有关配套支持。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240"/>
        <w:jc w:val="left"/>
        <w:rPr>
          <w:rFonts w:hint="default" w:ascii="宋体" w:hAnsi="宋体" w:eastAsia="宋体" w:cs="宋体"/>
          <w:i w:val="0"/>
          <w:caps w:val="0"/>
          <w:color w:val="000000"/>
          <w:spacing w:val="0"/>
          <w:kern w:val="0"/>
          <w:sz w:val="32"/>
          <w:szCs w:val="32"/>
          <w:shd w:val="clear" w:color="auto" w:fill="FFFFFF"/>
          <w:lang w:val="en-US"/>
        </w:rPr>
      </w:pPr>
      <w:r>
        <w:rPr>
          <w:rFonts w:hint="eastAsia" w:ascii="黑体" w:hAnsi="宋体" w:eastAsia="黑体" w:cs="黑体"/>
          <w:b w:val="0"/>
          <w:i w:val="0"/>
          <w:caps w:val="0"/>
          <w:color w:val="333333"/>
          <w:spacing w:val="0"/>
          <w:kern w:val="0"/>
          <w:sz w:val="32"/>
          <w:szCs w:val="32"/>
          <w:shd w:val="clear" w:color="auto" w:fill="FFFFFF"/>
          <w:lang w:val="en-US" w:eastAsia="zh-CN"/>
        </w:rPr>
        <w:t xml:space="preserve">   第二十条</w:t>
      </w:r>
      <w:r>
        <w:rPr>
          <w:rFonts w:hint="eastAsia" w:ascii="宋体" w:hAnsi="宋体" w:eastAsia="宋体" w:cs="宋体"/>
          <w:i w:val="0"/>
          <w:caps w:val="0"/>
          <w:color w:val="333333"/>
          <w:spacing w:val="0"/>
          <w:kern w:val="0"/>
          <w:sz w:val="32"/>
          <w:szCs w:val="32"/>
          <w:shd w:val="clear" w:color="auto" w:fill="FFFFFF"/>
          <w:lang w:val="en-US" w:eastAsia="zh-CN"/>
        </w:rPr>
        <w:t xml:space="preserve"> 完善</w:t>
      </w:r>
      <w:r>
        <w:rPr>
          <w:rFonts w:hint="eastAsia" w:ascii="宋体" w:hAnsi="宋体" w:eastAsia="宋体" w:cs="宋体"/>
          <w:i w:val="0"/>
          <w:caps w:val="0"/>
          <w:color w:val="000000"/>
          <w:spacing w:val="0"/>
          <w:kern w:val="0"/>
          <w:sz w:val="32"/>
          <w:szCs w:val="32"/>
          <w:shd w:val="clear" w:color="auto" w:fill="FFFFFF"/>
          <w:lang w:val="en-US" w:eastAsia="zh-CN"/>
        </w:rPr>
        <w:t>健全市级科技专家库，科学规范</w:t>
      </w:r>
      <w:r>
        <w:rPr>
          <w:rFonts w:hint="eastAsia" w:ascii="宋体" w:hAnsi="宋体" w:eastAsia="宋体" w:cs="宋体"/>
          <w:i w:val="0"/>
          <w:caps w:val="0"/>
          <w:color w:val="333333"/>
          <w:spacing w:val="0"/>
          <w:kern w:val="0"/>
          <w:sz w:val="32"/>
          <w:szCs w:val="32"/>
          <w:shd w:val="clear" w:color="auto" w:fill="FFFFFF"/>
          <w:lang w:val="en-US" w:eastAsia="zh-CN"/>
        </w:rPr>
        <w:t>选取专家服务市级计划项目评审工作。通过事前诚信审查、事中提醒、事后评价等方式从严管理和使用专家。</w:t>
      </w:r>
      <w:r>
        <w:rPr>
          <w:rFonts w:hint="eastAsia" w:ascii="宋体" w:hAnsi="宋体" w:eastAsia="宋体" w:cs="宋体"/>
          <w:i w:val="0"/>
          <w:caps w:val="0"/>
          <w:color w:val="000000"/>
          <w:spacing w:val="0"/>
          <w:kern w:val="0"/>
          <w:sz w:val="32"/>
          <w:szCs w:val="32"/>
          <w:shd w:val="clear" w:color="auto" w:fill="FFFFFF"/>
          <w:lang w:val="en-US" w:eastAsia="zh-CN"/>
        </w:rPr>
        <w:t>加强与省科技专家库对接联系。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jc w:val="center"/>
        <w:rPr>
          <w:rFonts w:hint="eastAsia" w:ascii="宋体" w:hAnsi="宋体" w:eastAsia="宋体" w:cs="宋体"/>
          <w:i w:val="0"/>
          <w:caps w:val="0"/>
          <w:color w:val="333333"/>
          <w:spacing w:val="0"/>
          <w:kern w:val="0"/>
          <w:sz w:val="32"/>
          <w:szCs w:val="32"/>
          <w:shd w:val="clear" w:color="auto" w:fill="FFFFFF"/>
        </w:rPr>
      </w:pPr>
      <w:r>
        <w:rPr>
          <w:rFonts w:hint="default" w:ascii="微软雅黑" w:hAnsi="微软雅黑" w:eastAsia="微软雅黑" w:cs="微软雅黑"/>
          <w:i w:val="0"/>
          <w:caps w:val="0"/>
          <w:color w:val="333333"/>
          <w:spacing w:val="0"/>
          <w:kern w:val="0"/>
          <w:sz w:val="32"/>
          <w:szCs w:val="32"/>
          <w:shd w:val="clear" w:color="auto" w:fill="FFFFFF"/>
          <w:lang w:val="en-US" w:eastAsia="zh-CN"/>
        </w:rPr>
        <w:t>第</w:t>
      </w:r>
      <w:r>
        <w:rPr>
          <w:rFonts w:hint="eastAsia" w:ascii="微软雅黑" w:hAnsi="微软雅黑" w:eastAsia="微软雅黑" w:cs="微软雅黑"/>
          <w:i w:val="0"/>
          <w:caps w:val="0"/>
          <w:color w:val="333333"/>
          <w:spacing w:val="0"/>
          <w:kern w:val="0"/>
          <w:sz w:val="32"/>
          <w:szCs w:val="32"/>
          <w:shd w:val="clear" w:color="auto" w:fill="FFFFFF"/>
          <w:lang w:val="en-US" w:eastAsia="zh-CN"/>
        </w:rPr>
        <w:t>四</w:t>
      </w:r>
      <w:r>
        <w:rPr>
          <w:rFonts w:hint="default" w:ascii="微软雅黑" w:hAnsi="微软雅黑" w:eastAsia="微软雅黑" w:cs="微软雅黑"/>
          <w:i w:val="0"/>
          <w:caps w:val="0"/>
          <w:color w:val="333333"/>
          <w:spacing w:val="0"/>
          <w:kern w:val="0"/>
          <w:sz w:val="32"/>
          <w:szCs w:val="32"/>
          <w:shd w:val="clear" w:color="auto" w:fill="FFFFFF"/>
          <w:lang w:val="en-US" w:eastAsia="zh-CN"/>
        </w:rPr>
        <w:t xml:space="preserve">章 </w:t>
      </w:r>
      <w:r>
        <w:rPr>
          <w:rFonts w:hint="eastAsia" w:ascii="黑体" w:hAnsi="宋体" w:eastAsia="黑体" w:cs="黑体"/>
          <w:i w:val="0"/>
          <w:caps w:val="0"/>
          <w:color w:val="333333"/>
          <w:spacing w:val="0"/>
          <w:kern w:val="0"/>
          <w:sz w:val="32"/>
          <w:szCs w:val="32"/>
          <w:shd w:val="clear" w:color="auto" w:fill="FFFFFF"/>
          <w:lang w:val="en-US" w:eastAsia="zh-CN"/>
        </w:rPr>
        <w:t>资金管理与绩效评价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b w:val="0"/>
          <w:i w:val="0"/>
          <w:caps w:val="0"/>
          <w:color w:val="333333"/>
          <w:spacing w:val="0"/>
          <w:kern w:val="0"/>
          <w:sz w:val="32"/>
          <w:szCs w:val="32"/>
          <w:shd w:val="clear" w:color="auto" w:fill="FFFFFF"/>
          <w:lang w:val="en-US" w:eastAsia="zh-CN"/>
        </w:rPr>
        <w:t xml:space="preserve">第二十一条 </w:t>
      </w:r>
      <w:r>
        <w:rPr>
          <w:rFonts w:hint="eastAsia" w:ascii="宋体" w:hAnsi="宋体" w:eastAsia="宋体" w:cs="宋体"/>
          <w:i w:val="0"/>
          <w:caps w:val="0"/>
          <w:color w:val="333333"/>
          <w:spacing w:val="0"/>
          <w:kern w:val="0"/>
          <w:sz w:val="32"/>
          <w:szCs w:val="32"/>
          <w:shd w:val="clear" w:color="auto" w:fill="FFFFFF"/>
          <w:lang w:val="en-US" w:eastAsia="zh-CN"/>
        </w:rPr>
        <w:t>资金使用坚持强化统筹、突出重点、公正透明、注重绩效原则，项目承担单位实行专账管理，确保专款专用。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第二十二条</w:t>
      </w:r>
      <w:r>
        <w:rPr>
          <w:rFonts w:hint="eastAsia" w:ascii="宋体" w:hAnsi="宋体" w:eastAsia="宋体" w:cs="宋体"/>
          <w:i w:val="0"/>
          <w:caps w:val="0"/>
          <w:color w:val="333333"/>
          <w:spacing w:val="0"/>
          <w:kern w:val="0"/>
          <w:sz w:val="32"/>
          <w:szCs w:val="32"/>
          <w:shd w:val="clear" w:color="auto" w:fill="FFFFFF"/>
          <w:lang w:val="en-US" w:eastAsia="zh-CN"/>
        </w:rPr>
        <w:t xml:space="preserve"> 项目经费资助方式实行多元化资助模式，包括事前直接补助、后补助、分期补助、以奖代补等资助方式。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40" w:firstLineChars="200"/>
        <w:jc w:val="left"/>
        <w:rPr>
          <w:rFonts w:hint="default" w:ascii="宋体" w:hAnsi="宋体" w:eastAsia="宋体" w:cs="宋体"/>
          <w:i w:val="0"/>
          <w:caps w:val="0"/>
          <w:color w:val="333333"/>
          <w:spacing w:val="0"/>
          <w:kern w:val="0"/>
          <w:sz w:val="32"/>
          <w:szCs w:val="32"/>
          <w:shd w:val="clear" w:color="auto" w:fill="FFFFFF"/>
          <w:lang w:val="en-US"/>
        </w:rPr>
      </w:pPr>
      <w:r>
        <w:rPr>
          <w:rFonts w:hint="eastAsia" w:ascii="黑体" w:hAnsi="宋体" w:eastAsia="黑体" w:cs="黑体"/>
          <w:b w:val="0"/>
          <w:i w:val="0"/>
          <w:caps w:val="0"/>
          <w:color w:val="333333"/>
          <w:spacing w:val="0"/>
          <w:kern w:val="0"/>
          <w:sz w:val="32"/>
          <w:szCs w:val="32"/>
          <w:shd w:val="clear" w:color="auto" w:fill="FFFFFF"/>
          <w:lang w:val="en-US" w:eastAsia="zh-CN"/>
        </w:rPr>
        <w:t>第二十三条</w:t>
      </w:r>
      <w:r>
        <w:rPr>
          <w:rFonts w:hint="eastAsia" w:ascii="宋体" w:hAnsi="宋体" w:eastAsia="宋体" w:cs="宋体"/>
          <w:i w:val="0"/>
          <w:caps w:val="0"/>
          <w:color w:val="333333"/>
          <w:spacing w:val="0"/>
          <w:kern w:val="0"/>
          <w:sz w:val="32"/>
          <w:szCs w:val="32"/>
          <w:shd w:val="clear" w:color="auto" w:fill="FFFFFF"/>
          <w:lang w:val="en-US" w:eastAsia="zh-CN"/>
        </w:rPr>
        <w:t xml:space="preserve"> 项目经费要严格按照《忻州市人民政府办公室关于改革完善市级财政科研经费管理的实施意见》（忻政办发〔2022〕30号）相关规定进行使用，不得列支与项目任务无关的支出，不得转移、截留、挤占、挪用、套取专项资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684" w:firstLineChars="214"/>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b w:val="0"/>
          <w:i w:val="0"/>
          <w:caps w:val="0"/>
          <w:color w:val="333333"/>
          <w:spacing w:val="0"/>
          <w:kern w:val="0"/>
          <w:sz w:val="32"/>
          <w:szCs w:val="32"/>
          <w:shd w:val="clear" w:color="auto" w:fill="FFFFFF"/>
          <w:lang w:val="en-US" w:eastAsia="zh-CN"/>
        </w:rPr>
        <w:t>第二十四条</w:t>
      </w:r>
      <w:r>
        <w:rPr>
          <w:rFonts w:hint="eastAsia" w:ascii="宋体" w:hAnsi="宋体" w:eastAsia="宋体" w:cs="宋体"/>
          <w:i w:val="0"/>
          <w:caps w:val="0"/>
          <w:color w:val="333333"/>
          <w:spacing w:val="0"/>
          <w:kern w:val="0"/>
          <w:sz w:val="32"/>
          <w:szCs w:val="32"/>
          <w:shd w:val="clear" w:color="auto" w:fill="FFFFFF"/>
          <w:lang w:val="en-US" w:eastAsia="zh-CN"/>
        </w:rPr>
        <w:t xml:space="preserve"> 绩效评价采取“整体评价+重点评价”的评价方式。通过绩效评价优化项目管理，提升财政科研经费使用整体效能。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left="0" w:right="0" w:firstLine="420"/>
        <w:jc w:val="center"/>
        <w:rPr>
          <w:rFonts w:hint="eastAsia" w:ascii="黑体" w:hAnsi="宋体" w:eastAsia="黑体" w:cs="黑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第五章  附 则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eastAsia" w:ascii="宋体" w:hAnsi="宋体" w:eastAsia="宋体" w:cs="宋体"/>
          <w:i w:val="0"/>
          <w:caps w:val="0"/>
          <w:color w:val="333333"/>
          <w:spacing w:val="0"/>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第二十五条</w:t>
      </w:r>
      <w:r>
        <w:rPr>
          <w:rFonts w:hint="eastAsia" w:ascii="宋体" w:hAnsi="宋体" w:eastAsia="宋体" w:cs="宋体"/>
          <w:i w:val="0"/>
          <w:caps w:val="0"/>
          <w:color w:val="333333"/>
          <w:spacing w:val="0"/>
          <w:kern w:val="0"/>
          <w:sz w:val="32"/>
          <w:szCs w:val="32"/>
          <w:shd w:val="clear" w:color="auto" w:fill="FFFFFF"/>
          <w:lang w:val="en-US" w:eastAsia="zh-CN"/>
        </w:rPr>
        <w:t xml:space="preserve"> 本办法由市科技局负责解释。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 w:beforeAutospacing="0" w:after="0" w:afterAutospacing="0" w:line="420" w:lineRule="atLeast"/>
        <w:ind w:right="0" w:firstLine="640" w:firstLineChars="200"/>
        <w:jc w:val="left"/>
        <w:rPr>
          <w:rFonts w:hint="default" w:ascii="Calibri" w:hAnsi="Calibri" w:eastAsia="宋体" w:cs="Times New Roman"/>
          <w:kern w:val="0"/>
          <w:sz w:val="32"/>
          <w:szCs w:val="32"/>
          <w:shd w:val="clear" w:color="auto" w:fill="FFFFFF"/>
        </w:rPr>
      </w:pPr>
      <w:r>
        <w:rPr>
          <w:rFonts w:hint="eastAsia" w:ascii="黑体" w:hAnsi="宋体" w:eastAsia="黑体" w:cs="黑体"/>
          <w:i w:val="0"/>
          <w:caps w:val="0"/>
          <w:color w:val="333333"/>
          <w:spacing w:val="0"/>
          <w:kern w:val="0"/>
          <w:sz w:val="32"/>
          <w:szCs w:val="32"/>
          <w:shd w:val="clear" w:color="auto" w:fill="FFFFFF"/>
          <w:lang w:val="en-US" w:eastAsia="zh-CN"/>
        </w:rPr>
        <w:t>第二十六条</w:t>
      </w:r>
      <w:r>
        <w:rPr>
          <w:rFonts w:hint="eastAsia" w:ascii="宋体" w:hAnsi="宋体" w:eastAsia="宋体" w:cs="宋体"/>
          <w:i w:val="0"/>
          <w:caps w:val="0"/>
          <w:color w:val="333333"/>
          <w:spacing w:val="0"/>
          <w:kern w:val="0"/>
          <w:sz w:val="32"/>
          <w:szCs w:val="32"/>
          <w:shd w:val="clear" w:color="auto" w:fill="FFFFFF"/>
          <w:lang w:val="en-US" w:eastAsia="zh-CN"/>
        </w:rPr>
        <w:t xml:space="preserve"> 本办法自2027年1月1日起施行，有效期5年。市人民政府办公室2021年12月30日印发的《忻州市科技计划项目管理办法》（忻政办发〔2021〕130号）同时废止；本办法施行前已申报立项尚未结题的市级项目，可按照本办法相关规定优化管理，原有任务书核心约定继续有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002020204"/>
    <w:charset w:val="86"/>
    <w:family w:val="auto"/>
    <w:pitch w:val="default"/>
    <w:sig w:usb0="00000000" w:usb1="00000000" w:usb2="00000016" w:usb3="00000000" w:csb0="0004001F" w:csb1="00000000"/>
  </w:font>
  <w:font w:name="C059">
    <w:panose1 w:val="00000000000000000000"/>
    <w:charset w:val="00"/>
    <w:family w:val="auto"/>
    <w:pitch w:val="default"/>
    <w:sig w:usb0="00000000" w:usb1="00000000" w:usb2="00000000" w:usb3="00000000" w:csb0="00000000" w:csb1="00000000"/>
  </w:font>
  <w:font w:name="方正黑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7F9C0B"/>
    <w:rsid w:val="5FD94E5A"/>
    <w:rsid w:val="72B709F6"/>
    <w:rsid w:val="BFFF7A3E"/>
    <w:rsid w:val="DBFFB3DE"/>
    <w:rsid w:val="E9F75D18"/>
    <w:rsid w:val="F7FFA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2575</Words>
  <Characters>2603</Characters>
  <Paragraphs>38</Paragraphs>
  <TotalTime>153</TotalTime>
  <ScaleCrop>false</ScaleCrop>
  <LinksUpToDate>false</LinksUpToDate>
  <CharactersWithSpaces>2642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2026-07-31T11:24:00Z</dcterms:created>
  <dc:creator>kylin</dc:creator>
  <cp:lastModifiedBy>kylin</cp:lastModifiedBy>
  <cp:lastPrinted>2026-08-26T17:41:00Z</cp:lastPrinted>
  <dcterms:modified xsi:type="dcterms:W3CDTF">2026-10-14T16:56:12Z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eyJoZGlkIjoiYWY0NGQ4NWJjN2Y0MTU1OGM0ZDQ2ODE5MDRhZWUzMDciLCJ1c2VySWQiOiIxNTkxNzU4MjE3In0=</vt:lpwstr>
  </property>
  <property fmtid="{D5CDD505-2E9C-101B-9397-08002B2CF9AE}" pid="4" name="ICV">
    <vt:lpwstr>AB61AF4F8C06490FBA57811D390E8A80_13</vt:lpwstr>
  </property>
</Properties>
</file>