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1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515"/>
        <w:gridCol w:w="499"/>
        <w:gridCol w:w="560"/>
        <w:gridCol w:w="1120"/>
        <w:gridCol w:w="1164"/>
        <w:gridCol w:w="766"/>
        <w:gridCol w:w="228"/>
        <w:gridCol w:w="529"/>
        <w:gridCol w:w="228"/>
        <w:gridCol w:w="412"/>
        <w:gridCol w:w="345"/>
        <w:gridCol w:w="368"/>
        <w:gridCol w:w="284"/>
        <w:gridCol w:w="649"/>
        <w:gridCol w:w="153"/>
        <w:gridCol w:w="613"/>
        <w:gridCol w:w="730"/>
        <w:gridCol w:w="657"/>
        <w:gridCol w:w="730"/>
        <w:gridCol w:w="688"/>
        <w:gridCol w:w="92"/>
        <w:gridCol w:w="376"/>
        <w:gridCol w:w="100"/>
        <w:gridCol w:w="579"/>
        <w:gridCol w:w="842"/>
        <w:gridCol w:w="257"/>
      </w:tblGrid>
      <w:tr w14:paraId="58AA4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80" w:hRule="atLeast"/>
          <w:jc w:val="center"/>
        </w:trPr>
        <w:tc>
          <w:tcPr>
            <w:tcW w:w="724" w:type="pct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553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  <w:r>
              <w:rPr>
                <w:rStyle w:val="4"/>
                <w:rFonts w:hint="eastAsia" w:ascii="黑体" w:hAnsi="黑体" w:eastAsia="黑体" w:cs="黑体"/>
                <w:lang w:val="en-US" w:eastAsia="zh-CN" w:bidi="ar"/>
              </w:rPr>
              <w:t>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304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775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47945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0F8A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A454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0DDE5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D5BC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D93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95E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E3C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786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E36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95C9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2E9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5D5F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3A5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87B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76" w:hRule="atLeast"/>
          <w:jc w:val="center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EDA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2027</w:t>
            </w:r>
            <w:r>
              <w:rPr>
                <w:rStyle w:val="5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年度农业主导品种（畜禽水产）推荐汇总表</w:t>
            </w:r>
            <w:bookmarkEnd w:id="0"/>
          </w:p>
        </w:tc>
      </w:tr>
      <w:tr w14:paraId="252C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126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CBD1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6"/>
                <w:sz w:val="32"/>
                <w:szCs w:val="32"/>
                <w:lang w:val="en-US" w:eastAsia="zh-CN" w:bidi="ar"/>
              </w:rPr>
              <w:t>推荐单位（盖章）：</w:t>
            </w:r>
          </w:p>
        </w:tc>
        <w:tc>
          <w:tcPr>
            <w:tcW w:w="7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85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7D6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EEF3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CAC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12F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CE9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34F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10CC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6BAC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3728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73E3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812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1D5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2A3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32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3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2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推荐单位</w:t>
            </w:r>
          </w:p>
        </w:tc>
        <w:tc>
          <w:tcPr>
            <w:tcW w:w="1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4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品种种类</w:t>
            </w:r>
          </w:p>
        </w:tc>
        <w:tc>
          <w:tcPr>
            <w:tcW w:w="2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8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品种名称</w:t>
            </w:r>
          </w:p>
        </w:tc>
        <w:tc>
          <w:tcPr>
            <w:tcW w:w="40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F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近3年推广规模（万头、万羽、万只、万亩）</w:t>
            </w:r>
          </w:p>
        </w:tc>
        <w:tc>
          <w:tcPr>
            <w:tcW w:w="4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9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品质情况（限30字）</w:t>
            </w:r>
          </w:p>
        </w:tc>
        <w:tc>
          <w:tcPr>
            <w:tcW w:w="2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2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品种特点(限50字)</w:t>
            </w:r>
          </w:p>
        </w:tc>
        <w:tc>
          <w:tcPr>
            <w:tcW w:w="27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2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推广区域(限30字)</w:t>
            </w:r>
          </w:p>
        </w:tc>
        <w:tc>
          <w:tcPr>
            <w:tcW w:w="23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审定（鉴定）时间</w:t>
            </w:r>
          </w:p>
        </w:tc>
        <w:tc>
          <w:tcPr>
            <w:tcW w:w="25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2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39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4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依托单位</w:t>
            </w:r>
          </w:p>
        </w:tc>
        <w:tc>
          <w:tcPr>
            <w:tcW w:w="4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65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E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推荐单位联系人</w:t>
            </w:r>
          </w:p>
        </w:tc>
        <w:tc>
          <w:tcPr>
            <w:tcW w:w="39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highlight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33F25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A7B22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F412C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A30A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FC93B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0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280EF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A4EEB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BC4AC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7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42D6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3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ED167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5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6ACE2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A331A">
            <w:pPr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28C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育种（申报）单位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D6A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主要农技推广机构</w:t>
            </w:r>
          </w:p>
        </w:tc>
        <w:tc>
          <w:tcPr>
            <w:tcW w:w="23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26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E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2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C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3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8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392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C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"/>
              </w:rPr>
            </w:pPr>
          </w:p>
        </w:tc>
      </w:tr>
      <w:tr w14:paraId="48923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7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08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7E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71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A7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CB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E1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EC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AE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74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7A3C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6366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A4C9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CBB3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235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FF13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CAA1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B18D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CF5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A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F9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9C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275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E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A6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9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BF6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74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EE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451C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C24C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920E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8851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20A9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459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1E4D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68B6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6A5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4362" w:type="pct"/>
            <w:gridSpan w:val="23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7963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注：品种种类指品种类别，包括猪、牛、羊等畜禽水产类别。</w:t>
            </w:r>
          </w:p>
          <w:p w14:paraId="5E5A1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品种名称指品种审定或鉴定的正式名称。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" w:type="pct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BF28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92" w:type="pct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7F62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82AA48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EBE31"/>
    <w:rsid w:val="4B7EB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41"/>
    <w:basedOn w:val="3"/>
    <w:qFormat/>
    <w:uiPriority w:val="0"/>
    <w:rPr>
      <w:rFonts w:hint="default" w:ascii="Times New Roman" w:hAnsi="Times New Roman" w:eastAsia="宋体" w:cs="Times New Roman"/>
      <w:color w:val="000000"/>
      <w:sz w:val="32"/>
      <w:szCs w:val="32"/>
      <w:u w:val="none"/>
    </w:rPr>
  </w:style>
  <w:style w:type="character" w:customStyle="1" w:styleId="5">
    <w:name w:val="font131"/>
    <w:basedOn w:val="3"/>
    <w:qFormat/>
    <w:uiPriority w:val="0"/>
    <w:rPr>
      <w:rFonts w:ascii="华文中宋" w:hAnsi="华文中宋" w:eastAsia="华文中宋" w:cs="华文中宋"/>
      <w:b/>
      <w:bCs/>
      <w:color w:val="000000"/>
      <w:sz w:val="40"/>
      <w:szCs w:val="40"/>
      <w:u w:val="none"/>
    </w:rPr>
  </w:style>
  <w:style w:type="character" w:customStyle="1" w:styleId="6">
    <w:name w:val="font61"/>
    <w:basedOn w:val="3"/>
    <w:qFormat/>
    <w:uiPriority w:val="0"/>
    <w:rPr>
      <w:rFonts w:ascii="楷体" w:hAnsi="楷体" w:eastAsia="楷体" w:cs="楷体"/>
      <w:color w:val="000000"/>
      <w:sz w:val="36"/>
      <w:szCs w:val="36"/>
      <w:u w:val="none"/>
    </w:rPr>
  </w:style>
  <w:style w:type="character" w:customStyle="1" w:styleId="7">
    <w:name w:val="font91"/>
    <w:basedOn w:val="3"/>
    <w:qFormat/>
    <w:uiPriority w:val="0"/>
    <w:rPr>
      <w:rFonts w:hint="default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2026-10-16T17:24:00Z</dcterms:created>
  <dc:creator>suma</dc:creator>
  <cp:lastModifiedBy>suma</cp:lastModifiedBy>
  <dcterms:modified xsi:type="dcterms:W3CDTF">2026-10-16T17:24:48Z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5EC131F91EC5A9DA38EDD16A27F04BB4_41</vt:lpwstr>
  </property>
</Properties>
</file>